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color w:val="auto"/>
          <w:sz w:val="28"/>
          <w:szCs w:val="22"/>
        </w:rPr>
        <w:id w:val="303277714"/>
        <w:docPartObj>
          <w:docPartGallery w:val="Table of Contents"/>
          <w:docPartUnique/>
        </w:docPartObj>
      </w:sdtPr>
      <w:sdtEndPr>
        <w:rPr>
          <w:bCs/>
          <w:noProof/>
        </w:rPr>
      </w:sdtEndPr>
      <w:sdtContent>
        <w:p w14:paraId="6C981A01" w14:textId="103F1D6F" w:rsidR="006D6D04" w:rsidRPr="001D6DB2" w:rsidRDefault="00685786" w:rsidP="00685786">
          <w:pPr>
            <w:pStyle w:val="TOCHeading"/>
            <w:jc w:val="center"/>
            <w:rPr>
              <w:rFonts w:ascii="Times New Roman" w:hAnsi="Times New Roman" w:cs="Times New Roman"/>
              <w:color w:val="auto"/>
            </w:rPr>
          </w:pPr>
          <w:r w:rsidRPr="001D6DB2">
            <w:rPr>
              <w:rFonts w:ascii="Times New Roman" w:hAnsi="Times New Roman" w:cs="Times New Roman"/>
              <w:color w:val="auto"/>
            </w:rPr>
            <w:t>MỤC LỤC</w:t>
          </w:r>
        </w:p>
        <w:p w14:paraId="02BDD2F7" w14:textId="77777777" w:rsidR="00A8625C" w:rsidRPr="001D6DB2" w:rsidRDefault="006D6D04" w:rsidP="00A8625C">
          <w:pPr>
            <w:pStyle w:val="TOC1"/>
            <w:rPr>
              <w:rFonts w:asciiTheme="minorHAnsi" w:eastAsiaTheme="minorEastAsia" w:hAnsiTheme="minorHAnsi" w:cstheme="minorBidi"/>
              <w:noProof/>
              <w:sz w:val="22"/>
            </w:rPr>
          </w:pPr>
          <w:r w:rsidRPr="001D6DB2">
            <w:fldChar w:fldCharType="begin"/>
          </w:r>
          <w:r w:rsidRPr="001D6DB2">
            <w:instrText xml:space="preserve"> TOC \o "1-3" \h \z \u </w:instrText>
          </w:r>
          <w:r w:rsidRPr="001D6DB2">
            <w:fldChar w:fldCharType="separate"/>
          </w:r>
          <w:hyperlink w:anchor="_Toc136605965" w:history="1">
            <w:r w:rsidR="00A8625C" w:rsidRPr="001D6DB2">
              <w:rPr>
                <w:rStyle w:val="Hyperlink"/>
                <w:rFonts w:eastAsiaTheme="majorEastAsia" w:cstheme="majorBidi"/>
                <w:noProof/>
                <w:color w:val="auto"/>
              </w:rPr>
              <w:t>DANH MỤC CÁC TỪ VÀ KÝ HIỆU VIẾT TẮT</w:t>
            </w:r>
            <w:r w:rsidR="00A8625C" w:rsidRPr="001D6DB2">
              <w:rPr>
                <w:noProof/>
                <w:webHidden/>
              </w:rPr>
              <w:tab/>
            </w:r>
            <w:r w:rsidR="00A8625C" w:rsidRPr="001D6DB2">
              <w:rPr>
                <w:noProof/>
                <w:webHidden/>
              </w:rPr>
              <w:fldChar w:fldCharType="begin"/>
            </w:r>
            <w:r w:rsidR="00A8625C" w:rsidRPr="001D6DB2">
              <w:rPr>
                <w:noProof/>
                <w:webHidden/>
              </w:rPr>
              <w:instrText xml:space="preserve"> PAGEREF _Toc136605965 \h </w:instrText>
            </w:r>
            <w:r w:rsidR="00A8625C" w:rsidRPr="001D6DB2">
              <w:rPr>
                <w:noProof/>
                <w:webHidden/>
              </w:rPr>
            </w:r>
            <w:r w:rsidR="00A8625C" w:rsidRPr="001D6DB2">
              <w:rPr>
                <w:noProof/>
                <w:webHidden/>
              </w:rPr>
              <w:fldChar w:fldCharType="separate"/>
            </w:r>
            <w:r w:rsidR="00E8244C">
              <w:rPr>
                <w:noProof/>
                <w:webHidden/>
              </w:rPr>
              <w:t>iv</w:t>
            </w:r>
            <w:r w:rsidR="00A8625C" w:rsidRPr="001D6DB2">
              <w:rPr>
                <w:noProof/>
                <w:webHidden/>
              </w:rPr>
              <w:fldChar w:fldCharType="end"/>
            </w:r>
          </w:hyperlink>
        </w:p>
        <w:p w14:paraId="47530F38" w14:textId="77777777" w:rsidR="00A8625C" w:rsidRPr="001D6DB2" w:rsidRDefault="00A8625C" w:rsidP="00A8625C">
          <w:pPr>
            <w:pStyle w:val="TOC1"/>
            <w:rPr>
              <w:rFonts w:asciiTheme="minorHAnsi" w:eastAsiaTheme="minorEastAsia" w:hAnsiTheme="minorHAnsi" w:cstheme="minorBidi"/>
              <w:noProof/>
              <w:sz w:val="22"/>
            </w:rPr>
          </w:pPr>
          <w:hyperlink w:anchor="_Toc136605966" w:history="1">
            <w:r w:rsidRPr="001D6DB2">
              <w:rPr>
                <w:rStyle w:val="Hyperlink"/>
                <w:rFonts w:eastAsiaTheme="majorEastAsia" w:cstheme="majorBidi"/>
                <w:noProof/>
                <w:color w:val="auto"/>
              </w:rPr>
              <w:t>DANH MỤC CÁC BẢNG BIỂU</w:t>
            </w:r>
            <w:r w:rsidRPr="001D6DB2">
              <w:rPr>
                <w:noProof/>
                <w:webHidden/>
              </w:rPr>
              <w:tab/>
            </w:r>
            <w:r w:rsidRPr="001D6DB2">
              <w:rPr>
                <w:noProof/>
                <w:webHidden/>
              </w:rPr>
              <w:fldChar w:fldCharType="begin"/>
            </w:r>
            <w:r w:rsidRPr="001D6DB2">
              <w:rPr>
                <w:noProof/>
                <w:webHidden/>
              </w:rPr>
              <w:instrText xml:space="preserve"> PAGEREF _Toc136605966 \h </w:instrText>
            </w:r>
            <w:r w:rsidRPr="001D6DB2">
              <w:rPr>
                <w:noProof/>
                <w:webHidden/>
              </w:rPr>
            </w:r>
            <w:r w:rsidRPr="001D6DB2">
              <w:rPr>
                <w:noProof/>
                <w:webHidden/>
              </w:rPr>
              <w:fldChar w:fldCharType="separate"/>
            </w:r>
            <w:r w:rsidR="00E8244C">
              <w:rPr>
                <w:noProof/>
                <w:webHidden/>
              </w:rPr>
              <w:t>v</w:t>
            </w:r>
            <w:r w:rsidRPr="001D6DB2">
              <w:rPr>
                <w:noProof/>
                <w:webHidden/>
              </w:rPr>
              <w:fldChar w:fldCharType="end"/>
            </w:r>
          </w:hyperlink>
        </w:p>
        <w:p w14:paraId="587BA7BE" w14:textId="77777777" w:rsidR="00A8625C" w:rsidRPr="001D6DB2" w:rsidRDefault="00A8625C" w:rsidP="00A8625C">
          <w:pPr>
            <w:pStyle w:val="TOC1"/>
            <w:rPr>
              <w:rFonts w:asciiTheme="minorHAnsi" w:eastAsiaTheme="minorEastAsia" w:hAnsiTheme="minorHAnsi" w:cstheme="minorBidi"/>
              <w:noProof/>
              <w:sz w:val="22"/>
            </w:rPr>
          </w:pPr>
          <w:hyperlink w:anchor="_Toc136605967" w:history="1">
            <w:r w:rsidRPr="001D6DB2">
              <w:rPr>
                <w:rStyle w:val="Hyperlink"/>
                <w:rFonts w:eastAsiaTheme="majorEastAsia" w:cstheme="majorBidi"/>
                <w:noProof/>
                <w:color w:val="auto"/>
              </w:rPr>
              <w:t>DANH MỤC HÌNH</w:t>
            </w:r>
            <w:r w:rsidRPr="001D6DB2">
              <w:rPr>
                <w:noProof/>
                <w:webHidden/>
              </w:rPr>
              <w:tab/>
            </w:r>
            <w:r w:rsidRPr="001D6DB2">
              <w:rPr>
                <w:noProof/>
                <w:webHidden/>
              </w:rPr>
              <w:fldChar w:fldCharType="begin"/>
            </w:r>
            <w:r w:rsidRPr="001D6DB2">
              <w:rPr>
                <w:noProof/>
                <w:webHidden/>
              </w:rPr>
              <w:instrText xml:space="preserve"> PAGEREF _Toc136605967 \h </w:instrText>
            </w:r>
            <w:r w:rsidRPr="001D6DB2">
              <w:rPr>
                <w:noProof/>
                <w:webHidden/>
              </w:rPr>
            </w:r>
            <w:r w:rsidRPr="001D6DB2">
              <w:rPr>
                <w:noProof/>
                <w:webHidden/>
              </w:rPr>
              <w:fldChar w:fldCharType="separate"/>
            </w:r>
            <w:r w:rsidR="00E8244C">
              <w:rPr>
                <w:noProof/>
                <w:webHidden/>
              </w:rPr>
              <w:t>vi</w:t>
            </w:r>
            <w:r w:rsidRPr="001D6DB2">
              <w:rPr>
                <w:noProof/>
                <w:webHidden/>
              </w:rPr>
              <w:fldChar w:fldCharType="end"/>
            </w:r>
          </w:hyperlink>
        </w:p>
        <w:p w14:paraId="1ADF110C" w14:textId="77777777" w:rsidR="00A8625C" w:rsidRPr="001D6DB2" w:rsidRDefault="00A8625C" w:rsidP="00A8625C">
          <w:pPr>
            <w:pStyle w:val="TOC1"/>
            <w:rPr>
              <w:rFonts w:asciiTheme="minorHAnsi" w:eastAsiaTheme="minorEastAsia" w:hAnsiTheme="minorHAnsi" w:cstheme="minorBidi"/>
              <w:noProof/>
              <w:sz w:val="22"/>
            </w:rPr>
          </w:pPr>
          <w:hyperlink w:anchor="_Toc136605968" w:history="1">
            <w:r w:rsidRPr="001D6DB2">
              <w:rPr>
                <w:rStyle w:val="Hyperlink"/>
                <w:rFonts w:eastAsiaTheme="majorEastAsia" w:cstheme="majorBidi"/>
                <w:noProof/>
                <w:color w:val="auto"/>
              </w:rPr>
              <w:t>MỞ ĐẦU</w:t>
            </w:r>
            <w:r w:rsidRPr="001D6DB2">
              <w:rPr>
                <w:noProof/>
                <w:webHidden/>
              </w:rPr>
              <w:tab/>
            </w:r>
            <w:r w:rsidRPr="001D6DB2">
              <w:rPr>
                <w:noProof/>
                <w:webHidden/>
              </w:rPr>
              <w:fldChar w:fldCharType="begin"/>
            </w:r>
            <w:r w:rsidRPr="001D6DB2">
              <w:rPr>
                <w:noProof/>
                <w:webHidden/>
              </w:rPr>
              <w:instrText xml:space="preserve"> PAGEREF _Toc136605968 \h </w:instrText>
            </w:r>
            <w:r w:rsidRPr="001D6DB2">
              <w:rPr>
                <w:noProof/>
                <w:webHidden/>
              </w:rPr>
            </w:r>
            <w:r w:rsidRPr="001D6DB2">
              <w:rPr>
                <w:noProof/>
                <w:webHidden/>
              </w:rPr>
              <w:fldChar w:fldCharType="separate"/>
            </w:r>
            <w:r w:rsidR="00E8244C">
              <w:rPr>
                <w:noProof/>
                <w:webHidden/>
              </w:rPr>
              <w:t>1</w:t>
            </w:r>
            <w:r w:rsidRPr="001D6DB2">
              <w:rPr>
                <w:noProof/>
                <w:webHidden/>
              </w:rPr>
              <w:fldChar w:fldCharType="end"/>
            </w:r>
          </w:hyperlink>
        </w:p>
        <w:p w14:paraId="7A9DB7D9" w14:textId="77777777" w:rsidR="00A8625C" w:rsidRPr="001D6DB2" w:rsidRDefault="00A8625C" w:rsidP="00A8625C">
          <w:pPr>
            <w:pStyle w:val="TOC2"/>
            <w:rPr>
              <w:rFonts w:asciiTheme="minorHAnsi" w:eastAsiaTheme="minorEastAsia" w:hAnsiTheme="minorHAnsi" w:cstheme="minorBidi"/>
              <w:noProof/>
              <w:sz w:val="22"/>
            </w:rPr>
          </w:pPr>
          <w:hyperlink w:anchor="_Toc136605969" w:history="1">
            <w:r w:rsidRPr="001D6DB2">
              <w:rPr>
                <w:rStyle w:val="Hyperlink"/>
                <w:rFonts w:eastAsiaTheme="majorEastAsia" w:cstheme="majorBidi"/>
                <w:noProof/>
                <w:color w:val="auto"/>
              </w:rPr>
              <w:t>1. Xuất xứ của Dự án</w:t>
            </w:r>
            <w:r w:rsidRPr="001D6DB2">
              <w:rPr>
                <w:noProof/>
                <w:webHidden/>
              </w:rPr>
              <w:tab/>
            </w:r>
            <w:r w:rsidRPr="001D6DB2">
              <w:rPr>
                <w:noProof/>
                <w:webHidden/>
              </w:rPr>
              <w:fldChar w:fldCharType="begin"/>
            </w:r>
            <w:r w:rsidRPr="001D6DB2">
              <w:rPr>
                <w:noProof/>
                <w:webHidden/>
              </w:rPr>
              <w:instrText xml:space="preserve"> PAGEREF _Toc136605969 \h </w:instrText>
            </w:r>
            <w:r w:rsidRPr="001D6DB2">
              <w:rPr>
                <w:noProof/>
                <w:webHidden/>
              </w:rPr>
            </w:r>
            <w:r w:rsidRPr="001D6DB2">
              <w:rPr>
                <w:noProof/>
                <w:webHidden/>
              </w:rPr>
              <w:fldChar w:fldCharType="separate"/>
            </w:r>
            <w:r w:rsidR="00E8244C">
              <w:rPr>
                <w:noProof/>
                <w:webHidden/>
              </w:rPr>
              <w:t>1</w:t>
            </w:r>
            <w:r w:rsidRPr="001D6DB2">
              <w:rPr>
                <w:noProof/>
                <w:webHidden/>
              </w:rPr>
              <w:fldChar w:fldCharType="end"/>
            </w:r>
          </w:hyperlink>
        </w:p>
        <w:p w14:paraId="0FA2EC68"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0" w:history="1">
            <w:r w:rsidRPr="001D6DB2">
              <w:rPr>
                <w:rStyle w:val="Hyperlink"/>
                <w:rFonts w:eastAsiaTheme="majorEastAsia" w:cstheme="majorBidi"/>
                <w:noProof/>
                <w:color w:val="auto"/>
              </w:rPr>
              <w:t>1.1. Thông tin chung về Dự án</w:t>
            </w:r>
            <w:r w:rsidRPr="001D6DB2">
              <w:rPr>
                <w:noProof/>
                <w:webHidden/>
              </w:rPr>
              <w:tab/>
            </w:r>
            <w:r w:rsidRPr="001D6DB2">
              <w:rPr>
                <w:noProof/>
                <w:webHidden/>
              </w:rPr>
              <w:fldChar w:fldCharType="begin"/>
            </w:r>
            <w:r w:rsidRPr="001D6DB2">
              <w:rPr>
                <w:noProof/>
                <w:webHidden/>
              </w:rPr>
              <w:instrText xml:space="preserve"> PAGEREF _Toc136605970 \h </w:instrText>
            </w:r>
            <w:r w:rsidRPr="001D6DB2">
              <w:rPr>
                <w:noProof/>
                <w:webHidden/>
              </w:rPr>
            </w:r>
            <w:r w:rsidRPr="001D6DB2">
              <w:rPr>
                <w:noProof/>
                <w:webHidden/>
              </w:rPr>
              <w:fldChar w:fldCharType="separate"/>
            </w:r>
            <w:r w:rsidR="00E8244C">
              <w:rPr>
                <w:noProof/>
                <w:webHidden/>
              </w:rPr>
              <w:t>1</w:t>
            </w:r>
            <w:r w:rsidRPr="001D6DB2">
              <w:rPr>
                <w:noProof/>
                <w:webHidden/>
              </w:rPr>
              <w:fldChar w:fldCharType="end"/>
            </w:r>
          </w:hyperlink>
        </w:p>
        <w:p w14:paraId="78540CE6"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1" w:history="1">
            <w:r w:rsidRPr="001D6DB2">
              <w:rPr>
                <w:rStyle w:val="Hyperlink"/>
                <w:rFonts w:eastAsiaTheme="majorEastAsia" w:cstheme="majorBidi"/>
                <w:noProof/>
                <w:color w:val="auto"/>
              </w:rPr>
              <w:t>1.2. Cơ quan, tổ chức có thẩm quyền phê duyệt phương án dự án</w:t>
            </w:r>
            <w:r w:rsidRPr="001D6DB2">
              <w:rPr>
                <w:noProof/>
                <w:webHidden/>
              </w:rPr>
              <w:tab/>
            </w:r>
            <w:r w:rsidRPr="001D6DB2">
              <w:rPr>
                <w:noProof/>
                <w:webHidden/>
              </w:rPr>
              <w:fldChar w:fldCharType="begin"/>
            </w:r>
            <w:r w:rsidRPr="001D6DB2">
              <w:rPr>
                <w:noProof/>
                <w:webHidden/>
              </w:rPr>
              <w:instrText xml:space="preserve"> PAGEREF _Toc136605971 \h </w:instrText>
            </w:r>
            <w:r w:rsidRPr="001D6DB2">
              <w:rPr>
                <w:noProof/>
                <w:webHidden/>
              </w:rPr>
            </w:r>
            <w:r w:rsidRPr="001D6DB2">
              <w:rPr>
                <w:noProof/>
                <w:webHidden/>
              </w:rPr>
              <w:fldChar w:fldCharType="separate"/>
            </w:r>
            <w:r w:rsidR="00E8244C">
              <w:rPr>
                <w:noProof/>
                <w:webHidden/>
              </w:rPr>
              <w:t>1</w:t>
            </w:r>
            <w:r w:rsidRPr="001D6DB2">
              <w:rPr>
                <w:noProof/>
                <w:webHidden/>
              </w:rPr>
              <w:fldChar w:fldCharType="end"/>
            </w:r>
          </w:hyperlink>
        </w:p>
        <w:p w14:paraId="4B7FB975"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2" w:history="1">
            <w:r w:rsidRPr="001D6DB2">
              <w:rPr>
                <w:rStyle w:val="Hyperlink"/>
                <w:rFonts w:eastAsiaTheme="majorEastAsia" w:cstheme="majorBidi"/>
                <w:noProof/>
                <w:color w:val="auto"/>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1D6DB2">
              <w:rPr>
                <w:noProof/>
                <w:webHidden/>
              </w:rPr>
              <w:tab/>
            </w:r>
            <w:r w:rsidRPr="001D6DB2">
              <w:rPr>
                <w:noProof/>
                <w:webHidden/>
              </w:rPr>
              <w:fldChar w:fldCharType="begin"/>
            </w:r>
            <w:r w:rsidRPr="001D6DB2">
              <w:rPr>
                <w:noProof/>
                <w:webHidden/>
              </w:rPr>
              <w:instrText xml:space="preserve"> PAGEREF _Toc136605972 \h </w:instrText>
            </w:r>
            <w:r w:rsidRPr="001D6DB2">
              <w:rPr>
                <w:noProof/>
                <w:webHidden/>
              </w:rPr>
            </w:r>
            <w:r w:rsidRPr="001D6DB2">
              <w:rPr>
                <w:noProof/>
                <w:webHidden/>
              </w:rPr>
              <w:fldChar w:fldCharType="separate"/>
            </w:r>
            <w:r w:rsidR="00E8244C">
              <w:rPr>
                <w:noProof/>
                <w:webHidden/>
              </w:rPr>
              <w:t>2</w:t>
            </w:r>
            <w:r w:rsidRPr="001D6DB2">
              <w:rPr>
                <w:noProof/>
                <w:webHidden/>
              </w:rPr>
              <w:fldChar w:fldCharType="end"/>
            </w:r>
          </w:hyperlink>
        </w:p>
        <w:p w14:paraId="7DFA988A" w14:textId="77777777" w:rsidR="00A8625C" w:rsidRPr="001D6DB2" w:rsidRDefault="00A8625C" w:rsidP="00A8625C">
          <w:pPr>
            <w:pStyle w:val="TOC2"/>
            <w:rPr>
              <w:rFonts w:asciiTheme="minorHAnsi" w:eastAsiaTheme="minorEastAsia" w:hAnsiTheme="minorHAnsi" w:cstheme="minorBidi"/>
              <w:noProof/>
              <w:sz w:val="22"/>
            </w:rPr>
          </w:pPr>
          <w:hyperlink w:anchor="_Toc136605973" w:history="1">
            <w:r w:rsidRPr="001D6DB2">
              <w:rPr>
                <w:rStyle w:val="Hyperlink"/>
                <w:rFonts w:eastAsiaTheme="majorEastAsia" w:cstheme="majorBidi"/>
                <w:noProof/>
                <w:color w:val="auto"/>
              </w:rPr>
              <w:t>2. Căn cứ pháp luật và kỹ thuật của việc thực hiện ĐTM</w:t>
            </w:r>
            <w:r w:rsidRPr="001D6DB2">
              <w:rPr>
                <w:noProof/>
                <w:webHidden/>
              </w:rPr>
              <w:tab/>
            </w:r>
            <w:r w:rsidRPr="001D6DB2">
              <w:rPr>
                <w:noProof/>
                <w:webHidden/>
              </w:rPr>
              <w:fldChar w:fldCharType="begin"/>
            </w:r>
            <w:r w:rsidRPr="001D6DB2">
              <w:rPr>
                <w:noProof/>
                <w:webHidden/>
              </w:rPr>
              <w:instrText xml:space="preserve"> PAGEREF _Toc136605973 \h </w:instrText>
            </w:r>
            <w:r w:rsidRPr="001D6DB2">
              <w:rPr>
                <w:noProof/>
                <w:webHidden/>
              </w:rPr>
            </w:r>
            <w:r w:rsidRPr="001D6DB2">
              <w:rPr>
                <w:noProof/>
                <w:webHidden/>
              </w:rPr>
              <w:fldChar w:fldCharType="separate"/>
            </w:r>
            <w:r w:rsidR="00E8244C">
              <w:rPr>
                <w:noProof/>
                <w:webHidden/>
              </w:rPr>
              <w:t>2</w:t>
            </w:r>
            <w:r w:rsidRPr="001D6DB2">
              <w:rPr>
                <w:noProof/>
                <w:webHidden/>
              </w:rPr>
              <w:fldChar w:fldCharType="end"/>
            </w:r>
          </w:hyperlink>
        </w:p>
        <w:p w14:paraId="11BADA93"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4" w:history="1">
            <w:r w:rsidRPr="001D6DB2">
              <w:rPr>
                <w:rStyle w:val="Hyperlink"/>
                <w:rFonts w:eastAsiaTheme="majorEastAsia" w:cstheme="majorBidi"/>
                <w:noProof/>
                <w:color w:val="auto"/>
              </w:rPr>
              <w:t>2.1. Các văn bản pháp luật, quy chuẩn, tiêu chuẩn và hướng dẫn kỹ thuật về môi trường liên quan</w:t>
            </w:r>
            <w:r w:rsidRPr="001D6DB2">
              <w:rPr>
                <w:noProof/>
                <w:webHidden/>
              </w:rPr>
              <w:tab/>
            </w:r>
            <w:r w:rsidRPr="001D6DB2">
              <w:rPr>
                <w:noProof/>
                <w:webHidden/>
              </w:rPr>
              <w:fldChar w:fldCharType="begin"/>
            </w:r>
            <w:r w:rsidRPr="001D6DB2">
              <w:rPr>
                <w:noProof/>
                <w:webHidden/>
              </w:rPr>
              <w:instrText xml:space="preserve"> PAGEREF _Toc136605974 \h </w:instrText>
            </w:r>
            <w:r w:rsidRPr="001D6DB2">
              <w:rPr>
                <w:noProof/>
                <w:webHidden/>
              </w:rPr>
            </w:r>
            <w:r w:rsidRPr="001D6DB2">
              <w:rPr>
                <w:noProof/>
                <w:webHidden/>
              </w:rPr>
              <w:fldChar w:fldCharType="separate"/>
            </w:r>
            <w:r w:rsidR="00E8244C">
              <w:rPr>
                <w:noProof/>
                <w:webHidden/>
              </w:rPr>
              <w:t>2</w:t>
            </w:r>
            <w:r w:rsidRPr="001D6DB2">
              <w:rPr>
                <w:noProof/>
                <w:webHidden/>
              </w:rPr>
              <w:fldChar w:fldCharType="end"/>
            </w:r>
          </w:hyperlink>
        </w:p>
        <w:p w14:paraId="485FF75E"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5" w:history="1">
            <w:r w:rsidRPr="001D6DB2">
              <w:rPr>
                <w:rStyle w:val="Hyperlink"/>
                <w:rFonts w:eastAsiaTheme="majorEastAsia" w:cstheme="majorBidi"/>
                <w:noProof/>
                <w:color w:val="auto"/>
              </w:rPr>
              <w:t>2.2. Các văn bản pháp luật liên quan trực tiếp đến Dự án</w:t>
            </w:r>
            <w:r w:rsidRPr="001D6DB2">
              <w:rPr>
                <w:noProof/>
                <w:webHidden/>
              </w:rPr>
              <w:tab/>
            </w:r>
            <w:r w:rsidRPr="001D6DB2">
              <w:rPr>
                <w:noProof/>
                <w:webHidden/>
              </w:rPr>
              <w:fldChar w:fldCharType="begin"/>
            </w:r>
            <w:r w:rsidRPr="001D6DB2">
              <w:rPr>
                <w:noProof/>
                <w:webHidden/>
              </w:rPr>
              <w:instrText xml:space="preserve"> PAGEREF _Toc136605975 \h </w:instrText>
            </w:r>
            <w:r w:rsidRPr="001D6DB2">
              <w:rPr>
                <w:noProof/>
                <w:webHidden/>
              </w:rPr>
            </w:r>
            <w:r w:rsidRPr="001D6DB2">
              <w:rPr>
                <w:noProof/>
                <w:webHidden/>
              </w:rPr>
              <w:fldChar w:fldCharType="separate"/>
            </w:r>
            <w:r w:rsidR="00E8244C">
              <w:rPr>
                <w:noProof/>
                <w:webHidden/>
              </w:rPr>
              <w:t>4</w:t>
            </w:r>
            <w:r w:rsidRPr="001D6DB2">
              <w:rPr>
                <w:noProof/>
                <w:webHidden/>
              </w:rPr>
              <w:fldChar w:fldCharType="end"/>
            </w:r>
          </w:hyperlink>
        </w:p>
        <w:p w14:paraId="24A1B34E"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76" w:history="1">
            <w:r w:rsidRPr="001D6DB2">
              <w:rPr>
                <w:rStyle w:val="Hyperlink"/>
                <w:rFonts w:eastAsiaTheme="majorEastAsia" w:cstheme="majorBidi"/>
                <w:noProof/>
                <w:color w:val="auto"/>
                <w:lang w:val="vi-VN"/>
              </w:rPr>
              <w:t>2.3. Các tài liệu, dữ liệu do chủ dự án tự tạo lập</w:t>
            </w:r>
            <w:r w:rsidRPr="001D6DB2">
              <w:rPr>
                <w:noProof/>
                <w:webHidden/>
              </w:rPr>
              <w:tab/>
            </w:r>
            <w:r w:rsidRPr="001D6DB2">
              <w:rPr>
                <w:noProof/>
                <w:webHidden/>
              </w:rPr>
              <w:fldChar w:fldCharType="begin"/>
            </w:r>
            <w:r w:rsidRPr="001D6DB2">
              <w:rPr>
                <w:noProof/>
                <w:webHidden/>
              </w:rPr>
              <w:instrText xml:space="preserve"> PAGEREF _Toc136605976 \h </w:instrText>
            </w:r>
            <w:r w:rsidRPr="001D6DB2">
              <w:rPr>
                <w:noProof/>
                <w:webHidden/>
              </w:rPr>
            </w:r>
            <w:r w:rsidRPr="001D6DB2">
              <w:rPr>
                <w:noProof/>
                <w:webHidden/>
              </w:rPr>
              <w:fldChar w:fldCharType="separate"/>
            </w:r>
            <w:r w:rsidR="00E8244C">
              <w:rPr>
                <w:noProof/>
                <w:webHidden/>
              </w:rPr>
              <w:t>4</w:t>
            </w:r>
            <w:r w:rsidRPr="001D6DB2">
              <w:rPr>
                <w:noProof/>
                <w:webHidden/>
              </w:rPr>
              <w:fldChar w:fldCharType="end"/>
            </w:r>
          </w:hyperlink>
        </w:p>
        <w:p w14:paraId="6A688F39" w14:textId="77777777" w:rsidR="00A8625C" w:rsidRPr="001D6DB2" w:rsidRDefault="00A8625C" w:rsidP="00A8625C">
          <w:pPr>
            <w:pStyle w:val="TOC2"/>
            <w:rPr>
              <w:rFonts w:asciiTheme="minorHAnsi" w:eastAsiaTheme="minorEastAsia" w:hAnsiTheme="minorHAnsi" w:cstheme="minorBidi"/>
              <w:noProof/>
              <w:sz w:val="22"/>
            </w:rPr>
          </w:pPr>
          <w:hyperlink w:anchor="_Toc136605977" w:history="1">
            <w:r w:rsidRPr="001D6DB2">
              <w:rPr>
                <w:rStyle w:val="Hyperlink"/>
                <w:rFonts w:eastAsiaTheme="majorEastAsia" w:cstheme="majorBidi"/>
                <w:noProof/>
                <w:color w:val="auto"/>
                <w:lang w:val="vi-VN"/>
              </w:rPr>
              <w:t>3. Tổ chức thực hiện đánh giá tác động môi trường</w:t>
            </w:r>
            <w:r w:rsidRPr="001D6DB2">
              <w:rPr>
                <w:noProof/>
                <w:webHidden/>
              </w:rPr>
              <w:tab/>
            </w:r>
            <w:r w:rsidRPr="001D6DB2">
              <w:rPr>
                <w:noProof/>
                <w:webHidden/>
              </w:rPr>
              <w:fldChar w:fldCharType="begin"/>
            </w:r>
            <w:r w:rsidRPr="001D6DB2">
              <w:rPr>
                <w:noProof/>
                <w:webHidden/>
              </w:rPr>
              <w:instrText xml:space="preserve"> PAGEREF _Toc136605977 \h </w:instrText>
            </w:r>
            <w:r w:rsidRPr="001D6DB2">
              <w:rPr>
                <w:noProof/>
                <w:webHidden/>
              </w:rPr>
            </w:r>
            <w:r w:rsidRPr="001D6DB2">
              <w:rPr>
                <w:noProof/>
                <w:webHidden/>
              </w:rPr>
              <w:fldChar w:fldCharType="separate"/>
            </w:r>
            <w:r w:rsidR="00E8244C">
              <w:rPr>
                <w:noProof/>
                <w:webHidden/>
              </w:rPr>
              <w:t>5</w:t>
            </w:r>
            <w:r w:rsidRPr="001D6DB2">
              <w:rPr>
                <w:noProof/>
                <w:webHidden/>
              </w:rPr>
              <w:fldChar w:fldCharType="end"/>
            </w:r>
          </w:hyperlink>
        </w:p>
        <w:p w14:paraId="484B8062" w14:textId="77777777" w:rsidR="00A8625C" w:rsidRPr="001D6DB2" w:rsidRDefault="00A8625C" w:rsidP="00A8625C">
          <w:pPr>
            <w:pStyle w:val="TOC2"/>
            <w:rPr>
              <w:rFonts w:asciiTheme="minorHAnsi" w:eastAsiaTheme="minorEastAsia" w:hAnsiTheme="minorHAnsi" w:cstheme="minorBidi"/>
              <w:noProof/>
              <w:sz w:val="22"/>
            </w:rPr>
          </w:pPr>
          <w:hyperlink w:anchor="_Toc136605978" w:history="1">
            <w:r w:rsidRPr="001D6DB2">
              <w:rPr>
                <w:rStyle w:val="Hyperlink"/>
                <w:rFonts w:eastAsiaTheme="majorEastAsia" w:cstheme="majorBidi"/>
                <w:noProof/>
                <w:color w:val="auto"/>
                <w:lang w:val="nl-NL"/>
              </w:rPr>
              <w:t>4. Các phương pháp đánh giá tác động môi trường</w:t>
            </w:r>
            <w:r w:rsidRPr="001D6DB2">
              <w:rPr>
                <w:noProof/>
                <w:webHidden/>
              </w:rPr>
              <w:tab/>
            </w:r>
            <w:r w:rsidRPr="001D6DB2">
              <w:rPr>
                <w:noProof/>
                <w:webHidden/>
              </w:rPr>
              <w:fldChar w:fldCharType="begin"/>
            </w:r>
            <w:r w:rsidRPr="001D6DB2">
              <w:rPr>
                <w:noProof/>
                <w:webHidden/>
              </w:rPr>
              <w:instrText xml:space="preserve"> PAGEREF _Toc136605978 \h </w:instrText>
            </w:r>
            <w:r w:rsidRPr="001D6DB2">
              <w:rPr>
                <w:noProof/>
                <w:webHidden/>
              </w:rPr>
            </w:r>
            <w:r w:rsidRPr="001D6DB2">
              <w:rPr>
                <w:noProof/>
                <w:webHidden/>
              </w:rPr>
              <w:fldChar w:fldCharType="separate"/>
            </w:r>
            <w:r w:rsidR="00E8244C">
              <w:rPr>
                <w:noProof/>
                <w:webHidden/>
              </w:rPr>
              <w:t>6</w:t>
            </w:r>
            <w:r w:rsidRPr="001D6DB2">
              <w:rPr>
                <w:noProof/>
                <w:webHidden/>
              </w:rPr>
              <w:fldChar w:fldCharType="end"/>
            </w:r>
          </w:hyperlink>
        </w:p>
        <w:p w14:paraId="1389010D" w14:textId="77777777" w:rsidR="00A8625C" w:rsidRPr="001D6DB2" w:rsidRDefault="00A8625C" w:rsidP="00A8625C">
          <w:pPr>
            <w:pStyle w:val="TOC2"/>
            <w:rPr>
              <w:rFonts w:asciiTheme="minorHAnsi" w:eastAsiaTheme="minorEastAsia" w:hAnsiTheme="minorHAnsi" w:cstheme="minorBidi"/>
              <w:noProof/>
              <w:sz w:val="22"/>
            </w:rPr>
          </w:pPr>
          <w:hyperlink w:anchor="_Toc136605979" w:history="1">
            <w:r w:rsidRPr="001D6DB2">
              <w:rPr>
                <w:rStyle w:val="Hyperlink"/>
                <w:rFonts w:eastAsiaTheme="majorEastAsia" w:cstheme="majorBidi"/>
                <w:noProof/>
                <w:color w:val="auto"/>
              </w:rPr>
              <w:t>5. Tóm tắt các vấn đề môi trường chính của Dự án</w:t>
            </w:r>
            <w:r w:rsidRPr="001D6DB2">
              <w:rPr>
                <w:noProof/>
                <w:webHidden/>
              </w:rPr>
              <w:tab/>
            </w:r>
            <w:r w:rsidRPr="001D6DB2">
              <w:rPr>
                <w:noProof/>
                <w:webHidden/>
              </w:rPr>
              <w:fldChar w:fldCharType="begin"/>
            </w:r>
            <w:r w:rsidRPr="001D6DB2">
              <w:rPr>
                <w:noProof/>
                <w:webHidden/>
              </w:rPr>
              <w:instrText xml:space="preserve"> PAGEREF _Toc136605979 \h </w:instrText>
            </w:r>
            <w:r w:rsidRPr="001D6DB2">
              <w:rPr>
                <w:noProof/>
                <w:webHidden/>
              </w:rPr>
            </w:r>
            <w:r w:rsidRPr="001D6DB2">
              <w:rPr>
                <w:noProof/>
                <w:webHidden/>
              </w:rPr>
              <w:fldChar w:fldCharType="separate"/>
            </w:r>
            <w:r w:rsidR="00E8244C">
              <w:rPr>
                <w:noProof/>
                <w:webHidden/>
              </w:rPr>
              <w:t>7</w:t>
            </w:r>
            <w:r w:rsidRPr="001D6DB2">
              <w:rPr>
                <w:noProof/>
                <w:webHidden/>
              </w:rPr>
              <w:fldChar w:fldCharType="end"/>
            </w:r>
          </w:hyperlink>
        </w:p>
        <w:p w14:paraId="09FA1436"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0" w:history="1">
            <w:r w:rsidRPr="001D6DB2">
              <w:rPr>
                <w:rStyle w:val="Hyperlink"/>
                <w:noProof/>
                <w:color w:val="auto"/>
              </w:rPr>
              <w:t>5.1. Thông tin về dự án</w:t>
            </w:r>
            <w:r w:rsidRPr="001D6DB2">
              <w:rPr>
                <w:noProof/>
                <w:webHidden/>
              </w:rPr>
              <w:tab/>
            </w:r>
            <w:r w:rsidRPr="001D6DB2">
              <w:rPr>
                <w:noProof/>
                <w:webHidden/>
              </w:rPr>
              <w:fldChar w:fldCharType="begin"/>
            </w:r>
            <w:r w:rsidRPr="001D6DB2">
              <w:rPr>
                <w:noProof/>
                <w:webHidden/>
              </w:rPr>
              <w:instrText xml:space="preserve"> PAGEREF _Toc136605980 \h </w:instrText>
            </w:r>
            <w:r w:rsidRPr="001D6DB2">
              <w:rPr>
                <w:noProof/>
                <w:webHidden/>
              </w:rPr>
            </w:r>
            <w:r w:rsidRPr="001D6DB2">
              <w:rPr>
                <w:noProof/>
                <w:webHidden/>
              </w:rPr>
              <w:fldChar w:fldCharType="separate"/>
            </w:r>
            <w:r w:rsidR="00E8244C">
              <w:rPr>
                <w:noProof/>
                <w:webHidden/>
              </w:rPr>
              <w:t>7</w:t>
            </w:r>
            <w:r w:rsidRPr="001D6DB2">
              <w:rPr>
                <w:noProof/>
                <w:webHidden/>
              </w:rPr>
              <w:fldChar w:fldCharType="end"/>
            </w:r>
          </w:hyperlink>
        </w:p>
        <w:p w14:paraId="59E60FD7"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1" w:history="1">
            <w:r w:rsidRPr="001D6DB2">
              <w:rPr>
                <w:rStyle w:val="Hyperlink"/>
                <w:rFonts w:eastAsia="MS Mincho"/>
                <w:noProof/>
                <w:color w:val="auto"/>
                <w:lang w:val="pl-PL"/>
              </w:rPr>
              <w:t>5.2. Hạng mục công trình và hoạt động của dự án có khả năng tác động xấu đến môi trường</w:t>
            </w:r>
            <w:r w:rsidRPr="001D6DB2">
              <w:rPr>
                <w:noProof/>
                <w:webHidden/>
              </w:rPr>
              <w:tab/>
            </w:r>
            <w:r w:rsidRPr="001D6DB2">
              <w:rPr>
                <w:noProof/>
                <w:webHidden/>
              </w:rPr>
              <w:fldChar w:fldCharType="begin"/>
            </w:r>
            <w:r w:rsidRPr="001D6DB2">
              <w:rPr>
                <w:noProof/>
                <w:webHidden/>
              </w:rPr>
              <w:instrText xml:space="preserve"> PAGEREF _Toc136605981 \h </w:instrText>
            </w:r>
            <w:r w:rsidRPr="001D6DB2">
              <w:rPr>
                <w:noProof/>
                <w:webHidden/>
              </w:rPr>
            </w:r>
            <w:r w:rsidRPr="001D6DB2">
              <w:rPr>
                <w:noProof/>
                <w:webHidden/>
              </w:rPr>
              <w:fldChar w:fldCharType="separate"/>
            </w:r>
            <w:r w:rsidR="00E8244C">
              <w:rPr>
                <w:noProof/>
                <w:webHidden/>
              </w:rPr>
              <w:t>9</w:t>
            </w:r>
            <w:r w:rsidRPr="001D6DB2">
              <w:rPr>
                <w:noProof/>
                <w:webHidden/>
              </w:rPr>
              <w:fldChar w:fldCharType="end"/>
            </w:r>
          </w:hyperlink>
        </w:p>
        <w:p w14:paraId="69FA9C18"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2" w:history="1">
            <w:r w:rsidRPr="001D6DB2">
              <w:rPr>
                <w:rStyle w:val="Hyperlink"/>
                <w:rFonts w:eastAsiaTheme="majorEastAsia" w:cstheme="majorBidi"/>
                <w:noProof/>
                <w:color w:val="auto"/>
                <w:lang w:val="pt-BR"/>
              </w:rPr>
              <w:t>5.3. Dự báo các tác động môi trường chính, chất thải phát sinh theo các giai đoạn của dự án</w:t>
            </w:r>
            <w:r w:rsidRPr="001D6DB2">
              <w:rPr>
                <w:noProof/>
                <w:webHidden/>
              </w:rPr>
              <w:tab/>
            </w:r>
            <w:r w:rsidRPr="001D6DB2">
              <w:rPr>
                <w:noProof/>
                <w:webHidden/>
              </w:rPr>
              <w:fldChar w:fldCharType="begin"/>
            </w:r>
            <w:r w:rsidRPr="001D6DB2">
              <w:rPr>
                <w:noProof/>
                <w:webHidden/>
              </w:rPr>
              <w:instrText xml:space="preserve"> PAGEREF _Toc136605982 \h </w:instrText>
            </w:r>
            <w:r w:rsidRPr="001D6DB2">
              <w:rPr>
                <w:noProof/>
                <w:webHidden/>
              </w:rPr>
            </w:r>
            <w:r w:rsidRPr="001D6DB2">
              <w:rPr>
                <w:noProof/>
                <w:webHidden/>
              </w:rPr>
              <w:fldChar w:fldCharType="separate"/>
            </w:r>
            <w:r w:rsidR="00E8244C">
              <w:rPr>
                <w:noProof/>
                <w:webHidden/>
              </w:rPr>
              <w:t>9</w:t>
            </w:r>
            <w:r w:rsidRPr="001D6DB2">
              <w:rPr>
                <w:noProof/>
                <w:webHidden/>
              </w:rPr>
              <w:fldChar w:fldCharType="end"/>
            </w:r>
          </w:hyperlink>
        </w:p>
        <w:p w14:paraId="4E4341A0"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3" w:history="1">
            <w:r w:rsidRPr="001D6DB2">
              <w:rPr>
                <w:rStyle w:val="Hyperlink"/>
                <w:rFonts w:eastAsiaTheme="majorEastAsia" w:cstheme="majorBidi"/>
                <w:noProof/>
                <w:color w:val="auto"/>
                <w:lang w:val="pt-BR"/>
              </w:rPr>
              <w:t>5.3.3. Các tác động môi trường khác</w:t>
            </w:r>
            <w:r w:rsidRPr="001D6DB2">
              <w:rPr>
                <w:noProof/>
                <w:webHidden/>
              </w:rPr>
              <w:tab/>
            </w:r>
            <w:r w:rsidRPr="001D6DB2">
              <w:rPr>
                <w:noProof/>
                <w:webHidden/>
              </w:rPr>
              <w:fldChar w:fldCharType="begin"/>
            </w:r>
            <w:r w:rsidRPr="001D6DB2">
              <w:rPr>
                <w:noProof/>
                <w:webHidden/>
              </w:rPr>
              <w:instrText xml:space="preserve"> PAGEREF _Toc136605983 \h </w:instrText>
            </w:r>
            <w:r w:rsidRPr="001D6DB2">
              <w:rPr>
                <w:noProof/>
                <w:webHidden/>
              </w:rPr>
            </w:r>
            <w:r w:rsidRPr="001D6DB2">
              <w:rPr>
                <w:noProof/>
                <w:webHidden/>
              </w:rPr>
              <w:fldChar w:fldCharType="separate"/>
            </w:r>
            <w:r w:rsidR="00E8244C">
              <w:rPr>
                <w:noProof/>
                <w:webHidden/>
              </w:rPr>
              <w:t>11</w:t>
            </w:r>
            <w:r w:rsidRPr="001D6DB2">
              <w:rPr>
                <w:noProof/>
                <w:webHidden/>
              </w:rPr>
              <w:fldChar w:fldCharType="end"/>
            </w:r>
          </w:hyperlink>
        </w:p>
        <w:p w14:paraId="0539691A"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4" w:history="1">
            <w:r w:rsidRPr="001D6DB2">
              <w:rPr>
                <w:rStyle w:val="Hyperlink"/>
                <w:rFonts w:eastAsiaTheme="majorEastAsia" w:cstheme="majorBidi"/>
                <w:noProof/>
                <w:color w:val="auto"/>
              </w:rPr>
              <w:t>5.4. Các công trình và biện pháp bảo vệ môi trường của Dự án</w:t>
            </w:r>
            <w:r w:rsidRPr="001D6DB2">
              <w:rPr>
                <w:noProof/>
                <w:webHidden/>
              </w:rPr>
              <w:tab/>
            </w:r>
            <w:r w:rsidRPr="001D6DB2">
              <w:rPr>
                <w:noProof/>
                <w:webHidden/>
              </w:rPr>
              <w:fldChar w:fldCharType="begin"/>
            </w:r>
            <w:r w:rsidRPr="001D6DB2">
              <w:rPr>
                <w:noProof/>
                <w:webHidden/>
              </w:rPr>
              <w:instrText xml:space="preserve"> PAGEREF _Toc136605984 \h </w:instrText>
            </w:r>
            <w:r w:rsidRPr="001D6DB2">
              <w:rPr>
                <w:noProof/>
                <w:webHidden/>
              </w:rPr>
            </w:r>
            <w:r w:rsidRPr="001D6DB2">
              <w:rPr>
                <w:noProof/>
                <w:webHidden/>
              </w:rPr>
              <w:fldChar w:fldCharType="separate"/>
            </w:r>
            <w:r w:rsidR="00E8244C">
              <w:rPr>
                <w:noProof/>
                <w:webHidden/>
              </w:rPr>
              <w:t>12</w:t>
            </w:r>
            <w:r w:rsidRPr="001D6DB2">
              <w:rPr>
                <w:noProof/>
                <w:webHidden/>
              </w:rPr>
              <w:fldChar w:fldCharType="end"/>
            </w:r>
          </w:hyperlink>
        </w:p>
        <w:p w14:paraId="0681B2FC"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5" w:history="1">
            <w:r w:rsidRPr="001D6DB2">
              <w:rPr>
                <w:rStyle w:val="Hyperlink"/>
                <w:rFonts w:eastAsiaTheme="majorEastAsia" w:cstheme="majorBidi"/>
                <w:noProof/>
                <w:color w:val="auto"/>
              </w:rPr>
              <w:t>5.5. Chương trình quản lý và giám sát môi trường của Dự án</w:t>
            </w:r>
            <w:r w:rsidRPr="001D6DB2">
              <w:rPr>
                <w:noProof/>
                <w:webHidden/>
              </w:rPr>
              <w:tab/>
            </w:r>
            <w:r w:rsidRPr="001D6DB2">
              <w:rPr>
                <w:noProof/>
                <w:webHidden/>
              </w:rPr>
              <w:fldChar w:fldCharType="begin"/>
            </w:r>
            <w:r w:rsidRPr="001D6DB2">
              <w:rPr>
                <w:noProof/>
                <w:webHidden/>
              </w:rPr>
              <w:instrText xml:space="preserve"> PAGEREF _Toc136605985 \h </w:instrText>
            </w:r>
            <w:r w:rsidRPr="001D6DB2">
              <w:rPr>
                <w:noProof/>
                <w:webHidden/>
              </w:rPr>
            </w:r>
            <w:r w:rsidRPr="001D6DB2">
              <w:rPr>
                <w:noProof/>
                <w:webHidden/>
              </w:rPr>
              <w:fldChar w:fldCharType="separate"/>
            </w:r>
            <w:r w:rsidR="00E8244C">
              <w:rPr>
                <w:noProof/>
                <w:webHidden/>
              </w:rPr>
              <w:t>18</w:t>
            </w:r>
            <w:r w:rsidRPr="001D6DB2">
              <w:rPr>
                <w:noProof/>
                <w:webHidden/>
              </w:rPr>
              <w:fldChar w:fldCharType="end"/>
            </w:r>
          </w:hyperlink>
        </w:p>
        <w:p w14:paraId="38BC2B4A" w14:textId="77777777" w:rsidR="00A8625C" w:rsidRPr="001D6DB2" w:rsidRDefault="00A8625C" w:rsidP="00A8625C">
          <w:pPr>
            <w:pStyle w:val="TOC1"/>
            <w:rPr>
              <w:rFonts w:asciiTheme="minorHAnsi" w:eastAsiaTheme="minorEastAsia" w:hAnsiTheme="minorHAnsi" w:cstheme="minorBidi"/>
              <w:noProof/>
              <w:sz w:val="22"/>
            </w:rPr>
          </w:pPr>
          <w:hyperlink w:anchor="_Toc136605986" w:history="1">
            <w:r w:rsidRPr="001D6DB2">
              <w:rPr>
                <w:rStyle w:val="Hyperlink"/>
                <w:rFonts w:eastAsia="MS Mincho" w:cstheme="majorBidi"/>
                <w:noProof/>
                <w:color w:val="auto"/>
                <w:lang w:val="pl-PL"/>
              </w:rPr>
              <w:t>Chương 1</w:t>
            </w:r>
            <w:r w:rsidRPr="001D6DB2">
              <w:rPr>
                <w:noProof/>
                <w:webHidden/>
              </w:rPr>
              <w:tab/>
            </w:r>
            <w:r w:rsidRPr="001D6DB2">
              <w:rPr>
                <w:noProof/>
                <w:webHidden/>
              </w:rPr>
              <w:fldChar w:fldCharType="begin"/>
            </w:r>
            <w:r w:rsidRPr="001D6DB2">
              <w:rPr>
                <w:noProof/>
                <w:webHidden/>
              </w:rPr>
              <w:instrText xml:space="preserve"> PAGEREF _Toc136605986 \h </w:instrText>
            </w:r>
            <w:r w:rsidRPr="001D6DB2">
              <w:rPr>
                <w:noProof/>
                <w:webHidden/>
              </w:rPr>
            </w:r>
            <w:r w:rsidRPr="001D6DB2">
              <w:rPr>
                <w:noProof/>
                <w:webHidden/>
              </w:rPr>
              <w:fldChar w:fldCharType="separate"/>
            </w:r>
            <w:r w:rsidR="00E8244C">
              <w:rPr>
                <w:noProof/>
                <w:webHidden/>
              </w:rPr>
              <w:t>20</w:t>
            </w:r>
            <w:r w:rsidRPr="001D6DB2">
              <w:rPr>
                <w:noProof/>
                <w:webHidden/>
              </w:rPr>
              <w:fldChar w:fldCharType="end"/>
            </w:r>
          </w:hyperlink>
        </w:p>
        <w:p w14:paraId="25D58323" w14:textId="77777777" w:rsidR="00A8625C" w:rsidRPr="001D6DB2" w:rsidRDefault="00A8625C" w:rsidP="00A8625C">
          <w:pPr>
            <w:pStyle w:val="TOC1"/>
            <w:rPr>
              <w:rFonts w:asciiTheme="minorHAnsi" w:eastAsiaTheme="minorEastAsia" w:hAnsiTheme="minorHAnsi" w:cstheme="minorBidi"/>
              <w:noProof/>
              <w:sz w:val="22"/>
            </w:rPr>
          </w:pPr>
          <w:hyperlink w:anchor="_Toc136605987" w:history="1">
            <w:r w:rsidRPr="001D6DB2">
              <w:rPr>
                <w:rStyle w:val="Hyperlink"/>
                <w:rFonts w:eastAsia="MS Mincho" w:cstheme="majorBidi"/>
                <w:noProof/>
                <w:color w:val="auto"/>
                <w:lang w:val="pl-PL"/>
              </w:rPr>
              <w:t>MÔ TẢ TÓM TẮT DỰ ÁN</w:t>
            </w:r>
            <w:r w:rsidRPr="001D6DB2">
              <w:rPr>
                <w:noProof/>
                <w:webHidden/>
              </w:rPr>
              <w:tab/>
            </w:r>
            <w:r w:rsidRPr="001D6DB2">
              <w:rPr>
                <w:noProof/>
                <w:webHidden/>
              </w:rPr>
              <w:fldChar w:fldCharType="begin"/>
            </w:r>
            <w:r w:rsidRPr="001D6DB2">
              <w:rPr>
                <w:noProof/>
                <w:webHidden/>
              </w:rPr>
              <w:instrText xml:space="preserve"> PAGEREF _Toc136605987 \h </w:instrText>
            </w:r>
            <w:r w:rsidRPr="001D6DB2">
              <w:rPr>
                <w:noProof/>
                <w:webHidden/>
              </w:rPr>
            </w:r>
            <w:r w:rsidRPr="001D6DB2">
              <w:rPr>
                <w:noProof/>
                <w:webHidden/>
              </w:rPr>
              <w:fldChar w:fldCharType="separate"/>
            </w:r>
            <w:r w:rsidR="00E8244C">
              <w:rPr>
                <w:noProof/>
                <w:webHidden/>
              </w:rPr>
              <w:t>20</w:t>
            </w:r>
            <w:r w:rsidRPr="001D6DB2">
              <w:rPr>
                <w:noProof/>
                <w:webHidden/>
              </w:rPr>
              <w:fldChar w:fldCharType="end"/>
            </w:r>
          </w:hyperlink>
        </w:p>
        <w:p w14:paraId="0B14939C" w14:textId="77777777" w:rsidR="00A8625C" w:rsidRPr="001D6DB2" w:rsidRDefault="00A8625C" w:rsidP="00A8625C">
          <w:pPr>
            <w:pStyle w:val="TOC2"/>
            <w:rPr>
              <w:rFonts w:asciiTheme="minorHAnsi" w:eastAsiaTheme="minorEastAsia" w:hAnsiTheme="minorHAnsi" w:cstheme="minorBidi"/>
              <w:noProof/>
              <w:sz w:val="22"/>
            </w:rPr>
          </w:pPr>
          <w:hyperlink w:anchor="_Toc136605988" w:history="1">
            <w:r w:rsidRPr="001D6DB2">
              <w:rPr>
                <w:rStyle w:val="Hyperlink"/>
                <w:rFonts w:eastAsia="MS Mincho" w:cstheme="majorBidi"/>
                <w:noProof/>
                <w:color w:val="auto"/>
                <w:lang w:val="pl-PL"/>
              </w:rPr>
              <w:t>1. Tóm tắt dự án</w:t>
            </w:r>
            <w:r w:rsidRPr="001D6DB2">
              <w:rPr>
                <w:noProof/>
                <w:webHidden/>
              </w:rPr>
              <w:tab/>
            </w:r>
            <w:r w:rsidRPr="001D6DB2">
              <w:rPr>
                <w:noProof/>
                <w:webHidden/>
              </w:rPr>
              <w:fldChar w:fldCharType="begin"/>
            </w:r>
            <w:r w:rsidRPr="001D6DB2">
              <w:rPr>
                <w:noProof/>
                <w:webHidden/>
              </w:rPr>
              <w:instrText xml:space="preserve"> PAGEREF _Toc136605988 \h </w:instrText>
            </w:r>
            <w:r w:rsidRPr="001D6DB2">
              <w:rPr>
                <w:noProof/>
                <w:webHidden/>
              </w:rPr>
            </w:r>
            <w:r w:rsidRPr="001D6DB2">
              <w:rPr>
                <w:noProof/>
                <w:webHidden/>
              </w:rPr>
              <w:fldChar w:fldCharType="separate"/>
            </w:r>
            <w:r w:rsidR="00E8244C">
              <w:rPr>
                <w:noProof/>
                <w:webHidden/>
              </w:rPr>
              <w:t>20</w:t>
            </w:r>
            <w:r w:rsidRPr="001D6DB2">
              <w:rPr>
                <w:noProof/>
                <w:webHidden/>
              </w:rPr>
              <w:fldChar w:fldCharType="end"/>
            </w:r>
          </w:hyperlink>
        </w:p>
        <w:p w14:paraId="2F6F7C7F"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89" w:history="1">
            <w:r w:rsidRPr="001D6DB2">
              <w:rPr>
                <w:rStyle w:val="Hyperlink"/>
                <w:rFonts w:eastAsia="MS Mincho" w:cstheme="majorBidi"/>
                <w:noProof/>
                <w:color w:val="auto"/>
                <w:lang w:val="pl-PL"/>
              </w:rPr>
              <w:t>1.1. Thông tin chung về dự án</w:t>
            </w:r>
            <w:r w:rsidRPr="001D6DB2">
              <w:rPr>
                <w:noProof/>
                <w:webHidden/>
              </w:rPr>
              <w:tab/>
            </w:r>
            <w:r w:rsidRPr="001D6DB2">
              <w:rPr>
                <w:noProof/>
                <w:webHidden/>
              </w:rPr>
              <w:fldChar w:fldCharType="begin"/>
            </w:r>
            <w:r w:rsidRPr="001D6DB2">
              <w:rPr>
                <w:noProof/>
                <w:webHidden/>
              </w:rPr>
              <w:instrText xml:space="preserve"> PAGEREF _Toc136605989 \h </w:instrText>
            </w:r>
            <w:r w:rsidRPr="001D6DB2">
              <w:rPr>
                <w:noProof/>
                <w:webHidden/>
              </w:rPr>
            </w:r>
            <w:r w:rsidRPr="001D6DB2">
              <w:rPr>
                <w:noProof/>
                <w:webHidden/>
              </w:rPr>
              <w:fldChar w:fldCharType="separate"/>
            </w:r>
            <w:r w:rsidR="00E8244C">
              <w:rPr>
                <w:noProof/>
                <w:webHidden/>
              </w:rPr>
              <w:t>20</w:t>
            </w:r>
            <w:r w:rsidRPr="001D6DB2">
              <w:rPr>
                <w:noProof/>
                <w:webHidden/>
              </w:rPr>
              <w:fldChar w:fldCharType="end"/>
            </w:r>
          </w:hyperlink>
        </w:p>
        <w:p w14:paraId="6307F026" w14:textId="77777777" w:rsidR="00A8625C" w:rsidRPr="001D6DB2" w:rsidRDefault="00A8625C" w:rsidP="00A8625C">
          <w:pPr>
            <w:pStyle w:val="TOC2"/>
            <w:rPr>
              <w:rFonts w:asciiTheme="minorHAnsi" w:eastAsiaTheme="minorEastAsia" w:hAnsiTheme="minorHAnsi" w:cstheme="minorBidi"/>
              <w:noProof/>
              <w:sz w:val="22"/>
            </w:rPr>
          </w:pPr>
          <w:hyperlink w:anchor="_Toc136605990" w:history="1">
            <w:r w:rsidRPr="001D6DB2">
              <w:rPr>
                <w:rStyle w:val="Hyperlink"/>
                <w:noProof/>
                <w:color w:val="auto"/>
                <w:lang w:val="it-IT"/>
              </w:rPr>
              <w:t>Hiện trạng mặt bằng khu đất: Đất đồi trồng keo tràm xen lẫn cây bụi rậm rạp.</w:t>
            </w:r>
            <w:r w:rsidRPr="001D6DB2">
              <w:rPr>
                <w:noProof/>
                <w:webHidden/>
              </w:rPr>
              <w:tab/>
            </w:r>
            <w:r w:rsidRPr="001D6DB2">
              <w:rPr>
                <w:noProof/>
                <w:webHidden/>
              </w:rPr>
              <w:fldChar w:fldCharType="begin"/>
            </w:r>
            <w:r w:rsidRPr="001D6DB2">
              <w:rPr>
                <w:noProof/>
                <w:webHidden/>
              </w:rPr>
              <w:instrText xml:space="preserve"> PAGEREF _Toc136605990 \h </w:instrText>
            </w:r>
            <w:r w:rsidRPr="001D6DB2">
              <w:rPr>
                <w:noProof/>
                <w:webHidden/>
              </w:rPr>
            </w:r>
            <w:r w:rsidRPr="001D6DB2">
              <w:rPr>
                <w:noProof/>
                <w:webHidden/>
              </w:rPr>
              <w:fldChar w:fldCharType="separate"/>
            </w:r>
            <w:r w:rsidR="00E8244C">
              <w:rPr>
                <w:noProof/>
                <w:webHidden/>
              </w:rPr>
              <w:t>21</w:t>
            </w:r>
            <w:r w:rsidRPr="001D6DB2">
              <w:rPr>
                <w:noProof/>
                <w:webHidden/>
              </w:rPr>
              <w:fldChar w:fldCharType="end"/>
            </w:r>
          </w:hyperlink>
        </w:p>
        <w:p w14:paraId="4294BDBE"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91" w:history="1">
            <w:r w:rsidRPr="001D6DB2">
              <w:rPr>
                <w:rStyle w:val="Hyperlink"/>
                <w:rFonts w:eastAsia="Times New Roman" w:cstheme="majorBidi"/>
                <w:noProof/>
                <w:color w:val="auto"/>
                <w:lang w:val="pl-PL"/>
              </w:rPr>
              <w:t>1.2. Các hạng mục công trình của Dự án</w:t>
            </w:r>
            <w:r w:rsidRPr="001D6DB2">
              <w:rPr>
                <w:noProof/>
                <w:webHidden/>
              </w:rPr>
              <w:tab/>
            </w:r>
            <w:r w:rsidRPr="001D6DB2">
              <w:rPr>
                <w:noProof/>
                <w:webHidden/>
              </w:rPr>
              <w:fldChar w:fldCharType="begin"/>
            </w:r>
            <w:r w:rsidRPr="001D6DB2">
              <w:rPr>
                <w:noProof/>
                <w:webHidden/>
              </w:rPr>
              <w:instrText xml:space="preserve"> PAGEREF _Toc136605991 \h </w:instrText>
            </w:r>
            <w:r w:rsidRPr="001D6DB2">
              <w:rPr>
                <w:noProof/>
                <w:webHidden/>
              </w:rPr>
            </w:r>
            <w:r w:rsidRPr="001D6DB2">
              <w:rPr>
                <w:noProof/>
                <w:webHidden/>
              </w:rPr>
              <w:fldChar w:fldCharType="separate"/>
            </w:r>
            <w:r w:rsidR="00E8244C">
              <w:rPr>
                <w:noProof/>
                <w:webHidden/>
              </w:rPr>
              <w:t>26</w:t>
            </w:r>
            <w:r w:rsidRPr="001D6DB2">
              <w:rPr>
                <w:noProof/>
                <w:webHidden/>
              </w:rPr>
              <w:fldChar w:fldCharType="end"/>
            </w:r>
          </w:hyperlink>
        </w:p>
        <w:p w14:paraId="5F3FF6FE"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92" w:history="1">
            <w:r w:rsidRPr="001D6DB2">
              <w:rPr>
                <w:rStyle w:val="Hyperlink"/>
                <w:rFonts w:eastAsia="Cordia New" w:cstheme="majorBidi"/>
                <w:noProof/>
                <w:color w:val="auto"/>
                <w:lang w:val="cs-CZ"/>
              </w:rPr>
              <w:t>1.3. Nguyên, nhiên, vật liệu, hóa chất sử dụng của dự án; nguồn cung cấp điện, nước và các sản phẩm của Dự án</w:t>
            </w:r>
            <w:r w:rsidRPr="001D6DB2">
              <w:rPr>
                <w:noProof/>
                <w:webHidden/>
              </w:rPr>
              <w:tab/>
            </w:r>
            <w:r w:rsidRPr="001D6DB2">
              <w:rPr>
                <w:noProof/>
                <w:webHidden/>
              </w:rPr>
              <w:fldChar w:fldCharType="begin"/>
            </w:r>
            <w:r w:rsidRPr="001D6DB2">
              <w:rPr>
                <w:noProof/>
                <w:webHidden/>
              </w:rPr>
              <w:instrText xml:space="preserve"> PAGEREF _Toc136605992 \h </w:instrText>
            </w:r>
            <w:r w:rsidRPr="001D6DB2">
              <w:rPr>
                <w:noProof/>
                <w:webHidden/>
              </w:rPr>
            </w:r>
            <w:r w:rsidRPr="001D6DB2">
              <w:rPr>
                <w:noProof/>
                <w:webHidden/>
              </w:rPr>
              <w:fldChar w:fldCharType="separate"/>
            </w:r>
            <w:r w:rsidR="00E8244C">
              <w:rPr>
                <w:noProof/>
                <w:webHidden/>
              </w:rPr>
              <w:t>32</w:t>
            </w:r>
            <w:r w:rsidRPr="001D6DB2">
              <w:rPr>
                <w:noProof/>
                <w:webHidden/>
              </w:rPr>
              <w:fldChar w:fldCharType="end"/>
            </w:r>
          </w:hyperlink>
        </w:p>
        <w:p w14:paraId="33F3475D"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93" w:history="1">
            <w:r w:rsidRPr="001D6DB2">
              <w:rPr>
                <w:rStyle w:val="Hyperlink"/>
                <w:noProof/>
                <w:color w:val="auto"/>
                <w:lang w:val="cs-CZ"/>
              </w:rPr>
              <w:t>1.4. Biện pháp tổ chức thi công</w:t>
            </w:r>
            <w:r w:rsidRPr="001D6DB2">
              <w:rPr>
                <w:noProof/>
                <w:webHidden/>
              </w:rPr>
              <w:tab/>
            </w:r>
            <w:r w:rsidRPr="001D6DB2">
              <w:rPr>
                <w:noProof/>
                <w:webHidden/>
              </w:rPr>
              <w:fldChar w:fldCharType="begin"/>
            </w:r>
            <w:r w:rsidRPr="001D6DB2">
              <w:rPr>
                <w:noProof/>
                <w:webHidden/>
              </w:rPr>
              <w:instrText xml:space="preserve"> PAGEREF _Toc136605993 \h </w:instrText>
            </w:r>
            <w:r w:rsidRPr="001D6DB2">
              <w:rPr>
                <w:noProof/>
                <w:webHidden/>
              </w:rPr>
            </w:r>
            <w:r w:rsidRPr="001D6DB2">
              <w:rPr>
                <w:noProof/>
                <w:webHidden/>
              </w:rPr>
              <w:fldChar w:fldCharType="separate"/>
            </w:r>
            <w:r w:rsidR="00E8244C">
              <w:rPr>
                <w:noProof/>
                <w:webHidden/>
              </w:rPr>
              <w:t>33</w:t>
            </w:r>
            <w:r w:rsidRPr="001D6DB2">
              <w:rPr>
                <w:noProof/>
                <w:webHidden/>
              </w:rPr>
              <w:fldChar w:fldCharType="end"/>
            </w:r>
          </w:hyperlink>
        </w:p>
        <w:p w14:paraId="17059381"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94" w:history="1">
            <w:r w:rsidRPr="001D6DB2">
              <w:rPr>
                <w:rStyle w:val="Hyperlink"/>
                <w:noProof/>
                <w:color w:val="auto"/>
              </w:rPr>
              <w:t>1.5. Tiến độ, vốn đầu tư, tổ chức quản lý và thực hiện Dự án</w:t>
            </w:r>
            <w:r w:rsidRPr="001D6DB2">
              <w:rPr>
                <w:noProof/>
                <w:webHidden/>
              </w:rPr>
              <w:tab/>
            </w:r>
            <w:r w:rsidRPr="001D6DB2">
              <w:rPr>
                <w:noProof/>
                <w:webHidden/>
              </w:rPr>
              <w:fldChar w:fldCharType="begin"/>
            </w:r>
            <w:r w:rsidRPr="001D6DB2">
              <w:rPr>
                <w:noProof/>
                <w:webHidden/>
              </w:rPr>
              <w:instrText xml:space="preserve"> PAGEREF _Toc136605994 \h </w:instrText>
            </w:r>
            <w:r w:rsidRPr="001D6DB2">
              <w:rPr>
                <w:noProof/>
                <w:webHidden/>
              </w:rPr>
            </w:r>
            <w:r w:rsidRPr="001D6DB2">
              <w:rPr>
                <w:noProof/>
                <w:webHidden/>
              </w:rPr>
              <w:fldChar w:fldCharType="separate"/>
            </w:r>
            <w:r w:rsidR="00E8244C">
              <w:rPr>
                <w:noProof/>
                <w:webHidden/>
              </w:rPr>
              <w:t>35</w:t>
            </w:r>
            <w:r w:rsidRPr="001D6DB2">
              <w:rPr>
                <w:noProof/>
                <w:webHidden/>
              </w:rPr>
              <w:fldChar w:fldCharType="end"/>
            </w:r>
          </w:hyperlink>
        </w:p>
        <w:p w14:paraId="4BF871BC" w14:textId="77777777" w:rsidR="00A8625C" w:rsidRPr="001D6DB2" w:rsidRDefault="00A8625C" w:rsidP="00A8625C">
          <w:pPr>
            <w:pStyle w:val="TOC1"/>
            <w:rPr>
              <w:rFonts w:asciiTheme="minorHAnsi" w:eastAsiaTheme="minorEastAsia" w:hAnsiTheme="minorHAnsi" w:cstheme="minorBidi"/>
              <w:noProof/>
              <w:sz w:val="22"/>
            </w:rPr>
          </w:pPr>
          <w:hyperlink w:anchor="_Toc136605995" w:history="1">
            <w:r w:rsidRPr="001D6DB2">
              <w:rPr>
                <w:rStyle w:val="Hyperlink"/>
                <w:rFonts w:eastAsiaTheme="majorEastAsia" w:cstheme="majorBidi"/>
                <w:noProof/>
                <w:color w:val="auto"/>
                <w:lang w:val="vi-VN"/>
              </w:rPr>
              <w:t>Chương 2</w:t>
            </w:r>
            <w:r w:rsidRPr="001D6DB2">
              <w:rPr>
                <w:noProof/>
                <w:webHidden/>
              </w:rPr>
              <w:tab/>
            </w:r>
            <w:r w:rsidRPr="001D6DB2">
              <w:rPr>
                <w:noProof/>
                <w:webHidden/>
              </w:rPr>
              <w:fldChar w:fldCharType="begin"/>
            </w:r>
            <w:r w:rsidRPr="001D6DB2">
              <w:rPr>
                <w:noProof/>
                <w:webHidden/>
              </w:rPr>
              <w:instrText xml:space="preserve"> PAGEREF _Toc136605995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15302A24" w14:textId="77777777" w:rsidR="00A8625C" w:rsidRPr="001D6DB2" w:rsidRDefault="00A8625C" w:rsidP="00A8625C">
          <w:pPr>
            <w:pStyle w:val="TOC1"/>
            <w:rPr>
              <w:rFonts w:asciiTheme="minorHAnsi" w:eastAsiaTheme="minorEastAsia" w:hAnsiTheme="minorHAnsi" w:cstheme="minorBidi"/>
              <w:noProof/>
              <w:sz w:val="22"/>
            </w:rPr>
          </w:pPr>
          <w:hyperlink w:anchor="_Toc136605996" w:history="1">
            <w:r w:rsidRPr="001D6DB2">
              <w:rPr>
                <w:rStyle w:val="Hyperlink"/>
                <w:rFonts w:eastAsiaTheme="majorEastAsia" w:cstheme="majorBidi"/>
                <w:noProof/>
                <w:color w:val="auto"/>
                <w:lang w:val="vi-VN"/>
              </w:rPr>
              <w:t>ĐIỀU KIỆN TỰ NHIÊN, KINH TẾ - XÃ HỘI VÀ</w:t>
            </w:r>
            <w:r w:rsidRPr="001D6DB2">
              <w:rPr>
                <w:noProof/>
                <w:webHidden/>
              </w:rPr>
              <w:tab/>
            </w:r>
            <w:r w:rsidRPr="001D6DB2">
              <w:rPr>
                <w:noProof/>
                <w:webHidden/>
              </w:rPr>
              <w:fldChar w:fldCharType="begin"/>
            </w:r>
            <w:r w:rsidRPr="001D6DB2">
              <w:rPr>
                <w:noProof/>
                <w:webHidden/>
              </w:rPr>
              <w:instrText xml:space="preserve"> PAGEREF _Toc136605996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73CD6FAE" w14:textId="77777777" w:rsidR="00A8625C" w:rsidRPr="001D6DB2" w:rsidRDefault="00A8625C" w:rsidP="00A8625C">
          <w:pPr>
            <w:pStyle w:val="TOC1"/>
            <w:rPr>
              <w:rFonts w:asciiTheme="minorHAnsi" w:eastAsiaTheme="minorEastAsia" w:hAnsiTheme="minorHAnsi" w:cstheme="minorBidi"/>
              <w:noProof/>
              <w:sz w:val="22"/>
            </w:rPr>
          </w:pPr>
          <w:hyperlink w:anchor="_Toc136605997" w:history="1">
            <w:r w:rsidRPr="001D6DB2">
              <w:rPr>
                <w:rStyle w:val="Hyperlink"/>
                <w:rFonts w:eastAsiaTheme="majorEastAsia" w:cstheme="majorBidi"/>
                <w:noProof/>
                <w:color w:val="auto"/>
                <w:lang w:val="vi-VN"/>
              </w:rPr>
              <w:t>HIỆN TRẠNG MÔI TRƯỜNG KHU VỰC THỰC HIỆN DỰ ÁN</w:t>
            </w:r>
            <w:r w:rsidRPr="001D6DB2">
              <w:rPr>
                <w:noProof/>
                <w:webHidden/>
              </w:rPr>
              <w:tab/>
            </w:r>
            <w:r w:rsidRPr="001D6DB2">
              <w:rPr>
                <w:noProof/>
                <w:webHidden/>
              </w:rPr>
              <w:fldChar w:fldCharType="begin"/>
            </w:r>
            <w:r w:rsidRPr="001D6DB2">
              <w:rPr>
                <w:noProof/>
                <w:webHidden/>
              </w:rPr>
              <w:instrText xml:space="preserve"> PAGEREF _Toc136605997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2B4266CA" w14:textId="77777777" w:rsidR="00A8625C" w:rsidRPr="001D6DB2" w:rsidRDefault="00A8625C" w:rsidP="00A8625C">
          <w:pPr>
            <w:pStyle w:val="TOC2"/>
            <w:rPr>
              <w:rFonts w:asciiTheme="minorHAnsi" w:eastAsiaTheme="minorEastAsia" w:hAnsiTheme="minorHAnsi" w:cstheme="minorBidi"/>
              <w:noProof/>
              <w:sz w:val="22"/>
            </w:rPr>
          </w:pPr>
          <w:hyperlink w:anchor="_Toc136605998" w:history="1">
            <w:r w:rsidRPr="001D6DB2">
              <w:rPr>
                <w:rStyle w:val="Hyperlink"/>
                <w:rFonts w:eastAsiaTheme="majorEastAsia" w:cstheme="majorBidi"/>
                <w:noProof/>
                <w:color w:val="auto"/>
                <w:lang w:val="vi-VN"/>
              </w:rPr>
              <w:t>2.1. Điều kiện tự nhiên, kinh tế - xã hội</w:t>
            </w:r>
            <w:r w:rsidRPr="001D6DB2">
              <w:rPr>
                <w:noProof/>
                <w:webHidden/>
              </w:rPr>
              <w:tab/>
            </w:r>
            <w:r w:rsidRPr="001D6DB2">
              <w:rPr>
                <w:noProof/>
                <w:webHidden/>
              </w:rPr>
              <w:fldChar w:fldCharType="begin"/>
            </w:r>
            <w:r w:rsidRPr="001D6DB2">
              <w:rPr>
                <w:noProof/>
                <w:webHidden/>
              </w:rPr>
              <w:instrText xml:space="preserve"> PAGEREF _Toc136605998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2D6E2189"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5999" w:history="1">
            <w:r w:rsidRPr="001D6DB2">
              <w:rPr>
                <w:rStyle w:val="Hyperlink"/>
                <w:rFonts w:eastAsiaTheme="majorEastAsia" w:cstheme="majorBidi"/>
                <w:noProof/>
                <w:color w:val="auto"/>
                <w:lang w:val="vi-VN"/>
              </w:rPr>
              <w:t>2.1.1. Điều kiện tự nhiên</w:t>
            </w:r>
            <w:r w:rsidRPr="001D6DB2">
              <w:rPr>
                <w:noProof/>
                <w:webHidden/>
              </w:rPr>
              <w:tab/>
            </w:r>
            <w:r w:rsidRPr="001D6DB2">
              <w:rPr>
                <w:noProof/>
                <w:webHidden/>
              </w:rPr>
              <w:fldChar w:fldCharType="begin"/>
            </w:r>
            <w:r w:rsidRPr="001D6DB2">
              <w:rPr>
                <w:noProof/>
                <w:webHidden/>
              </w:rPr>
              <w:instrText xml:space="preserve"> PAGEREF _Toc136605999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7509498D"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00" w:history="1">
            <w:r w:rsidRPr="001D6DB2">
              <w:rPr>
                <w:rStyle w:val="Hyperlink"/>
                <w:rFonts w:eastAsia="Calibri" w:cstheme="majorBidi"/>
                <w:noProof/>
                <w:color w:val="auto"/>
                <w:lang w:val="vi-VN"/>
              </w:rPr>
              <w:t xml:space="preserve">2.1.2. Điều kiện kinh tế - xã hội xã </w:t>
            </w:r>
            <w:r w:rsidRPr="001D6DB2">
              <w:rPr>
                <w:rStyle w:val="Hyperlink"/>
                <w:rFonts w:eastAsia="Calibri" w:cstheme="majorBidi"/>
                <w:noProof/>
                <w:color w:val="auto"/>
              </w:rPr>
              <w:t>Tây Trạch</w:t>
            </w:r>
            <w:r w:rsidRPr="001D6DB2">
              <w:rPr>
                <w:noProof/>
                <w:webHidden/>
              </w:rPr>
              <w:tab/>
            </w:r>
            <w:r w:rsidRPr="001D6DB2">
              <w:rPr>
                <w:noProof/>
                <w:webHidden/>
              </w:rPr>
              <w:fldChar w:fldCharType="begin"/>
            </w:r>
            <w:r w:rsidRPr="001D6DB2">
              <w:rPr>
                <w:noProof/>
                <w:webHidden/>
              </w:rPr>
              <w:instrText xml:space="preserve"> PAGEREF _Toc136606000 \h </w:instrText>
            </w:r>
            <w:r w:rsidRPr="001D6DB2">
              <w:rPr>
                <w:noProof/>
                <w:webHidden/>
              </w:rPr>
            </w:r>
            <w:r w:rsidRPr="001D6DB2">
              <w:rPr>
                <w:noProof/>
                <w:webHidden/>
              </w:rPr>
              <w:fldChar w:fldCharType="separate"/>
            </w:r>
            <w:r w:rsidR="00E8244C">
              <w:rPr>
                <w:noProof/>
                <w:webHidden/>
              </w:rPr>
              <w:t>48</w:t>
            </w:r>
            <w:r w:rsidRPr="001D6DB2">
              <w:rPr>
                <w:noProof/>
                <w:webHidden/>
              </w:rPr>
              <w:fldChar w:fldCharType="end"/>
            </w:r>
          </w:hyperlink>
        </w:p>
        <w:p w14:paraId="00579CB0" w14:textId="77777777" w:rsidR="00A8625C" w:rsidRPr="001D6DB2" w:rsidRDefault="00A8625C" w:rsidP="00A8625C">
          <w:pPr>
            <w:pStyle w:val="TOC2"/>
            <w:rPr>
              <w:rFonts w:asciiTheme="minorHAnsi" w:eastAsiaTheme="minorEastAsia" w:hAnsiTheme="minorHAnsi" w:cstheme="minorBidi"/>
              <w:noProof/>
              <w:sz w:val="22"/>
            </w:rPr>
          </w:pPr>
          <w:hyperlink w:anchor="_Toc136606001" w:history="1">
            <w:r w:rsidRPr="001D6DB2">
              <w:rPr>
                <w:rStyle w:val="Hyperlink"/>
                <w:rFonts w:eastAsiaTheme="majorEastAsia" w:cstheme="majorBidi"/>
                <w:noProof/>
                <w:color w:val="auto"/>
                <w:lang w:val="af-ZA"/>
              </w:rPr>
              <w:t>2.2. Hiện trạng chất lượng môi trường và đa dạng sinh học khu vực thực hiện Dự án</w:t>
            </w:r>
            <w:r w:rsidRPr="001D6DB2">
              <w:rPr>
                <w:noProof/>
                <w:webHidden/>
              </w:rPr>
              <w:tab/>
            </w:r>
            <w:r w:rsidRPr="001D6DB2">
              <w:rPr>
                <w:noProof/>
                <w:webHidden/>
              </w:rPr>
              <w:fldChar w:fldCharType="begin"/>
            </w:r>
            <w:r w:rsidRPr="001D6DB2">
              <w:rPr>
                <w:noProof/>
                <w:webHidden/>
              </w:rPr>
              <w:instrText xml:space="preserve"> PAGEREF _Toc136606001 \h </w:instrText>
            </w:r>
            <w:r w:rsidRPr="001D6DB2">
              <w:rPr>
                <w:noProof/>
                <w:webHidden/>
              </w:rPr>
            </w:r>
            <w:r w:rsidRPr="001D6DB2">
              <w:rPr>
                <w:noProof/>
                <w:webHidden/>
              </w:rPr>
              <w:fldChar w:fldCharType="separate"/>
            </w:r>
            <w:r w:rsidR="00E8244C">
              <w:rPr>
                <w:noProof/>
                <w:webHidden/>
              </w:rPr>
              <w:t>51</w:t>
            </w:r>
            <w:r w:rsidRPr="001D6DB2">
              <w:rPr>
                <w:noProof/>
                <w:webHidden/>
              </w:rPr>
              <w:fldChar w:fldCharType="end"/>
            </w:r>
          </w:hyperlink>
        </w:p>
        <w:p w14:paraId="3C22C628"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02" w:history="1">
            <w:r w:rsidRPr="001D6DB2">
              <w:rPr>
                <w:rStyle w:val="Hyperlink"/>
                <w:rFonts w:eastAsiaTheme="majorEastAsia" w:cstheme="majorBidi"/>
                <w:noProof/>
                <w:color w:val="auto"/>
                <w:lang w:val="af-ZA"/>
              </w:rPr>
              <w:t>2.2.1. Đánh giá hiện trạng các thành phần môi trường</w:t>
            </w:r>
            <w:r w:rsidRPr="001D6DB2">
              <w:rPr>
                <w:noProof/>
                <w:webHidden/>
              </w:rPr>
              <w:tab/>
            </w:r>
            <w:r w:rsidRPr="001D6DB2">
              <w:rPr>
                <w:noProof/>
                <w:webHidden/>
              </w:rPr>
              <w:fldChar w:fldCharType="begin"/>
            </w:r>
            <w:r w:rsidRPr="001D6DB2">
              <w:rPr>
                <w:noProof/>
                <w:webHidden/>
              </w:rPr>
              <w:instrText xml:space="preserve"> PAGEREF _Toc136606002 \h </w:instrText>
            </w:r>
            <w:r w:rsidRPr="001D6DB2">
              <w:rPr>
                <w:noProof/>
                <w:webHidden/>
              </w:rPr>
            </w:r>
            <w:r w:rsidRPr="001D6DB2">
              <w:rPr>
                <w:noProof/>
                <w:webHidden/>
              </w:rPr>
              <w:fldChar w:fldCharType="separate"/>
            </w:r>
            <w:r w:rsidR="00E8244C">
              <w:rPr>
                <w:noProof/>
                <w:webHidden/>
              </w:rPr>
              <w:t>51</w:t>
            </w:r>
            <w:r w:rsidRPr="001D6DB2">
              <w:rPr>
                <w:noProof/>
                <w:webHidden/>
              </w:rPr>
              <w:fldChar w:fldCharType="end"/>
            </w:r>
          </w:hyperlink>
        </w:p>
        <w:p w14:paraId="1D18CB8B"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03" w:history="1">
            <w:r w:rsidRPr="001D6DB2">
              <w:rPr>
                <w:rStyle w:val="Hyperlink"/>
                <w:rFonts w:eastAsia="Calibri"/>
                <w:noProof/>
                <w:color w:val="auto"/>
                <w:lang w:val="vi-VN"/>
              </w:rPr>
              <w:t>2.2.</w:t>
            </w:r>
            <w:r w:rsidRPr="001D6DB2">
              <w:rPr>
                <w:rStyle w:val="Hyperlink"/>
                <w:rFonts w:eastAsia="Calibri"/>
                <w:noProof/>
                <w:color w:val="auto"/>
              </w:rPr>
              <w:t>2</w:t>
            </w:r>
            <w:r w:rsidRPr="001D6DB2">
              <w:rPr>
                <w:rStyle w:val="Hyperlink"/>
                <w:rFonts w:eastAsia="Calibri"/>
                <w:noProof/>
                <w:color w:val="auto"/>
                <w:lang w:val="vi-VN"/>
              </w:rPr>
              <w:t xml:space="preserve">. Hiện trạng </w:t>
            </w:r>
            <w:r w:rsidRPr="001D6DB2">
              <w:rPr>
                <w:rStyle w:val="Hyperlink"/>
                <w:rFonts w:eastAsia="Calibri"/>
                <w:noProof/>
                <w:color w:val="auto"/>
              </w:rPr>
              <w:t>đa dạng sinh học</w:t>
            </w:r>
            <w:r w:rsidRPr="001D6DB2">
              <w:rPr>
                <w:noProof/>
                <w:webHidden/>
              </w:rPr>
              <w:tab/>
            </w:r>
            <w:r w:rsidRPr="001D6DB2">
              <w:rPr>
                <w:noProof/>
                <w:webHidden/>
              </w:rPr>
              <w:fldChar w:fldCharType="begin"/>
            </w:r>
            <w:r w:rsidRPr="001D6DB2">
              <w:rPr>
                <w:noProof/>
                <w:webHidden/>
              </w:rPr>
              <w:instrText xml:space="preserve"> PAGEREF _Toc136606003 \h </w:instrText>
            </w:r>
            <w:r w:rsidRPr="001D6DB2">
              <w:rPr>
                <w:noProof/>
                <w:webHidden/>
              </w:rPr>
            </w:r>
            <w:r w:rsidRPr="001D6DB2">
              <w:rPr>
                <w:noProof/>
                <w:webHidden/>
              </w:rPr>
              <w:fldChar w:fldCharType="separate"/>
            </w:r>
            <w:r w:rsidR="00E8244C">
              <w:rPr>
                <w:noProof/>
                <w:webHidden/>
              </w:rPr>
              <w:t>53</w:t>
            </w:r>
            <w:r w:rsidRPr="001D6DB2">
              <w:rPr>
                <w:noProof/>
                <w:webHidden/>
              </w:rPr>
              <w:fldChar w:fldCharType="end"/>
            </w:r>
          </w:hyperlink>
        </w:p>
        <w:p w14:paraId="5B4561A5" w14:textId="77777777" w:rsidR="00A8625C" w:rsidRPr="001D6DB2" w:rsidRDefault="00A8625C" w:rsidP="00A8625C">
          <w:pPr>
            <w:pStyle w:val="TOC2"/>
            <w:rPr>
              <w:rFonts w:asciiTheme="minorHAnsi" w:eastAsiaTheme="minorEastAsia" w:hAnsiTheme="minorHAnsi" w:cstheme="minorBidi"/>
              <w:noProof/>
              <w:sz w:val="22"/>
            </w:rPr>
          </w:pPr>
          <w:hyperlink w:anchor="_Toc136606004" w:history="1">
            <w:r w:rsidRPr="001D6DB2">
              <w:rPr>
                <w:rStyle w:val="Hyperlink"/>
                <w:rFonts w:eastAsia="Times New Roman"/>
                <w:noProof/>
                <w:color w:val="auto"/>
              </w:rPr>
              <w:t>2.3. Sự phù hợp của địa điểm lựa chọn thực hiện dự án</w:t>
            </w:r>
            <w:r w:rsidRPr="001D6DB2">
              <w:rPr>
                <w:noProof/>
                <w:webHidden/>
              </w:rPr>
              <w:tab/>
            </w:r>
            <w:r w:rsidRPr="001D6DB2">
              <w:rPr>
                <w:noProof/>
                <w:webHidden/>
              </w:rPr>
              <w:fldChar w:fldCharType="begin"/>
            </w:r>
            <w:r w:rsidRPr="001D6DB2">
              <w:rPr>
                <w:noProof/>
                <w:webHidden/>
              </w:rPr>
              <w:instrText xml:space="preserve"> PAGEREF _Toc136606004 \h </w:instrText>
            </w:r>
            <w:r w:rsidRPr="001D6DB2">
              <w:rPr>
                <w:noProof/>
                <w:webHidden/>
              </w:rPr>
            </w:r>
            <w:r w:rsidRPr="001D6DB2">
              <w:rPr>
                <w:noProof/>
                <w:webHidden/>
              </w:rPr>
              <w:fldChar w:fldCharType="separate"/>
            </w:r>
            <w:r w:rsidR="00E8244C">
              <w:rPr>
                <w:noProof/>
                <w:webHidden/>
              </w:rPr>
              <w:t>54</w:t>
            </w:r>
            <w:r w:rsidRPr="001D6DB2">
              <w:rPr>
                <w:noProof/>
                <w:webHidden/>
              </w:rPr>
              <w:fldChar w:fldCharType="end"/>
            </w:r>
          </w:hyperlink>
        </w:p>
        <w:p w14:paraId="0FBFE218" w14:textId="77777777" w:rsidR="00A8625C" w:rsidRPr="001D6DB2" w:rsidRDefault="00A8625C" w:rsidP="00A8625C">
          <w:pPr>
            <w:pStyle w:val="TOC1"/>
            <w:rPr>
              <w:rFonts w:asciiTheme="minorHAnsi" w:eastAsiaTheme="minorEastAsia" w:hAnsiTheme="minorHAnsi" w:cstheme="minorBidi"/>
              <w:noProof/>
              <w:sz w:val="22"/>
            </w:rPr>
          </w:pPr>
          <w:hyperlink w:anchor="_Toc136606005" w:history="1">
            <w:r w:rsidRPr="001D6DB2">
              <w:rPr>
                <w:rStyle w:val="Hyperlink"/>
                <w:rFonts w:eastAsiaTheme="majorEastAsia" w:cstheme="majorBidi"/>
                <w:noProof/>
                <w:color w:val="auto"/>
              </w:rPr>
              <w:t>Chương 3</w:t>
            </w:r>
            <w:r w:rsidRPr="001D6DB2">
              <w:rPr>
                <w:noProof/>
                <w:webHidden/>
              </w:rPr>
              <w:tab/>
            </w:r>
            <w:r w:rsidRPr="001D6DB2">
              <w:rPr>
                <w:noProof/>
                <w:webHidden/>
              </w:rPr>
              <w:fldChar w:fldCharType="begin"/>
            </w:r>
            <w:r w:rsidRPr="001D6DB2">
              <w:rPr>
                <w:noProof/>
                <w:webHidden/>
              </w:rPr>
              <w:instrText xml:space="preserve"> PAGEREF _Toc136606005 \h </w:instrText>
            </w:r>
            <w:r w:rsidRPr="001D6DB2">
              <w:rPr>
                <w:noProof/>
                <w:webHidden/>
              </w:rPr>
            </w:r>
            <w:r w:rsidRPr="001D6DB2">
              <w:rPr>
                <w:noProof/>
                <w:webHidden/>
              </w:rPr>
              <w:fldChar w:fldCharType="separate"/>
            </w:r>
            <w:r w:rsidR="00E8244C">
              <w:rPr>
                <w:noProof/>
                <w:webHidden/>
              </w:rPr>
              <w:t>55</w:t>
            </w:r>
            <w:r w:rsidRPr="001D6DB2">
              <w:rPr>
                <w:noProof/>
                <w:webHidden/>
              </w:rPr>
              <w:fldChar w:fldCharType="end"/>
            </w:r>
          </w:hyperlink>
        </w:p>
        <w:p w14:paraId="4F515C74" w14:textId="77777777" w:rsidR="00A8625C" w:rsidRPr="001D6DB2" w:rsidRDefault="00A8625C" w:rsidP="00A8625C">
          <w:pPr>
            <w:pStyle w:val="TOC1"/>
            <w:rPr>
              <w:rFonts w:asciiTheme="minorHAnsi" w:eastAsiaTheme="minorEastAsia" w:hAnsiTheme="minorHAnsi" w:cstheme="minorBidi"/>
              <w:noProof/>
              <w:sz w:val="22"/>
            </w:rPr>
          </w:pPr>
          <w:hyperlink w:anchor="_Toc136606006" w:history="1">
            <w:r w:rsidRPr="001D6DB2">
              <w:rPr>
                <w:rStyle w:val="Hyperlink"/>
                <w:rFonts w:eastAsiaTheme="majorEastAsia" w:cstheme="majorBidi"/>
                <w:noProof/>
                <w:color w:val="auto"/>
              </w:rPr>
              <w:t>ĐÁNH GIÁ, DỰ BÁO TÁC ĐỘNG MÔI TRƯỜNG CỦA DỰ ÁN VÀ ĐỀ XUẤT CÁC BIỆN PHÁP, CÔNG TRÌNH BẢO VỆ MÔI TRƯỜNG, ỨNG PHÓ SỰ CỐ MÔI TRƯỜNG</w:t>
            </w:r>
            <w:r w:rsidRPr="001D6DB2">
              <w:rPr>
                <w:noProof/>
                <w:webHidden/>
              </w:rPr>
              <w:tab/>
            </w:r>
            <w:r w:rsidRPr="001D6DB2">
              <w:rPr>
                <w:noProof/>
                <w:webHidden/>
              </w:rPr>
              <w:fldChar w:fldCharType="begin"/>
            </w:r>
            <w:r w:rsidRPr="001D6DB2">
              <w:rPr>
                <w:noProof/>
                <w:webHidden/>
              </w:rPr>
              <w:instrText xml:space="preserve"> PAGEREF _Toc136606006 \h </w:instrText>
            </w:r>
            <w:r w:rsidRPr="001D6DB2">
              <w:rPr>
                <w:noProof/>
                <w:webHidden/>
              </w:rPr>
            </w:r>
            <w:r w:rsidRPr="001D6DB2">
              <w:rPr>
                <w:noProof/>
                <w:webHidden/>
              </w:rPr>
              <w:fldChar w:fldCharType="separate"/>
            </w:r>
            <w:r w:rsidR="00E8244C">
              <w:rPr>
                <w:noProof/>
                <w:webHidden/>
              </w:rPr>
              <w:t>55</w:t>
            </w:r>
            <w:r w:rsidRPr="001D6DB2">
              <w:rPr>
                <w:noProof/>
                <w:webHidden/>
              </w:rPr>
              <w:fldChar w:fldCharType="end"/>
            </w:r>
          </w:hyperlink>
        </w:p>
        <w:p w14:paraId="7F54AEA5" w14:textId="77777777" w:rsidR="00A8625C" w:rsidRPr="001D6DB2" w:rsidRDefault="00A8625C" w:rsidP="00A8625C">
          <w:pPr>
            <w:pStyle w:val="TOC2"/>
            <w:rPr>
              <w:rFonts w:asciiTheme="minorHAnsi" w:eastAsiaTheme="minorEastAsia" w:hAnsiTheme="minorHAnsi" w:cstheme="minorBidi"/>
              <w:noProof/>
              <w:sz w:val="22"/>
            </w:rPr>
          </w:pPr>
          <w:hyperlink w:anchor="_Toc136606007" w:history="1">
            <w:r w:rsidRPr="001D6DB2">
              <w:rPr>
                <w:rStyle w:val="Hyperlink"/>
                <w:rFonts w:eastAsiaTheme="majorEastAsia" w:cstheme="majorBidi"/>
                <w:noProof/>
                <w:color w:val="auto"/>
              </w:rPr>
              <w:t>3.1. Đánh giá tác động và đề xuất các biện pháp, công trình bảo vệ môi trường trong giai đoạn cải tạo mặt bằng, tận thu đất san lấp</w:t>
            </w:r>
            <w:r w:rsidRPr="001D6DB2">
              <w:rPr>
                <w:noProof/>
                <w:webHidden/>
              </w:rPr>
              <w:tab/>
            </w:r>
            <w:r w:rsidRPr="001D6DB2">
              <w:rPr>
                <w:noProof/>
                <w:webHidden/>
              </w:rPr>
              <w:fldChar w:fldCharType="begin"/>
            </w:r>
            <w:r w:rsidRPr="001D6DB2">
              <w:rPr>
                <w:noProof/>
                <w:webHidden/>
              </w:rPr>
              <w:instrText xml:space="preserve"> PAGEREF _Toc136606007 \h </w:instrText>
            </w:r>
            <w:r w:rsidRPr="001D6DB2">
              <w:rPr>
                <w:noProof/>
                <w:webHidden/>
              </w:rPr>
            </w:r>
            <w:r w:rsidRPr="001D6DB2">
              <w:rPr>
                <w:noProof/>
                <w:webHidden/>
              </w:rPr>
              <w:fldChar w:fldCharType="separate"/>
            </w:r>
            <w:r w:rsidR="00E8244C">
              <w:rPr>
                <w:noProof/>
                <w:webHidden/>
              </w:rPr>
              <w:t>55</w:t>
            </w:r>
            <w:r w:rsidRPr="001D6DB2">
              <w:rPr>
                <w:noProof/>
                <w:webHidden/>
              </w:rPr>
              <w:fldChar w:fldCharType="end"/>
            </w:r>
          </w:hyperlink>
        </w:p>
        <w:p w14:paraId="6EBCEE58"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08" w:history="1">
            <w:r w:rsidRPr="001D6DB2">
              <w:rPr>
                <w:rStyle w:val="Hyperlink"/>
                <w:rFonts w:eastAsiaTheme="majorEastAsia" w:cstheme="majorBidi"/>
                <w:noProof/>
                <w:color w:val="auto"/>
              </w:rPr>
              <w:t>3.1.1. Đánh giá, dự báo các tác động</w:t>
            </w:r>
            <w:r w:rsidRPr="001D6DB2">
              <w:rPr>
                <w:noProof/>
                <w:webHidden/>
              </w:rPr>
              <w:tab/>
            </w:r>
            <w:r w:rsidRPr="001D6DB2">
              <w:rPr>
                <w:noProof/>
                <w:webHidden/>
              </w:rPr>
              <w:fldChar w:fldCharType="begin"/>
            </w:r>
            <w:r w:rsidRPr="001D6DB2">
              <w:rPr>
                <w:noProof/>
                <w:webHidden/>
              </w:rPr>
              <w:instrText xml:space="preserve"> PAGEREF _Toc136606008 \h </w:instrText>
            </w:r>
            <w:r w:rsidRPr="001D6DB2">
              <w:rPr>
                <w:noProof/>
                <w:webHidden/>
              </w:rPr>
            </w:r>
            <w:r w:rsidRPr="001D6DB2">
              <w:rPr>
                <w:noProof/>
                <w:webHidden/>
              </w:rPr>
              <w:fldChar w:fldCharType="separate"/>
            </w:r>
            <w:r w:rsidR="00E8244C">
              <w:rPr>
                <w:noProof/>
                <w:webHidden/>
              </w:rPr>
              <w:t>55</w:t>
            </w:r>
            <w:r w:rsidRPr="001D6DB2">
              <w:rPr>
                <w:noProof/>
                <w:webHidden/>
              </w:rPr>
              <w:fldChar w:fldCharType="end"/>
            </w:r>
          </w:hyperlink>
        </w:p>
        <w:p w14:paraId="6110904A" w14:textId="77777777" w:rsidR="00A8625C" w:rsidRPr="001D6DB2" w:rsidRDefault="00A8625C" w:rsidP="00A8625C">
          <w:pPr>
            <w:pStyle w:val="TOC2"/>
            <w:rPr>
              <w:rFonts w:asciiTheme="minorHAnsi" w:eastAsiaTheme="minorEastAsia" w:hAnsiTheme="minorHAnsi" w:cstheme="minorBidi"/>
              <w:noProof/>
              <w:sz w:val="22"/>
            </w:rPr>
          </w:pPr>
          <w:hyperlink w:anchor="_Toc136606009" w:history="1">
            <w:r w:rsidRPr="001D6DB2">
              <w:rPr>
                <w:rStyle w:val="Hyperlink"/>
                <w:rFonts w:eastAsiaTheme="majorEastAsia" w:cstheme="majorBidi"/>
                <w:noProof/>
                <w:color w:val="auto"/>
              </w:rPr>
              <w:t>3.2. Đánh giá tác động và đề xuất các biện pháp, công trình bảo vệ môi trường trong giai đoạn trồng cây</w:t>
            </w:r>
            <w:r w:rsidRPr="001D6DB2">
              <w:rPr>
                <w:noProof/>
                <w:webHidden/>
              </w:rPr>
              <w:tab/>
            </w:r>
            <w:r w:rsidRPr="001D6DB2">
              <w:rPr>
                <w:noProof/>
                <w:webHidden/>
              </w:rPr>
              <w:fldChar w:fldCharType="begin"/>
            </w:r>
            <w:r w:rsidRPr="001D6DB2">
              <w:rPr>
                <w:noProof/>
                <w:webHidden/>
              </w:rPr>
              <w:instrText xml:space="preserve"> PAGEREF _Toc136606009 \h </w:instrText>
            </w:r>
            <w:r w:rsidRPr="001D6DB2">
              <w:rPr>
                <w:noProof/>
                <w:webHidden/>
              </w:rPr>
            </w:r>
            <w:r w:rsidRPr="001D6DB2">
              <w:rPr>
                <w:noProof/>
                <w:webHidden/>
              </w:rPr>
              <w:fldChar w:fldCharType="separate"/>
            </w:r>
            <w:r w:rsidR="00E8244C">
              <w:rPr>
                <w:noProof/>
                <w:webHidden/>
              </w:rPr>
              <w:t>85</w:t>
            </w:r>
            <w:r w:rsidRPr="001D6DB2">
              <w:rPr>
                <w:noProof/>
                <w:webHidden/>
              </w:rPr>
              <w:fldChar w:fldCharType="end"/>
            </w:r>
          </w:hyperlink>
        </w:p>
        <w:p w14:paraId="537C5D7E"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10" w:history="1">
            <w:r w:rsidRPr="001D6DB2">
              <w:rPr>
                <w:rStyle w:val="Hyperlink"/>
                <w:rFonts w:eastAsiaTheme="majorEastAsia" w:cstheme="majorBidi"/>
                <w:noProof/>
                <w:color w:val="auto"/>
              </w:rPr>
              <w:t>3.2.1. Đánh giá, dự báo tác động của các nguồn phát sinh chất thải</w:t>
            </w:r>
            <w:r w:rsidRPr="001D6DB2">
              <w:rPr>
                <w:noProof/>
                <w:webHidden/>
              </w:rPr>
              <w:tab/>
            </w:r>
            <w:r w:rsidRPr="001D6DB2">
              <w:rPr>
                <w:noProof/>
                <w:webHidden/>
              </w:rPr>
              <w:fldChar w:fldCharType="begin"/>
            </w:r>
            <w:r w:rsidRPr="001D6DB2">
              <w:rPr>
                <w:noProof/>
                <w:webHidden/>
              </w:rPr>
              <w:instrText xml:space="preserve"> PAGEREF _Toc136606010 \h </w:instrText>
            </w:r>
            <w:r w:rsidRPr="001D6DB2">
              <w:rPr>
                <w:noProof/>
                <w:webHidden/>
              </w:rPr>
            </w:r>
            <w:r w:rsidRPr="001D6DB2">
              <w:rPr>
                <w:noProof/>
                <w:webHidden/>
              </w:rPr>
              <w:fldChar w:fldCharType="separate"/>
            </w:r>
            <w:r w:rsidR="00E8244C">
              <w:rPr>
                <w:noProof/>
                <w:webHidden/>
              </w:rPr>
              <w:t>85</w:t>
            </w:r>
            <w:r w:rsidRPr="001D6DB2">
              <w:rPr>
                <w:noProof/>
                <w:webHidden/>
              </w:rPr>
              <w:fldChar w:fldCharType="end"/>
            </w:r>
          </w:hyperlink>
        </w:p>
        <w:p w14:paraId="651B9937"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11" w:history="1">
            <w:r w:rsidRPr="001D6DB2">
              <w:rPr>
                <w:rStyle w:val="Hyperlink"/>
                <w:rFonts w:eastAsiaTheme="majorEastAsia"/>
                <w:noProof/>
                <w:color w:val="auto"/>
                <w:spacing w:val="-4"/>
                <w:lang w:val="vi-VN"/>
              </w:rPr>
              <w:t>3.2.2. Đánh giá, dự báo tác động của các nguồn không phát sinh chất thải</w:t>
            </w:r>
            <w:r w:rsidRPr="001D6DB2">
              <w:rPr>
                <w:noProof/>
                <w:webHidden/>
              </w:rPr>
              <w:tab/>
            </w:r>
            <w:r w:rsidRPr="001D6DB2">
              <w:rPr>
                <w:noProof/>
                <w:webHidden/>
              </w:rPr>
              <w:fldChar w:fldCharType="begin"/>
            </w:r>
            <w:r w:rsidRPr="001D6DB2">
              <w:rPr>
                <w:noProof/>
                <w:webHidden/>
              </w:rPr>
              <w:instrText xml:space="preserve"> PAGEREF _Toc136606011 \h </w:instrText>
            </w:r>
            <w:r w:rsidRPr="001D6DB2">
              <w:rPr>
                <w:noProof/>
                <w:webHidden/>
              </w:rPr>
            </w:r>
            <w:r w:rsidRPr="001D6DB2">
              <w:rPr>
                <w:noProof/>
                <w:webHidden/>
              </w:rPr>
              <w:fldChar w:fldCharType="separate"/>
            </w:r>
            <w:r w:rsidR="00E8244C">
              <w:rPr>
                <w:noProof/>
                <w:webHidden/>
              </w:rPr>
              <w:t>89</w:t>
            </w:r>
            <w:r w:rsidRPr="001D6DB2">
              <w:rPr>
                <w:noProof/>
                <w:webHidden/>
              </w:rPr>
              <w:fldChar w:fldCharType="end"/>
            </w:r>
          </w:hyperlink>
        </w:p>
        <w:p w14:paraId="6ED1C924" w14:textId="77777777" w:rsidR="00A8625C" w:rsidRPr="001D6DB2" w:rsidRDefault="00A8625C" w:rsidP="00A8625C">
          <w:pPr>
            <w:pStyle w:val="TOC3"/>
            <w:tabs>
              <w:tab w:val="right" w:leader="dot" w:pos="9458"/>
            </w:tabs>
            <w:spacing w:after="60"/>
            <w:ind w:left="0" w:firstLine="0"/>
            <w:rPr>
              <w:rFonts w:asciiTheme="minorHAnsi" w:eastAsiaTheme="minorEastAsia" w:hAnsiTheme="minorHAnsi" w:cstheme="minorBidi"/>
              <w:noProof/>
              <w:sz w:val="22"/>
            </w:rPr>
          </w:pPr>
          <w:hyperlink w:anchor="_Toc136606012" w:history="1">
            <w:r w:rsidRPr="001D6DB2">
              <w:rPr>
                <w:rStyle w:val="Hyperlink"/>
                <w:rFonts w:eastAsia="Cordia New" w:cstheme="majorBidi"/>
                <w:noProof/>
                <w:color w:val="auto"/>
                <w:lang w:val="vi-VN"/>
              </w:rPr>
              <w:t>3.2.3. Các công trình, biện pháp bảo vệ môi trường đề xuất thực hiện</w:t>
            </w:r>
            <w:r w:rsidRPr="001D6DB2">
              <w:rPr>
                <w:noProof/>
                <w:webHidden/>
              </w:rPr>
              <w:tab/>
            </w:r>
            <w:r w:rsidRPr="001D6DB2">
              <w:rPr>
                <w:noProof/>
                <w:webHidden/>
              </w:rPr>
              <w:fldChar w:fldCharType="begin"/>
            </w:r>
            <w:r w:rsidRPr="001D6DB2">
              <w:rPr>
                <w:noProof/>
                <w:webHidden/>
              </w:rPr>
              <w:instrText xml:space="preserve"> PAGEREF _Toc136606012 \h </w:instrText>
            </w:r>
            <w:r w:rsidRPr="001D6DB2">
              <w:rPr>
                <w:noProof/>
                <w:webHidden/>
              </w:rPr>
            </w:r>
            <w:r w:rsidRPr="001D6DB2">
              <w:rPr>
                <w:noProof/>
                <w:webHidden/>
              </w:rPr>
              <w:fldChar w:fldCharType="separate"/>
            </w:r>
            <w:r w:rsidR="00E8244C">
              <w:rPr>
                <w:noProof/>
                <w:webHidden/>
              </w:rPr>
              <w:t>91</w:t>
            </w:r>
            <w:r w:rsidRPr="001D6DB2">
              <w:rPr>
                <w:noProof/>
                <w:webHidden/>
              </w:rPr>
              <w:fldChar w:fldCharType="end"/>
            </w:r>
          </w:hyperlink>
        </w:p>
        <w:p w14:paraId="011E5514" w14:textId="77777777" w:rsidR="00A8625C" w:rsidRPr="001D6DB2" w:rsidRDefault="00A8625C" w:rsidP="00A8625C">
          <w:pPr>
            <w:pStyle w:val="TOC2"/>
            <w:rPr>
              <w:rFonts w:asciiTheme="minorHAnsi" w:eastAsiaTheme="minorEastAsia" w:hAnsiTheme="minorHAnsi" w:cstheme="minorBidi"/>
              <w:noProof/>
              <w:sz w:val="22"/>
            </w:rPr>
          </w:pPr>
          <w:hyperlink w:anchor="_Toc136606013" w:history="1">
            <w:r w:rsidRPr="001D6DB2">
              <w:rPr>
                <w:rStyle w:val="Hyperlink"/>
                <w:rFonts w:eastAsia="Calibri"/>
                <w:noProof/>
                <w:color w:val="auto"/>
                <w:spacing w:val="-10"/>
                <w:lang w:val="vi-VN"/>
              </w:rPr>
              <w:t>3.3. Phương án tổ chức thực hiện các công trình, biện pháp bảo vệ môi trường</w:t>
            </w:r>
            <w:r w:rsidRPr="001D6DB2">
              <w:rPr>
                <w:noProof/>
                <w:webHidden/>
              </w:rPr>
              <w:tab/>
            </w:r>
            <w:r w:rsidRPr="001D6DB2">
              <w:rPr>
                <w:noProof/>
                <w:webHidden/>
              </w:rPr>
              <w:fldChar w:fldCharType="begin"/>
            </w:r>
            <w:r w:rsidRPr="001D6DB2">
              <w:rPr>
                <w:noProof/>
                <w:webHidden/>
              </w:rPr>
              <w:instrText xml:space="preserve"> PAGEREF _Toc136606013 \h </w:instrText>
            </w:r>
            <w:r w:rsidRPr="001D6DB2">
              <w:rPr>
                <w:noProof/>
                <w:webHidden/>
              </w:rPr>
            </w:r>
            <w:r w:rsidRPr="001D6DB2">
              <w:rPr>
                <w:noProof/>
                <w:webHidden/>
              </w:rPr>
              <w:fldChar w:fldCharType="separate"/>
            </w:r>
            <w:r w:rsidR="00E8244C">
              <w:rPr>
                <w:noProof/>
                <w:webHidden/>
              </w:rPr>
              <w:t>96</w:t>
            </w:r>
            <w:r w:rsidRPr="001D6DB2">
              <w:rPr>
                <w:noProof/>
                <w:webHidden/>
              </w:rPr>
              <w:fldChar w:fldCharType="end"/>
            </w:r>
          </w:hyperlink>
        </w:p>
        <w:p w14:paraId="03B2A26E" w14:textId="77777777" w:rsidR="00A8625C" w:rsidRPr="001D6DB2" w:rsidRDefault="00A8625C" w:rsidP="00A8625C">
          <w:pPr>
            <w:pStyle w:val="TOC2"/>
            <w:rPr>
              <w:rFonts w:asciiTheme="minorHAnsi" w:eastAsiaTheme="minorEastAsia" w:hAnsiTheme="minorHAnsi" w:cstheme="minorBidi"/>
              <w:noProof/>
              <w:sz w:val="22"/>
            </w:rPr>
          </w:pPr>
          <w:hyperlink w:anchor="_Toc136606014" w:history="1">
            <w:r w:rsidRPr="001D6DB2">
              <w:rPr>
                <w:rStyle w:val="Hyperlink"/>
                <w:rFonts w:eastAsiaTheme="majorEastAsia"/>
                <w:noProof/>
                <w:color w:val="auto"/>
                <w:spacing w:val="-6"/>
              </w:rPr>
              <w:t>3.4. Nhận xét về mức độ chi tiết, độ tin cậy của các kết quả đánh giá, dự báo</w:t>
            </w:r>
            <w:r w:rsidRPr="001D6DB2">
              <w:rPr>
                <w:noProof/>
                <w:webHidden/>
              </w:rPr>
              <w:tab/>
            </w:r>
            <w:r w:rsidRPr="001D6DB2">
              <w:rPr>
                <w:noProof/>
                <w:webHidden/>
              </w:rPr>
              <w:fldChar w:fldCharType="begin"/>
            </w:r>
            <w:r w:rsidRPr="001D6DB2">
              <w:rPr>
                <w:noProof/>
                <w:webHidden/>
              </w:rPr>
              <w:instrText xml:space="preserve"> PAGEREF _Toc136606014 \h </w:instrText>
            </w:r>
            <w:r w:rsidRPr="001D6DB2">
              <w:rPr>
                <w:noProof/>
                <w:webHidden/>
              </w:rPr>
            </w:r>
            <w:r w:rsidRPr="001D6DB2">
              <w:rPr>
                <w:noProof/>
                <w:webHidden/>
              </w:rPr>
              <w:fldChar w:fldCharType="separate"/>
            </w:r>
            <w:r w:rsidR="00E8244C">
              <w:rPr>
                <w:noProof/>
                <w:webHidden/>
              </w:rPr>
              <w:t>96</w:t>
            </w:r>
            <w:r w:rsidRPr="001D6DB2">
              <w:rPr>
                <w:noProof/>
                <w:webHidden/>
              </w:rPr>
              <w:fldChar w:fldCharType="end"/>
            </w:r>
          </w:hyperlink>
        </w:p>
        <w:p w14:paraId="770E1858" w14:textId="77777777" w:rsidR="00A8625C" w:rsidRPr="001D6DB2" w:rsidRDefault="00A8625C" w:rsidP="00A8625C">
          <w:pPr>
            <w:pStyle w:val="TOC1"/>
            <w:rPr>
              <w:rFonts w:asciiTheme="minorHAnsi" w:eastAsiaTheme="minorEastAsia" w:hAnsiTheme="minorHAnsi" w:cstheme="minorBidi"/>
              <w:noProof/>
              <w:sz w:val="22"/>
            </w:rPr>
          </w:pPr>
          <w:hyperlink w:anchor="_Toc136606015" w:history="1">
            <w:r w:rsidRPr="001D6DB2">
              <w:rPr>
                <w:rStyle w:val="Hyperlink"/>
                <w:rFonts w:eastAsiaTheme="majorEastAsia" w:cstheme="majorBidi"/>
                <w:noProof/>
                <w:color w:val="auto"/>
                <w:lang w:val="nl-NL"/>
              </w:rPr>
              <w:t>Chương 4</w:t>
            </w:r>
            <w:r w:rsidRPr="001D6DB2">
              <w:rPr>
                <w:noProof/>
                <w:webHidden/>
              </w:rPr>
              <w:tab/>
            </w:r>
            <w:r w:rsidRPr="001D6DB2">
              <w:rPr>
                <w:noProof/>
                <w:webHidden/>
              </w:rPr>
              <w:fldChar w:fldCharType="begin"/>
            </w:r>
            <w:r w:rsidRPr="001D6DB2">
              <w:rPr>
                <w:noProof/>
                <w:webHidden/>
              </w:rPr>
              <w:instrText xml:space="preserve"> PAGEREF _Toc136606015 \h </w:instrText>
            </w:r>
            <w:r w:rsidRPr="001D6DB2">
              <w:rPr>
                <w:noProof/>
                <w:webHidden/>
              </w:rPr>
            </w:r>
            <w:r w:rsidRPr="001D6DB2">
              <w:rPr>
                <w:noProof/>
                <w:webHidden/>
              </w:rPr>
              <w:fldChar w:fldCharType="separate"/>
            </w:r>
            <w:r w:rsidR="00E8244C">
              <w:rPr>
                <w:noProof/>
                <w:webHidden/>
              </w:rPr>
              <w:t>99</w:t>
            </w:r>
            <w:r w:rsidRPr="001D6DB2">
              <w:rPr>
                <w:noProof/>
                <w:webHidden/>
              </w:rPr>
              <w:fldChar w:fldCharType="end"/>
            </w:r>
          </w:hyperlink>
        </w:p>
        <w:p w14:paraId="72C8F11E" w14:textId="77777777" w:rsidR="00A8625C" w:rsidRPr="001D6DB2" w:rsidRDefault="00A8625C" w:rsidP="00A8625C">
          <w:pPr>
            <w:pStyle w:val="TOC1"/>
            <w:rPr>
              <w:rFonts w:asciiTheme="minorHAnsi" w:eastAsiaTheme="minorEastAsia" w:hAnsiTheme="minorHAnsi" w:cstheme="minorBidi"/>
              <w:noProof/>
              <w:sz w:val="22"/>
            </w:rPr>
          </w:pPr>
          <w:hyperlink w:anchor="_Toc136606016" w:history="1">
            <w:r w:rsidRPr="001D6DB2">
              <w:rPr>
                <w:rStyle w:val="Hyperlink"/>
                <w:rFonts w:eastAsiaTheme="majorEastAsia" w:cstheme="majorBidi"/>
                <w:noProof/>
                <w:color w:val="auto"/>
                <w:lang w:val="nl-NL"/>
              </w:rPr>
              <w:t>CHƯƠNG TRÌNH QUẢN LÝ GIÁM SÁT MÔI TRƯỜNG</w:t>
            </w:r>
            <w:r w:rsidRPr="001D6DB2">
              <w:rPr>
                <w:noProof/>
                <w:webHidden/>
              </w:rPr>
              <w:tab/>
            </w:r>
            <w:r w:rsidRPr="001D6DB2">
              <w:rPr>
                <w:noProof/>
                <w:webHidden/>
              </w:rPr>
              <w:fldChar w:fldCharType="begin"/>
            </w:r>
            <w:r w:rsidRPr="001D6DB2">
              <w:rPr>
                <w:noProof/>
                <w:webHidden/>
              </w:rPr>
              <w:instrText xml:space="preserve"> PAGEREF _Toc136606016 \h </w:instrText>
            </w:r>
            <w:r w:rsidRPr="001D6DB2">
              <w:rPr>
                <w:noProof/>
                <w:webHidden/>
              </w:rPr>
            </w:r>
            <w:r w:rsidRPr="001D6DB2">
              <w:rPr>
                <w:noProof/>
                <w:webHidden/>
              </w:rPr>
              <w:fldChar w:fldCharType="separate"/>
            </w:r>
            <w:r w:rsidR="00E8244C">
              <w:rPr>
                <w:noProof/>
                <w:webHidden/>
              </w:rPr>
              <w:t>99</w:t>
            </w:r>
            <w:r w:rsidRPr="001D6DB2">
              <w:rPr>
                <w:noProof/>
                <w:webHidden/>
              </w:rPr>
              <w:fldChar w:fldCharType="end"/>
            </w:r>
          </w:hyperlink>
        </w:p>
        <w:p w14:paraId="21D7044F" w14:textId="77777777" w:rsidR="00A8625C" w:rsidRPr="001D6DB2" w:rsidRDefault="00A8625C" w:rsidP="00A8625C">
          <w:pPr>
            <w:pStyle w:val="TOC2"/>
            <w:rPr>
              <w:rFonts w:asciiTheme="minorHAnsi" w:eastAsiaTheme="minorEastAsia" w:hAnsiTheme="minorHAnsi" w:cstheme="minorBidi"/>
              <w:noProof/>
              <w:sz w:val="22"/>
            </w:rPr>
          </w:pPr>
          <w:hyperlink w:anchor="_Toc136606017" w:history="1">
            <w:r w:rsidRPr="001D6DB2">
              <w:rPr>
                <w:rStyle w:val="Hyperlink"/>
                <w:rFonts w:eastAsiaTheme="majorEastAsia" w:cstheme="majorBidi"/>
                <w:noProof/>
                <w:color w:val="auto"/>
                <w:lang w:val="nl-NL"/>
              </w:rPr>
              <w:t>4.1. Chương trình quản lý môi trường của chủ dự án</w:t>
            </w:r>
            <w:r w:rsidRPr="001D6DB2">
              <w:rPr>
                <w:noProof/>
                <w:webHidden/>
              </w:rPr>
              <w:tab/>
            </w:r>
            <w:r w:rsidRPr="001D6DB2">
              <w:rPr>
                <w:noProof/>
                <w:webHidden/>
              </w:rPr>
              <w:fldChar w:fldCharType="begin"/>
            </w:r>
            <w:r w:rsidRPr="001D6DB2">
              <w:rPr>
                <w:noProof/>
                <w:webHidden/>
              </w:rPr>
              <w:instrText xml:space="preserve"> PAGEREF _Toc136606017 \h </w:instrText>
            </w:r>
            <w:r w:rsidRPr="001D6DB2">
              <w:rPr>
                <w:noProof/>
                <w:webHidden/>
              </w:rPr>
            </w:r>
            <w:r w:rsidRPr="001D6DB2">
              <w:rPr>
                <w:noProof/>
                <w:webHidden/>
              </w:rPr>
              <w:fldChar w:fldCharType="separate"/>
            </w:r>
            <w:r w:rsidR="00E8244C">
              <w:rPr>
                <w:noProof/>
                <w:webHidden/>
              </w:rPr>
              <w:t>99</w:t>
            </w:r>
            <w:r w:rsidRPr="001D6DB2">
              <w:rPr>
                <w:noProof/>
                <w:webHidden/>
              </w:rPr>
              <w:fldChar w:fldCharType="end"/>
            </w:r>
          </w:hyperlink>
        </w:p>
        <w:p w14:paraId="50CD20A4" w14:textId="77777777" w:rsidR="00A8625C" w:rsidRPr="001D6DB2" w:rsidRDefault="00A8625C" w:rsidP="00A8625C">
          <w:pPr>
            <w:pStyle w:val="TOC2"/>
            <w:rPr>
              <w:rFonts w:asciiTheme="minorHAnsi" w:eastAsiaTheme="minorEastAsia" w:hAnsiTheme="minorHAnsi" w:cstheme="minorBidi"/>
              <w:noProof/>
              <w:sz w:val="22"/>
            </w:rPr>
          </w:pPr>
          <w:hyperlink w:anchor="_Toc136606018" w:history="1">
            <w:r w:rsidRPr="001D6DB2">
              <w:rPr>
                <w:rStyle w:val="Hyperlink"/>
                <w:rFonts w:eastAsiaTheme="majorEastAsia" w:cstheme="majorBidi"/>
                <w:noProof/>
                <w:color w:val="auto"/>
              </w:rPr>
              <w:t>4.2. Chương trình giám sát môi trường</w:t>
            </w:r>
            <w:r w:rsidRPr="001D6DB2">
              <w:rPr>
                <w:noProof/>
                <w:webHidden/>
              </w:rPr>
              <w:tab/>
            </w:r>
            <w:r w:rsidRPr="001D6DB2">
              <w:rPr>
                <w:noProof/>
                <w:webHidden/>
              </w:rPr>
              <w:fldChar w:fldCharType="begin"/>
            </w:r>
            <w:r w:rsidRPr="001D6DB2">
              <w:rPr>
                <w:noProof/>
                <w:webHidden/>
              </w:rPr>
              <w:instrText xml:space="preserve"> PAGEREF _Toc136606018 \h </w:instrText>
            </w:r>
            <w:r w:rsidRPr="001D6DB2">
              <w:rPr>
                <w:noProof/>
                <w:webHidden/>
              </w:rPr>
            </w:r>
            <w:r w:rsidRPr="001D6DB2">
              <w:rPr>
                <w:noProof/>
                <w:webHidden/>
              </w:rPr>
              <w:fldChar w:fldCharType="separate"/>
            </w:r>
            <w:r w:rsidR="00E8244C">
              <w:rPr>
                <w:noProof/>
                <w:webHidden/>
              </w:rPr>
              <w:t>102</w:t>
            </w:r>
            <w:r w:rsidRPr="001D6DB2">
              <w:rPr>
                <w:noProof/>
                <w:webHidden/>
              </w:rPr>
              <w:fldChar w:fldCharType="end"/>
            </w:r>
          </w:hyperlink>
        </w:p>
        <w:p w14:paraId="686A1A87" w14:textId="77777777" w:rsidR="00A8625C" w:rsidRPr="001D6DB2" w:rsidRDefault="00A8625C" w:rsidP="00A8625C">
          <w:pPr>
            <w:pStyle w:val="TOC1"/>
            <w:rPr>
              <w:rFonts w:asciiTheme="minorHAnsi" w:eastAsiaTheme="minorEastAsia" w:hAnsiTheme="minorHAnsi" w:cstheme="minorBidi"/>
              <w:noProof/>
              <w:sz w:val="22"/>
            </w:rPr>
          </w:pPr>
          <w:hyperlink w:anchor="_Toc136606019" w:history="1">
            <w:r w:rsidRPr="001D6DB2">
              <w:rPr>
                <w:rStyle w:val="Hyperlink"/>
                <w:rFonts w:eastAsia="Times New Roman" w:cstheme="majorBidi"/>
                <w:noProof/>
                <w:color w:val="auto"/>
                <w:lang w:val="vi-VN"/>
              </w:rPr>
              <w:t>Chương 5</w:t>
            </w:r>
            <w:r w:rsidRPr="001D6DB2">
              <w:rPr>
                <w:noProof/>
                <w:webHidden/>
              </w:rPr>
              <w:tab/>
            </w:r>
            <w:r w:rsidRPr="001D6DB2">
              <w:rPr>
                <w:noProof/>
                <w:webHidden/>
              </w:rPr>
              <w:fldChar w:fldCharType="begin"/>
            </w:r>
            <w:r w:rsidRPr="001D6DB2">
              <w:rPr>
                <w:noProof/>
                <w:webHidden/>
              </w:rPr>
              <w:instrText xml:space="preserve"> PAGEREF _Toc136606019 \h </w:instrText>
            </w:r>
            <w:r w:rsidRPr="001D6DB2">
              <w:rPr>
                <w:noProof/>
                <w:webHidden/>
              </w:rPr>
            </w:r>
            <w:r w:rsidRPr="001D6DB2">
              <w:rPr>
                <w:noProof/>
                <w:webHidden/>
              </w:rPr>
              <w:fldChar w:fldCharType="separate"/>
            </w:r>
            <w:r w:rsidR="00E8244C">
              <w:rPr>
                <w:noProof/>
                <w:webHidden/>
              </w:rPr>
              <w:t>104</w:t>
            </w:r>
            <w:r w:rsidRPr="001D6DB2">
              <w:rPr>
                <w:noProof/>
                <w:webHidden/>
              </w:rPr>
              <w:fldChar w:fldCharType="end"/>
            </w:r>
          </w:hyperlink>
        </w:p>
        <w:p w14:paraId="49889CE9" w14:textId="77777777" w:rsidR="00A8625C" w:rsidRPr="001D6DB2" w:rsidRDefault="00A8625C" w:rsidP="00A8625C">
          <w:pPr>
            <w:pStyle w:val="TOC1"/>
            <w:rPr>
              <w:rFonts w:asciiTheme="minorHAnsi" w:eastAsiaTheme="minorEastAsia" w:hAnsiTheme="minorHAnsi" w:cstheme="minorBidi"/>
              <w:noProof/>
              <w:sz w:val="22"/>
            </w:rPr>
          </w:pPr>
          <w:hyperlink w:anchor="_Toc136606020" w:history="1">
            <w:r w:rsidRPr="001D6DB2">
              <w:rPr>
                <w:rStyle w:val="Hyperlink"/>
                <w:rFonts w:eastAsia="Times New Roman" w:cstheme="majorBidi"/>
                <w:noProof/>
                <w:color w:val="auto"/>
                <w:lang w:val="vi-VN"/>
              </w:rPr>
              <w:t>KẾT QUẢ THAM VẤN</w:t>
            </w:r>
            <w:r w:rsidRPr="001D6DB2">
              <w:rPr>
                <w:noProof/>
                <w:webHidden/>
              </w:rPr>
              <w:tab/>
            </w:r>
            <w:r w:rsidRPr="001D6DB2">
              <w:rPr>
                <w:noProof/>
                <w:webHidden/>
              </w:rPr>
              <w:fldChar w:fldCharType="begin"/>
            </w:r>
            <w:r w:rsidRPr="001D6DB2">
              <w:rPr>
                <w:noProof/>
                <w:webHidden/>
              </w:rPr>
              <w:instrText xml:space="preserve"> PAGEREF _Toc136606020 \h </w:instrText>
            </w:r>
            <w:r w:rsidRPr="001D6DB2">
              <w:rPr>
                <w:noProof/>
                <w:webHidden/>
              </w:rPr>
            </w:r>
            <w:r w:rsidRPr="001D6DB2">
              <w:rPr>
                <w:noProof/>
                <w:webHidden/>
              </w:rPr>
              <w:fldChar w:fldCharType="separate"/>
            </w:r>
            <w:r w:rsidR="00E8244C">
              <w:rPr>
                <w:noProof/>
                <w:webHidden/>
              </w:rPr>
              <w:t>104</w:t>
            </w:r>
            <w:r w:rsidRPr="001D6DB2">
              <w:rPr>
                <w:noProof/>
                <w:webHidden/>
              </w:rPr>
              <w:fldChar w:fldCharType="end"/>
            </w:r>
          </w:hyperlink>
        </w:p>
        <w:p w14:paraId="18F877C1" w14:textId="77777777" w:rsidR="00A8625C" w:rsidRPr="001D6DB2" w:rsidRDefault="00A8625C" w:rsidP="00A8625C">
          <w:pPr>
            <w:pStyle w:val="TOC1"/>
            <w:rPr>
              <w:rFonts w:asciiTheme="minorHAnsi" w:eastAsiaTheme="minorEastAsia" w:hAnsiTheme="minorHAnsi" w:cstheme="minorBidi"/>
              <w:noProof/>
              <w:sz w:val="22"/>
            </w:rPr>
          </w:pPr>
          <w:hyperlink w:anchor="_Toc136606021" w:history="1">
            <w:r w:rsidRPr="001D6DB2">
              <w:rPr>
                <w:rStyle w:val="Hyperlink"/>
                <w:rFonts w:eastAsiaTheme="majorEastAsia" w:cstheme="majorBidi"/>
                <w:noProof/>
                <w:color w:val="auto"/>
                <w:lang w:val="vi-VN"/>
              </w:rPr>
              <w:t>KẾT LUẬN, KIẾN NGHỊ VÀ CAM KẾT</w:t>
            </w:r>
            <w:r w:rsidRPr="001D6DB2">
              <w:rPr>
                <w:noProof/>
                <w:webHidden/>
              </w:rPr>
              <w:tab/>
            </w:r>
            <w:r w:rsidRPr="001D6DB2">
              <w:rPr>
                <w:noProof/>
                <w:webHidden/>
              </w:rPr>
              <w:fldChar w:fldCharType="begin"/>
            </w:r>
            <w:r w:rsidRPr="001D6DB2">
              <w:rPr>
                <w:noProof/>
                <w:webHidden/>
              </w:rPr>
              <w:instrText xml:space="preserve"> PAGEREF _Toc136606021 \h </w:instrText>
            </w:r>
            <w:r w:rsidRPr="001D6DB2">
              <w:rPr>
                <w:noProof/>
                <w:webHidden/>
              </w:rPr>
            </w:r>
            <w:r w:rsidRPr="001D6DB2">
              <w:rPr>
                <w:noProof/>
                <w:webHidden/>
              </w:rPr>
              <w:fldChar w:fldCharType="separate"/>
            </w:r>
            <w:r w:rsidR="00E8244C">
              <w:rPr>
                <w:noProof/>
                <w:webHidden/>
              </w:rPr>
              <w:t>105</w:t>
            </w:r>
            <w:r w:rsidRPr="001D6DB2">
              <w:rPr>
                <w:noProof/>
                <w:webHidden/>
              </w:rPr>
              <w:fldChar w:fldCharType="end"/>
            </w:r>
          </w:hyperlink>
        </w:p>
        <w:p w14:paraId="0F16EA2D" w14:textId="77777777" w:rsidR="00A8625C" w:rsidRPr="001D6DB2" w:rsidRDefault="00A8625C" w:rsidP="00A8625C">
          <w:pPr>
            <w:pStyle w:val="TOC2"/>
            <w:rPr>
              <w:rFonts w:asciiTheme="minorHAnsi" w:eastAsiaTheme="minorEastAsia" w:hAnsiTheme="minorHAnsi" w:cstheme="minorBidi"/>
              <w:noProof/>
              <w:sz w:val="22"/>
            </w:rPr>
          </w:pPr>
          <w:hyperlink w:anchor="_Toc136606022" w:history="1">
            <w:r w:rsidRPr="001D6DB2">
              <w:rPr>
                <w:rStyle w:val="Hyperlink"/>
                <w:rFonts w:eastAsiaTheme="majorEastAsia" w:cstheme="majorBidi"/>
                <w:noProof/>
                <w:color w:val="auto"/>
                <w:lang w:val="vi-VN"/>
              </w:rPr>
              <w:t>1. Kết luận</w:t>
            </w:r>
            <w:r w:rsidRPr="001D6DB2">
              <w:rPr>
                <w:noProof/>
                <w:webHidden/>
              </w:rPr>
              <w:tab/>
            </w:r>
            <w:r w:rsidRPr="001D6DB2">
              <w:rPr>
                <w:noProof/>
                <w:webHidden/>
              </w:rPr>
              <w:fldChar w:fldCharType="begin"/>
            </w:r>
            <w:r w:rsidRPr="001D6DB2">
              <w:rPr>
                <w:noProof/>
                <w:webHidden/>
              </w:rPr>
              <w:instrText xml:space="preserve"> PAGEREF _Toc136606022 \h </w:instrText>
            </w:r>
            <w:r w:rsidRPr="001D6DB2">
              <w:rPr>
                <w:noProof/>
                <w:webHidden/>
              </w:rPr>
            </w:r>
            <w:r w:rsidRPr="001D6DB2">
              <w:rPr>
                <w:noProof/>
                <w:webHidden/>
              </w:rPr>
              <w:fldChar w:fldCharType="separate"/>
            </w:r>
            <w:r w:rsidR="00E8244C">
              <w:rPr>
                <w:noProof/>
                <w:webHidden/>
              </w:rPr>
              <w:t>105</w:t>
            </w:r>
            <w:r w:rsidRPr="001D6DB2">
              <w:rPr>
                <w:noProof/>
                <w:webHidden/>
              </w:rPr>
              <w:fldChar w:fldCharType="end"/>
            </w:r>
          </w:hyperlink>
        </w:p>
        <w:p w14:paraId="7D2289A0" w14:textId="77777777" w:rsidR="00A8625C" w:rsidRPr="001D6DB2" w:rsidRDefault="00A8625C" w:rsidP="00A8625C">
          <w:pPr>
            <w:pStyle w:val="TOC2"/>
            <w:rPr>
              <w:rFonts w:asciiTheme="minorHAnsi" w:eastAsiaTheme="minorEastAsia" w:hAnsiTheme="minorHAnsi" w:cstheme="minorBidi"/>
              <w:noProof/>
              <w:sz w:val="22"/>
            </w:rPr>
          </w:pPr>
          <w:hyperlink w:anchor="_Toc136606023" w:history="1">
            <w:r w:rsidRPr="001D6DB2">
              <w:rPr>
                <w:rStyle w:val="Hyperlink"/>
                <w:rFonts w:eastAsiaTheme="majorEastAsia" w:cstheme="majorBidi"/>
                <w:noProof/>
                <w:color w:val="auto"/>
                <w:lang w:val="vi-VN"/>
              </w:rPr>
              <w:t>2. Kiến nghị</w:t>
            </w:r>
            <w:r w:rsidRPr="001D6DB2">
              <w:rPr>
                <w:noProof/>
                <w:webHidden/>
              </w:rPr>
              <w:tab/>
            </w:r>
            <w:r w:rsidRPr="001D6DB2">
              <w:rPr>
                <w:noProof/>
                <w:webHidden/>
              </w:rPr>
              <w:fldChar w:fldCharType="begin"/>
            </w:r>
            <w:r w:rsidRPr="001D6DB2">
              <w:rPr>
                <w:noProof/>
                <w:webHidden/>
              </w:rPr>
              <w:instrText xml:space="preserve"> PAGEREF _Toc136606023 \h </w:instrText>
            </w:r>
            <w:r w:rsidRPr="001D6DB2">
              <w:rPr>
                <w:noProof/>
                <w:webHidden/>
              </w:rPr>
            </w:r>
            <w:r w:rsidRPr="001D6DB2">
              <w:rPr>
                <w:noProof/>
                <w:webHidden/>
              </w:rPr>
              <w:fldChar w:fldCharType="separate"/>
            </w:r>
            <w:r w:rsidR="00E8244C">
              <w:rPr>
                <w:noProof/>
                <w:webHidden/>
              </w:rPr>
              <w:t>105</w:t>
            </w:r>
            <w:r w:rsidRPr="001D6DB2">
              <w:rPr>
                <w:noProof/>
                <w:webHidden/>
              </w:rPr>
              <w:fldChar w:fldCharType="end"/>
            </w:r>
          </w:hyperlink>
        </w:p>
        <w:p w14:paraId="3106B1B1" w14:textId="77777777" w:rsidR="00A8625C" w:rsidRPr="001D6DB2" w:rsidRDefault="00A8625C" w:rsidP="00A8625C">
          <w:pPr>
            <w:pStyle w:val="TOC2"/>
            <w:rPr>
              <w:rFonts w:asciiTheme="minorHAnsi" w:eastAsiaTheme="minorEastAsia" w:hAnsiTheme="minorHAnsi" w:cstheme="minorBidi"/>
              <w:noProof/>
              <w:sz w:val="22"/>
            </w:rPr>
          </w:pPr>
          <w:hyperlink w:anchor="_Toc136606024" w:history="1">
            <w:r w:rsidRPr="001D6DB2">
              <w:rPr>
                <w:rStyle w:val="Hyperlink"/>
                <w:rFonts w:eastAsia="Cordia New" w:cstheme="majorBidi"/>
                <w:noProof/>
                <w:color w:val="auto"/>
                <w:lang w:val="vi-VN" w:bidi="th-TH"/>
              </w:rPr>
              <w:t>3. Cam kết</w:t>
            </w:r>
            <w:r w:rsidRPr="001D6DB2">
              <w:rPr>
                <w:noProof/>
                <w:webHidden/>
              </w:rPr>
              <w:tab/>
            </w:r>
            <w:r w:rsidRPr="001D6DB2">
              <w:rPr>
                <w:noProof/>
                <w:webHidden/>
              </w:rPr>
              <w:fldChar w:fldCharType="begin"/>
            </w:r>
            <w:r w:rsidRPr="001D6DB2">
              <w:rPr>
                <w:noProof/>
                <w:webHidden/>
              </w:rPr>
              <w:instrText xml:space="preserve"> PAGEREF _Toc136606024 \h </w:instrText>
            </w:r>
            <w:r w:rsidRPr="001D6DB2">
              <w:rPr>
                <w:noProof/>
                <w:webHidden/>
              </w:rPr>
            </w:r>
            <w:r w:rsidRPr="001D6DB2">
              <w:rPr>
                <w:noProof/>
                <w:webHidden/>
              </w:rPr>
              <w:fldChar w:fldCharType="separate"/>
            </w:r>
            <w:r w:rsidR="00E8244C">
              <w:rPr>
                <w:noProof/>
                <w:webHidden/>
              </w:rPr>
              <w:t>106</w:t>
            </w:r>
            <w:r w:rsidRPr="001D6DB2">
              <w:rPr>
                <w:noProof/>
                <w:webHidden/>
              </w:rPr>
              <w:fldChar w:fldCharType="end"/>
            </w:r>
          </w:hyperlink>
        </w:p>
        <w:p w14:paraId="222A9891" w14:textId="14B3FCF3" w:rsidR="006D6D04" w:rsidRPr="001D6DB2" w:rsidRDefault="006D6D04">
          <w:r w:rsidRPr="001D6DB2">
            <w:rPr>
              <w:bCs/>
              <w:noProof/>
            </w:rPr>
            <w:fldChar w:fldCharType="end"/>
          </w:r>
        </w:p>
      </w:sdtContent>
    </w:sdt>
    <w:p w14:paraId="74D03E8A" w14:textId="77777777" w:rsidR="00A8625C" w:rsidRPr="001D6DB2" w:rsidRDefault="00A8625C">
      <w:pPr>
        <w:spacing w:after="200" w:line="312" w:lineRule="auto"/>
        <w:ind w:firstLine="720"/>
        <w:jc w:val="both"/>
        <w:rPr>
          <w:rFonts w:eastAsiaTheme="majorEastAsia" w:cstheme="majorBidi"/>
          <w:b/>
          <w:szCs w:val="32"/>
        </w:rPr>
      </w:pPr>
      <w:bookmarkStart w:id="0" w:name="_Toc131035997"/>
      <w:bookmarkStart w:id="1" w:name="_Toc136605965"/>
      <w:r w:rsidRPr="001D6DB2">
        <w:rPr>
          <w:rFonts w:eastAsiaTheme="majorEastAsia" w:cstheme="majorBidi"/>
          <w:b/>
          <w:szCs w:val="32"/>
        </w:rPr>
        <w:br w:type="page"/>
      </w:r>
    </w:p>
    <w:p w14:paraId="5BAFE70E" w14:textId="65D9EFC5" w:rsidR="00255867" w:rsidRPr="001D6DB2" w:rsidRDefault="00255867" w:rsidP="00255867">
      <w:pPr>
        <w:keepNext/>
        <w:keepLines/>
        <w:spacing w:before="60" w:after="60" w:line="360" w:lineRule="exact"/>
        <w:ind w:firstLine="720"/>
        <w:jc w:val="center"/>
        <w:outlineLvl w:val="0"/>
        <w:rPr>
          <w:rFonts w:eastAsiaTheme="majorEastAsia" w:cstheme="majorBidi"/>
          <w:b/>
          <w:szCs w:val="32"/>
        </w:rPr>
      </w:pPr>
      <w:r w:rsidRPr="001D6DB2">
        <w:rPr>
          <w:rFonts w:eastAsiaTheme="majorEastAsia" w:cstheme="majorBidi"/>
          <w:b/>
          <w:szCs w:val="32"/>
        </w:rPr>
        <w:lastRenderedPageBreak/>
        <w:t>DANH MỤC CÁC TỪ VÀ KÝ HIỆU VIẾT TẮT</w:t>
      </w:r>
      <w:bookmarkEnd w:id="0"/>
      <w:bookmarkEnd w:id="1"/>
    </w:p>
    <w:p w14:paraId="063FF57E" w14:textId="77777777" w:rsidR="00255867" w:rsidRPr="001D6DB2" w:rsidRDefault="00255867" w:rsidP="00255867">
      <w:pPr>
        <w:spacing w:before="60" w:after="60" w:line="360" w:lineRule="exact"/>
        <w:ind w:firstLine="720"/>
        <w:rPr>
          <w:rFonts w:cs="Times New Roman"/>
        </w:rPr>
      </w:pPr>
    </w:p>
    <w:p w14:paraId="5EB9A60F" w14:textId="77777777" w:rsidR="00255867" w:rsidRPr="001D6DB2" w:rsidRDefault="00255867" w:rsidP="00255867">
      <w:pPr>
        <w:tabs>
          <w:tab w:val="left" w:pos="1980"/>
          <w:tab w:val="left" w:pos="2340"/>
        </w:tabs>
        <w:spacing w:before="60" w:after="60" w:line="288" w:lineRule="auto"/>
        <w:ind w:firstLine="680"/>
        <w:rPr>
          <w:rFonts w:eastAsia="Times New Roman" w:cs=".VnArialH"/>
          <w:szCs w:val="24"/>
          <w:lang w:val="vi-VN" w:bidi="th-TH"/>
        </w:rPr>
      </w:pPr>
      <w:r w:rsidRPr="001D6DB2">
        <w:rPr>
          <w:rFonts w:eastAsia="Times New Roman" w:cs=".VnArialH"/>
          <w:szCs w:val="24"/>
          <w:lang w:val="vi-VN" w:bidi="th-TH"/>
        </w:rPr>
        <w:t>ĐTM</w:t>
      </w:r>
      <w:r w:rsidRPr="001D6DB2">
        <w:rPr>
          <w:rFonts w:eastAsia="Times New Roman" w:cs=".VnArialH"/>
          <w:szCs w:val="24"/>
          <w:lang w:val="vi-VN" w:bidi="th-TH"/>
        </w:rPr>
        <w:tab/>
        <w:t>:</w:t>
      </w:r>
      <w:r w:rsidRPr="001D6DB2">
        <w:rPr>
          <w:rFonts w:eastAsia="Times New Roman" w:cs=".VnArialH"/>
          <w:szCs w:val="24"/>
          <w:lang w:val="vi-VN" w:bidi="th-TH"/>
        </w:rPr>
        <w:tab/>
        <w:t>Đánh giá tác động môi trường.</w:t>
      </w:r>
    </w:p>
    <w:p w14:paraId="13246BA3"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vi-VN" w:bidi="th-TH"/>
        </w:rPr>
      </w:pPr>
      <w:r w:rsidRPr="001D6DB2">
        <w:rPr>
          <w:rFonts w:eastAsia="Times New Roman" w:cs=".VnArialH"/>
          <w:szCs w:val="24"/>
          <w:lang w:val="vi-VN" w:bidi="th-TH"/>
        </w:rPr>
        <w:t>CBCN</w:t>
      </w:r>
      <w:r w:rsidRPr="001D6DB2">
        <w:rPr>
          <w:rFonts w:eastAsia="Times New Roman" w:cs=".VnArialH"/>
          <w:szCs w:val="24"/>
          <w:lang w:val="vi-VN" w:bidi="th-TH"/>
        </w:rPr>
        <w:tab/>
        <w:t xml:space="preserve">: </w:t>
      </w:r>
      <w:r w:rsidRPr="001D6DB2">
        <w:rPr>
          <w:rFonts w:eastAsia="Times New Roman" w:cs=".VnArialH"/>
          <w:szCs w:val="24"/>
          <w:lang w:val="vi-VN" w:bidi="th-TH"/>
        </w:rPr>
        <w:tab/>
        <w:t>Cán bộ công nhân.</w:t>
      </w:r>
    </w:p>
    <w:p w14:paraId="77420C0D"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vi-VN" w:bidi="th-TH"/>
        </w:rPr>
      </w:pPr>
      <w:r w:rsidRPr="001D6DB2">
        <w:rPr>
          <w:rFonts w:eastAsia="Times New Roman" w:cs=".VnArialH"/>
          <w:szCs w:val="24"/>
          <w:lang w:val="vi-VN" w:bidi="th-TH"/>
        </w:rPr>
        <w:t>TBNN</w:t>
      </w:r>
      <w:r w:rsidRPr="001D6DB2">
        <w:rPr>
          <w:rFonts w:eastAsia="Times New Roman" w:cs=".VnArialH"/>
          <w:szCs w:val="24"/>
          <w:lang w:val="vi-VN" w:bidi="th-TH"/>
        </w:rPr>
        <w:tab/>
        <w:t>:</w:t>
      </w:r>
      <w:r w:rsidRPr="001D6DB2">
        <w:rPr>
          <w:rFonts w:eastAsia="Times New Roman" w:cs=".VnArialH"/>
          <w:szCs w:val="24"/>
          <w:lang w:val="vi-VN" w:bidi="th-TH"/>
        </w:rPr>
        <w:tab/>
        <w:t>Trung bình nhiều năm.</w:t>
      </w:r>
    </w:p>
    <w:p w14:paraId="3BD545A2"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vi-VN" w:bidi="th-TH"/>
        </w:rPr>
      </w:pPr>
      <w:r w:rsidRPr="001D6DB2">
        <w:rPr>
          <w:rFonts w:eastAsia="Times New Roman" w:cs=".VnArialH"/>
          <w:szCs w:val="24"/>
          <w:lang w:val="vi-VN" w:bidi="th-TH"/>
        </w:rPr>
        <w:t>KPH</w:t>
      </w:r>
      <w:r w:rsidRPr="001D6DB2">
        <w:rPr>
          <w:rFonts w:eastAsia="Times New Roman" w:cs=".VnArialH"/>
          <w:szCs w:val="24"/>
          <w:lang w:val="vi-VN" w:bidi="th-TH"/>
        </w:rPr>
        <w:tab/>
        <w:t>:</w:t>
      </w:r>
      <w:r w:rsidRPr="001D6DB2">
        <w:rPr>
          <w:rFonts w:eastAsia="Times New Roman" w:cs=".VnArialH"/>
          <w:szCs w:val="24"/>
          <w:lang w:val="vi-VN" w:bidi="th-TH"/>
        </w:rPr>
        <w:tab/>
        <w:t>Không phát hiện.</w:t>
      </w:r>
    </w:p>
    <w:p w14:paraId="7FDD3BE1"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vi-VN" w:bidi="th-TH"/>
        </w:rPr>
      </w:pPr>
      <w:r w:rsidRPr="001D6DB2">
        <w:rPr>
          <w:rFonts w:eastAsia="Times New Roman" w:cs=".VnArialH"/>
          <w:szCs w:val="24"/>
          <w:lang w:val="vi-VN" w:bidi="th-TH"/>
        </w:rPr>
        <w:t>UBND</w:t>
      </w:r>
      <w:r w:rsidRPr="001D6DB2">
        <w:rPr>
          <w:rFonts w:eastAsia="Times New Roman" w:cs=".VnArialH"/>
          <w:szCs w:val="24"/>
          <w:lang w:val="vi-VN" w:bidi="th-TH"/>
        </w:rPr>
        <w:tab/>
        <w:t>:</w:t>
      </w:r>
      <w:r w:rsidRPr="001D6DB2">
        <w:rPr>
          <w:rFonts w:eastAsia="Times New Roman" w:cs=".VnArialH"/>
          <w:szCs w:val="24"/>
          <w:lang w:val="vi-VN" w:bidi="th-TH"/>
        </w:rPr>
        <w:tab/>
        <w:t>Ủy ban nhân dân.</w:t>
      </w:r>
    </w:p>
    <w:p w14:paraId="654F1362"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vi-VN" w:bidi="th-TH"/>
        </w:rPr>
      </w:pPr>
      <w:r w:rsidRPr="001D6DB2">
        <w:rPr>
          <w:rFonts w:eastAsia="Times New Roman" w:cs=".VnArialH"/>
          <w:szCs w:val="24"/>
          <w:lang w:val="vi-VN" w:bidi="th-TH"/>
        </w:rPr>
        <w:t>UBMTTQ</w:t>
      </w:r>
      <w:r w:rsidRPr="001D6DB2">
        <w:rPr>
          <w:rFonts w:eastAsia="Times New Roman" w:cs=".VnArialH"/>
          <w:szCs w:val="24"/>
          <w:lang w:val="vi-VN" w:bidi="th-TH"/>
        </w:rPr>
        <w:tab/>
        <w:t>:</w:t>
      </w:r>
      <w:r w:rsidRPr="001D6DB2">
        <w:rPr>
          <w:rFonts w:eastAsia="Times New Roman" w:cs=".VnArialH"/>
          <w:szCs w:val="24"/>
          <w:lang w:val="vi-VN" w:bidi="th-TH"/>
        </w:rPr>
        <w:tab/>
        <w:t>Ủy ban mặt trận tổ quốc.</w:t>
      </w:r>
    </w:p>
    <w:p w14:paraId="25A77F21"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nl-NL" w:bidi="th-TH"/>
        </w:rPr>
      </w:pPr>
      <w:r w:rsidRPr="001D6DB2">
        <w:rPr>
          <w:rFonts w:eastAsia="Times New Roman" w:cs=".VnArialH"/>
          <w:szCs w:val="24"/>
          <w:lang w:val="nl-NL" w:bidi="th-TH"/>
        </w:rPr>
        <w:t>DO</w:t>
      </w:r>
      <w:r w:rsidRPr="001D6DB2">
        <w:rPr>
          <w:rFonts w:eastAsia="Times New Roman" w:cs=".VnArialH"/>
          <w:szCs w:val="24"/>
          <w:lang w:val="nl-NL" w:bidi="th-TH"/>
        </w:rPr>
        <w:tab/>
        <w:t>:</w:t>
      </w:r>
      <w:r w:rsidRPr="001D6DB2">
        <w:rPr>
          <w:rFonts w:eastAsia="Times New Roman" w:cs=".VnArialH"/>
          <w:szCs w:val="24"/>
          <w:lang w:val="nl-NL" w:bidi="th-TH"/>
        </w:rPr>
        <w:tab/>
        <w:t>Diezel oil (dầu diezel).</w:t>
      </w:r>
    </w:p>
    <w:p w14:paraId="25C4D760"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nl-NL" w:bidi="th-TH"/>
        </w:rPr>
      </w:pPr>
      <w:r w:rsidRPr="001D6DB2">
        <w:rPr>
          <w:rFonts w:eastAsia="Times New Roman" w:cs=".VnArialH"/>
          <w:szCs w:val="24"/>
          <w:lang w:val="nl-NL" w:bidi="th-TH"/>
        </w:rPr>
        <w:t>TCVN</w:t>
      </w:r>
      <w:r w:rsidRPr="001D6DB2">
        <w:rPr>
          <w:rFonts w:eastAsia="Times New Roman" w:cs=".VnArialH"/>
          <w:szCs w:val="24"/>
          <w:lang w:val="nl-NL" w:bidi="th-TH"/>
        </w:rPr>
        <w:tab/>
        <w:t xml:space="preserve">: </w:t>
      </w:r>
      <w:r w:rsidRPr="001D6DB2">
        <w:rPr>
          <w:rFonts w:eastAsia="Times New Roman" w:cs=".VnArialH"/>
          <w:szCs w:val="24"/>
          <w:lang w:val="nl-NL" w:bidi="th-TH"/>
        </w:rPr>
        <w:tab/>
        <w:t>Tiêu chuẩn Việt Nam.</w:t>
      </w:r>
    </w:p>
    <w:p w14:paraId="0B87552C"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nl-NL" w:bidi="th-TH"/>
        </w:rPr>
      </w:pPr>
      <w:r w:rsidRPr="001D6DB2">
        <w:rPr>
          <w:rFonts w:eastAsia="Times New Roman" w:cs=".VnArialH"/>
          <w:szCs w:val="24"/>
          <w:lang w:val="nl-NL" w:bidi="th-TH"/>
        </w:rPr>
        <w:t>QCVN</w:t>
      </w:r>
      <w:r w:rsidRPr="001D6DB2">
        <w:rPr>
          <w:rFonts w:eastAsia="Times New Roman" w:cs=".VnArialH"/>
          <w:szCs w:val="24"/>
          <w:lang w:val="nl-NL" w:bidi="th-TH"/>
        </w:rPr>
        <w:tab/>
        <w:t xml:space="preserve">: </w:t>
      </w:r>
      <w:r w:rsidRPr="001D6DB2">
        <w:rPr>
          <w:rFonts w:eastAsia="Times New Roman" w:cs=".VnArialH"/>
          <w:szCs w:val="24"/>
          <w:lang w:val="nl-NL" w:bidi="th-TH"/>
        </w:rPr>
        <w:tab/>
        <w:t>Quy chuẩn Việt Nam.</w:t>
      </w:r>
    </w:p>
    <w:p w14:paraId="61DB1D8C" w14:textId="77777777" w:rsidR="00255867" w:rsidRPr="001D6DB2" w:rsidRDefault="00255867" w:rsidP="00255867">
      <w:pPr>
        <w:tabs>
          <w:tab w:val="left" w:pos="1980"/>
          <w:tab w:val="left" w:pos="2340"/>
        </w:tabs>
        <w:spacing w:after="0" w:line="288" w:lineRule="auto"/>
        <w:ind w:firstLine="680"/>
        <w:rPr>
          <w:rFonts w:eastAsia="Times New Roman" w:cs=".VnArialH"/>
          <w:szCs w:val="24"/>
          <w:lang w:val="nl-NL" w:bidi="th-TH"/>
        </w:rPr>
      </w:pPr>
      <w:r w:rsidRPr="001D6DB2">
        <w:rPr>
          <w:rFonts w:eastAsia="Times New Roman" w:cs=".VnArialH"/>
          <w:szCs w:val="24"/>
          <w:lang w:val="nl-NL" w:bidi="th-TH"/>
        </w:rPr>
        <w:t>WHO</w:t>
      </w:r>
      <w:r w:rsidRPr="001D6DB2">
        <w:rPr>
          <w:rFonts w:eastAsia="Times New Roman" w:cs=".VnArialH"/>
          <w:szCs w:val="24"/>
          <w:lang w:val="nl-NL" w:bidi="th-TH"/>
        </w:rPr>
        <w:tab/>
        <w:t>:</w:t>
      </w:r>
      <w:r w:rsidRPr="001D6DB2">
        <w:rPr>
          <w:rFonts w:eastAsia="Times New Roman" w:cs=".VnArialH"/>
          <w:szCs w:val="24"/>
          <w:lang w:val="nl-NL" w:bidi="th-TH"/>
        </w:rPr>
        <w:tab/>
        <w:t>Tổ chức Y tế Thế giới.</w:t>
      </w:r>
    </w:p>
    <w:p w14:paraId="2E097647" w14:textId="77777777" w:rsidR="00255867" w:rsidRPr="001D6DB2" w:rsidRDefault="00255867" w:rsidP="00255867">
      <w:pPr>
        <w:tabs>
          <w:tab w:val="left" w:pos="1980"/>
          <w:tab w:val="left" w:pos="2340"/>
        </w:tabs>
        <w:spacing w:after="0" w:line="288" w:lineRule="auto"/>
        <w:ind w:firstLine="680"/>
        <w:rPr>
          <w:rFonts w:eastAsia="Times New Roman" w:cs="Times New Roman"/>
          <w:szCs w:val="24"/>
          <w:lang w:val="nl-NL" w:bidi="th-TH"/>
        </w:rPr>
      </w:pPr>
      <w:r w:rsidRPr="001D6DB2">
        <w:rPr>
          <w:rFonts w:eastAsia="Times New Roman" w:cs="Times New Roman"/>
          <w:szCs w:val="24"/>
          <w:lang w:val="nl-NL" w:bidi="th-TH"/>
        </w:rPr>
        <w:t>CTNH</w:t>
      </w:r>
      <w:r w:rsidRPr="001D6DB2">
        <w:rPr>
          <w:rFonts w:eastAsia="Times New Roman" w:cs="Times New Roman"/>
          <w:szCs w:val="24"/>
          <w:lang w:val="nl-NL" w:bidi="th-TH"/>
        </w:rPr>
        <w:tab/>
        <w:t xml:space="preserve">:    Chất thải nguy </w:t>
      </w:r>
      <w:bookmarkStart w:id="2" w:name="_GoBack"/>
      <w:bookmarkEnd w:id="2"/>
      <w:r w:rsidRPr="001D6DB2">
        <w:rPr>
          <w:rFonts w:eastAsia="Times New Roman" w:cs="Times New Roman"/>
          <w:szCs w:val="24"/>
          <w:lang w:val="nl-NL" w:bidi="th-TH"/>
        </w:rPr>
        <w:t>hại</w:t>
      </w:r>
    </w:p>
    <w:p w14:paraId="3C0B4348" w14:textId="77777777" w:rsidR="00255867" w:rsidRPr="001D6DB2" w:rsidRDefault="00255867" w:rsidP="00255867">
      <w:pPr>
        <w:tabs>
          <w:tab w:val="left" w:pos="1980"/>
          <w:tab w:val="left" w:pos="2340"/>
        </w:tabs>
        <w:spacing w:after="0" w:line="288" w:lineRule="auto"/>
        <w:ind w:firstLine="680"/>
        <w:rPr>
          <w:rFonts w:eastAsia="Times New Roman" w:cs="Times New Roman"/>
          <w:szCs w:val="24"/>
          <w:lang w:val="nl-NL" w:bidi="th-TH"/>
        </w:rPr>
      </w:pPr>
      <w:r w:rsidRPr="001D6DB2">
        <w:rPr>
          <w:rFonts w:eastAsia="Times New Roman" w:cs="Times New Roman"/>
          <w:szCs w:val="24"/>
          <w:lang w:val="nl-NL" w:bidi="th-TH"/>
        </w:rPr>
        <w:t>BYT</w:t>
      </w:r>
      <w:r w:rsidRPr="001D6DB2">
        <w:rPr>
          <w:rFonts w:eastAsia="Times New Roman" w:cs="Times New Roman"/>
          <w:szCs w:val="24"/>
          <w:lang w:val="nl-NL" w:bidi="th-TH"/>
        </w:rPr>
        <w:tab/>
        <w:t>:    Bộ Y tế</w:t>
      </w:r>
    </w:p>
    <w:p w14:paraId="1720F18F" w14:textId="77777777" w:rsidR="00255867" w:rsidRPr="001D6DB2" w:rsidRDefault="00255867" w:rsidP="00255867">
      <w:pPr>
        <w:tabs>
          <w:tab w:val="left" w:pos="1980"/>
          <w:tab w:val="left" w:pos="2340"/>
        </w:tabs>
        <w:spacing w:after="0" w:line="288" w:lineRule="auto"/>
        <w:ind w:firstLine="680"/>
        <w:rPr>
          <w:rFonts w:eastAsia="Times New Roman" w:cs="Times New Roman"/>
          <w:szCs w:val="24"/>
          <w:lang w:val="nl-NL" w:bidi="th-TH"/>
        </w:rPr>
      </w:pPr>
      <w:r w:rsidRPr="001D6DB2">
        <w:rPr>
          <w:rFonts w:eastAsia="Times New Roman" w:cs="Times New Roman"/>
          <w:szCs w:val="24"/>
          <w:lang w:val="nl-NL" w:bidi="th-TH"/>
        </w:rPr>
        <w:t>VSLĐ</w:t>
      </w:r>
      <w:r w:rsidRPr="001D6DB2">
        <w:rPr>
          <w:rFonts w:eastAsia="Times New Roman" w:cs="Times New Roman"/>
          <w:szCs w:val="24"/>
          <w:lang w:val="nl-NL" w:bidi="th-TH"/>
        </w:rPr>
        <w:tab/>
        <w:t>:    Vệ sinh lao động</w:t>
      </w:r>
    </w:p>
    <w:p w14:paraId="65DFAA9A" w14:textId="793010B3" w:rsidR="00255867" w:rsidRPr="001D6DB2" w:rsidRDefault="00255867" w:rsidP="00255867">
      <w:pPr>
        <w:tabs>
          <w:tab w:val="left" w:pos="1980"/>
          <w:tab w:val="left" w:pos="2340"/>
        </w:tabs>
        <w:spacing w:after="0" w:line="288" w:lineRule="auto"/>
        <w:ind w:firstLine="680"/>
        <w:rPr>
          <w:rFonts w:eastAsia="Times New Roman" w:cs="Times New Roman"/>
          <w:szCs w:val="24"/>
          <w:lang w:val="nl-NL" w:bidi="th-TH"/>
        </w:rPr>
      </w:pPr>
      <w:r w:rsidRPr="001D6DB2">
        <w:rPr>
          <w:rFonts w:eastAsia="Times New Roman" w:cs="Times New Roman"/>
          <w:szCs w:val="24"/>
          <w:lang w:val="nl-NL" w:bidi="th-TH"/>
        </w:rPr>
        <w:t>XDCB</w:t>
      </w:r>
      <w:r w:rsidRPr="001D6DB2">
        <w:rPr>
          <w:rFonts w:eastAsia="Times New Roman" w:cs="Times New Roman"/>
          <w:szCs w:val="24"/>
          <w:lang w:val="nl-NL" w:bidi="th-TH"/>
        </w:rPr>
        <w:tab/>
        <w:t>:    Xây dựng cơ bản</w:t>
      </w:r>
    </w:p>
    <w:p w14:paraId="43FD9ECF" w14:textId="28E78CD2" w:rsidR="00C57529" w:rsidRPr="001D6DB2" w:rsidRDefault="00C57529" w:rsidP="00255867">
      <w:pPr>
        <w:tabs>
          <w:tab w:val="left" w:pos="1980"/>
          <w:tab w:val="left" w:pos="2340"/>
        </w:tabs>
        <w:spacing w:after="0" w:line="288" w:lineRule="auto"/>
        <w:ind w:firstLine="680"/>
        <w:rPr>
          <w:rFonts w:eastAsia="Times New Roman" w:cs="Times New Roman"/>
          <w:szCs w:val="24"/>
          <w:lang w:val="nl-NL" w:bidi="th-TH"/>
        </w:rPr>
      </w:pPr>
      <w:r w:rsidRPr="001D6DB2">
        <w:rPr>
          <w:rFonts w:eastAsia="Times New Roman" w:cs="Times New Roman"/>
          <w:szCs w:val="24"/>
          <w:lang w:val="nl-NL" w:bidi="th-TH"/>
        </w:rPr>
        <w:br w:type="page"/>
      </w:r>
    </w:p>
    <w:p w14:paraId="59AD4EE8" w14:textId="72C6C571" w:rsidR="00C57529" w:rsidRPr="001D6DB2" w:rsidRDefault="00DA3CB2" w:rsidP="005D405B">
      <w:pPr>
        <w:keepNext/>
        <w:keepLines/>
        <w:spacing w:before="60" w:after="60" w:line="360" w:lineRule="exact"/>
        <w:ind w:firstLine="720"/>
        <w:jc w:val="center"/>
        <w:outlineLvl w:val="0"/>
        <w:rPr>
          <w:rFonts w:eastAsiaTheme="majorEastAsia" w:cstheme="majorBidi"/>
          <w:b/>
          <w:szCs w:val="28"/>
        </w:rPr>
      </w:pPr>
      <w:bookmarkStart w:id="3" w:name="_Toc136605966"/>
      <w:r w:rsidRPr="001D6DB2">
        <w:rPr>
          <w:rFonts w:eastAsiaTheme="majorEastAsia" w:cstheme="majorBidi"/>
          <w:b/>
          <w:szCs w:val="28"/>
        </w:rPr>
        <w:lastRenderedPageBreak/>
        <w:t>DANH MỤC CÁC BẢNG BIỂU</w:t>
      </w:r>
      <w:bookmarkEnd w:id="3"/>
    </w:p>
    <w:p w14:paraId="63EFC7E8"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r w:rsidRPr="001D6DB2">
        <w:rPr>
          <w:rFonts w:eastAsiaTheme="majorEastAsia" w:cstheme="majorBidi"/>
          <w:szCs w:val="28"/>
        </w:rPr>
        <w:fldChar w:fldCharType="begin"/>
      </w:r>
      <w:r w:rsidRPr="001D6DB2">
        <w:rPr>
          <w:rFonts w:eastAsiaTheme="majorEastAsia" w:cstheme="majorBidi"/>
          <w:szCs w:val="28"/>
        </w:rPr>
        <w:instrText xml:space="preserve"> TOC \h \z \c "Bảng 1." </w:instrText>
      </w:r>
      <w:r w:rsidRPr="001D6DB2">
        <w:rPr>
          <w:rFonts w:eastAsiaTheme="majorEastAsia" w:cstheme="majorBidi"/>
          <w:szCs w:val="28"/>
        </w:rPr>
        <w:fldChar w:fldCharType="separate"/>
      </w:r>
      <w:hyperlink w:anchor="_Toc136599117" w:history="1">
        <w:r w:rsidRPr="001D6DB2">
          <w:rPr>
            <w:rStyle w:val="Hyperlink"/>
            <w:noProof/>
            <w:color w:val="auto"/>
          </w:rPr>
          <w:t>Bảng 1.1. Các thông số của hệ thống tận thu</w:t>
        </w:r>
        <w:r w:rsidRPr="001D6DB2">
          <w:rPr>
            <w:noProof/>
            <w:webHidden/>
          </w:rPr>
          <w:tab/>
        </w:r>
        <w:r w:rsidRPr="001D6DB2">
          <w:rPr>
            <w:noProof/>
            <w:webHidden/>
          </w:rPr>
          <w:fldChar w:fldCharType="begin"/>
        </w:r>
        <w:r w:rsidRPr="001D6DB2">
          <w:rPr>
            <w:noProof/>
            <w:webHidden/>
          </w:rPr>
          <w:instrText xml:space="preserve"> PAGEREF _Toc136599117 \h </w:instrText>
        </w:r>
        <w:r w:rsidRPr="001D6DB2">
          <w:rPr>
            <w:noProof/>
            <w:webHidden/>
          </w:rPr>
        </w:r>
        <w:r w:rsidRPr="001D6DB2">
          <w:rPr>
            <w:noProof/>
            <w:webHidden/>
          </w:rPr>
          <w:fldChar w:fldCharType="separate"/>
        </w:r>
        <w:r w:rsidR="00E8244C">
          <w:rPr>
            <w:noProof/>
            <w:webHidden/>
          </w:rPr>
          <w:t>24</w:t>
        </w:r>
        <w:r w:rsidRPr="001D6DB2">
          <w:rPr>
            <w:noProof/>
            <w:webHidden/>
          </w:rPr>
          <w:fldChar w:fldCharType="end"/>
        </w:r>
      </w:hyperlink>
    </w:p>
    <w:p w14:paraId="1D8C601E" w14:textId="4E916414" w:rsidR="005D405B" w:rsidRPr="001D6DB2" w:rsidRDefault="005D405B" w:rsidP="00FB1F5C">
      <w:pPr>
        <w:pStyle w:val="TableofFigures"/>
        <w:tabs>
          <w:tab w:val="right" w:leader="dot" w:pos="9458"/>
        </w:tabs>
        <w:spacing w:after="60" w:line="340" w:lineRule="exact"/>
        <w:ind w:firstLine="0"/>
        <w:rPr>
          <w:noProof/>
        </w:rPr>
      </w:pPr>
      <w:hyperlink w:anchor="_Toc136599118" w:history="1">
        <w:r w:rsidRPr="001D6DB2">
          <w:rPr>
            <w:rStyle w:val="Hyperlink"/>
            <w:noProof/>
            <w:color w:val="auto"/>
          </w:rPr>
          <w:t xml:space="preserve">Bảng 1.2. </w:t>
        </w:r>
        <w:r w:rsidRPr="001D6DB2">
          <w:rPr>
            <w:rStyle w:val="Hyperlink"/>
            <w:noProof/>
            <w:color w:val="auto"/>
            <w:lang w:val="cs-CZ"/>
          </w:rPr>
          <w:t>Các thông số đất đào của từng lô đất trong Dự án</w:t>
        </w:r>
        <w:r w:rsidRPr="001D6DB2">
          <w:rPr>
            <w:noProof/>
            <w:webHidden/>
          </w:rPr>
          <w:tab/>
        </w:r>
        <w:r w:rsidRPr="001D6DB2">
          <w:rPr>
            <w:noProof/>
            <w:webHidden/>
          </w:rPr>
          <w:fldChar w:fldCharType="begin"/>
        </w:r>
        <w:r w:rsidRPr="001D6DB2">
          <w:rPr>
            <w:noProof/>
            <w:webHidden/>
          </w:rPr>
          <w:instrText xml:space="preserve"> PAGEREF _Toc136599118 \h </w:instrText>
        </w:r>
        <w:r w:rsidRPr="001D6DB2">
          <w:rPr>
            <w:noProof/>
            <w:webHidden/>
          </w:rPr>
        </w:r>
        <w:r w:rsidRPr="001D6DB2">
          <w:rPr>
            <w:noProof/>
            <w:webHidden/>
          </w:rPr>
          <w:fldChar w:fldCharType="separate"/>
        </w:r>
        <w:r w:rsidR="00E8244C">
          <w:rPr>
            <w:noProof/>
            <w:webHidden/>
          </w:rPr>
          <w:t>27</w:t>
        </w:r>
        <w:r w:rsidRPr="001D6DB2">
          <w:rPr>
            <w:noProof/>
            <w:webHidden/>
          </w:rPr>
          <w:fldChar w:fldCharType="end"/>
        </w:r>
      </w:hyperlink>
      <w:r w:rsidRPr="001D6DB2">
        <w:rPr>
          <w:rFonts w:eastAsiaTheme="majorEastAsia" w:cstheme="majorBidi"/>
          <w:szCs w:val="28"/>
        </w:rPr>
        <w:fldChar w:fldCharType="end"/>
      </w:r>
      <w:r w:rsidRPr="001D6DB2">
        <w:rPr>
          <w:rFonts w:eastAsiaTheme="majorEastAsia" w:cstheme="majorBidi"/>
          <w:szCs w:val="28"/>
        </w:rPr>
        <w:fldChar w:fldCharType="begin"/>
      </w:r>
      <w:r w:rsidRPr="001D6DB2">
        <w:rPr>
          <w:rFonts w:eastAsiaTheme="majorEastAsia" w:cstheme="majorBidi"/>
          <w:szCs w:val="28"/>
        </w:rPr>
        <w:instrText xml:space="preserve"> TOC \h \z \c "Bảng 2." </w:instrText>
      </w:r>
      <w:r w:rsidRPr="001D6DB2">
        <w:rPr>
          <w:rFonts w:eastAsiaTheme="majorEastAsia" w:cstheme="majorBidi"/>
          <w:szCs w:val="28"/>
        </w:rPr>
        <w:fldChar w:fldCharType="separate"/>
      </w:r>
    </w:p>
    <w:p w14:paraId="2D501227"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28" w:history="1">
        <w:r w:rsidRPr="001D6DB2">
          <w:rPr>
            <w:rStyle w:val="Hyperlink"/>
            <w:noProof/>
            <w:color w:val="auto"/>
          </w:rPr>
          <w:t>Bảng 2.1. Cao độ của khu vực dự án và khu vực liền kề</w:t>
        </w:r>
        <w:r w:rsidRPr="001D6DB2">
          <w:rPr>
            <w:noProof/>
            <w:webHidden/>
          </w:rPr>
          <w:tab/>
        </w:r>
        <w:r w:rsidRPr="001D6DB2">
          <w:rPr>
            <w:noProof/>
            <w:webHidden/>
          </w:rPr>
          <w:fldChar w:fldCharType="begin"/>
        </w:r>
        <w:r w:rsidRPr="001D6DB2">
          <w:rPr>
            <w:noProof/>
            <w:webHidden/>
          </w:rPr>
          <w:instrText xml:space="preserve"> PAGEREF _Toc136599128 \h </w:instrText>
        </w:r>
        <w:r w:rsidRPr="001D6DB2">
          <w:rPr>
            <w:noProof/>
            <w:webHidden/>
          </w:rPr>
        </w:r>
        <w:r w:rsidRPr="001D6DB2">
          <w:rPr>
            <w:noProof/>
            <w:webHidden/>
          </w:rPr>
          <w:fldChar w:fldCharType="separate"/>
        </w:r>
        <w:r w:rsidR="00E8244C">
          <w:rPr>
            <w:noProof/>
            <w:webHidden/>
          </w:rPr>
          <w:t>38</w:t>
        </w:r>
        <w:r w:rsidRPr="001D6DB2">
          <w:rPr>
            <w:noProof/>
            <w:webHidden/>
          </w:rPr>
          <w:fldChar w:fldCharType="end"/>
        </w:r>
      </w:hyperlink>
    </w:p>
    <w:p w14:paraId="73D51EEF"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29" w:history="1">
        <w:r w:rsidRPr="001D6DB2">
          <w:rPr>
            <w:rStyle w:val="Hyperlink"/>
            <w:noProof/>
            <w:color w:val="auto"/>
          </w:rPr>
          <w:t>Bảng 2.2. Kết quả phân tích thành phần cơ lý</w:t>
        </w:r>
        <w:r w:rsidRPr="001D6DB2">
          <w:rPr>
            <w:noProof/>
            <w:webHidden/>
          </w:rPr>
          <w:tab/>
        </w:r>
        <w:r w:rsidRPr="001D6DB2">
          <w:rPr>
            <w:noProof/>
            <w:webHidden/>
          </w:rPr>
          <w:fldChar w:fldCharType="begin"/>
        </w:r>
        <w:r w:rsidRPr="001D6DB2">
          <w:rPr>
            <w:noProof/>
            <w:webHidden/>
          </w:rPr>
          <w:instrText xml:space="preserve"> PAGEREF _Toc136599129 \h </w:instrText>
        </w:r>
        <w:r w:rsidRPr="001D6DB2">
          <w:rPr>
            <w:noProof/>
            <w:webHidden/>
          </w:rPr>
        </w:r>
        <w:r w:rsidRPr="001D6DB2">
          <w:rPr>
            <w:noProof/>
            <w:webHidden/>
          </w:rPr>
          <w:fldChar w:fldCharType="separate"/>
        </w:r>
        <w:r w:rsidR="00E8244C">
          <w:rPr>
            <w:noProof/>
            <w:webHidden/>
          </w:rPr>
          <w:t>40</w:t>
        </w:r>
        <w:r w:rsidRPr="001D6DB2">
          <w:rPr>
            <w:noProof/>
            <w:webHidden/>
          </w:rPr>
          <w:fldChar w:fldCharType="end"/>
        </w:r>
      </w:hyperlink>
    </w:p>
    <w:p w14:paraId="52109C93"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0" w:history="1">
        <w:r w:rsidRPr="001D6DB2">
          <w:rPr>
            <w:rStyle w:val="Hyperlink"/>
            <w:noProof/>
            <w:color w:val="auto"/>
          </w:rPr>
          <w:t>Bảng 2.3. Kết quả phân tích thành phần cơ lý</w:t>
        </w:r>
        <w:r w:rsidRPr="001D6DB2">
          <w:rPr>
            <w:noProof/>
            <w:webHidden/>
          </w:rPr>
          <w:tab/>
        </w:r>
        <w:r w:rsidRPr="001D6DB2">
          <w:rPr>
            <w:noProof/>
            <w:webHidden/>
          </w:rPr>
          <w:fldChar w:fldCharType="begin"/>
        </w:r>
        <w:r w:rsidRPr="001D6DB2">
          <w:rPr>
            <w:noProof/>
            <w:webHidden/>
          </w:rPr>
          <w:instrText xml:space="preserve"> PAGEREF _Toc136599130 \h </w:instrText>
        </w:r>
        <w:r w:rsidRPr="001D6DB2">
          <w:rPr>
            <w:noProof/>
            <w:webHidden/>
          </w:rPr>
        </w:r>
        <w:r w:rsidRPr="001D6DB2">
          <w:rPr>
            <w:noProof/>
            <w:webHidden/>
          </w:rPr>
          <w:fldChar w:fldCharType="separate"/>
        </w:r>
        <w:r w:rsidR="00E8244C">
          <w:rPr>
            <w:noProof/>
            <w:webHidden/>
          </w:rPr>
          <w:t>41</w:t>
        </w:r>
        <w:r w:rsidRPr="001D6DB2">
          <w:rPr>
            <w:noProof/>
            <w:webHidden/>
          </w:rPr>
          <w:fldChar w:fldCharType="end"/>
        </w:r>
      </w:hyperlink>
    </w:p>
    <w:p w14:paraId="6253A704"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1" w:history="1">
        <w:r w:rsidRPr="001D6DB2">
          <w:rPr>
            <w:rStyle w:val="Hyperlink"/>
            <w:noProof/>
            <w:color w:val="auto"/>
          </w:rPr>
          <w:t>Bảng 2.4. Nhiệt độ trung bình tại trạm quan trắc Bố Trạch (đơn vị: °C)</w:t>
        </w:r>
        <w:r w:rsidRPr="001D6DB2">
          <w:rPr>
            <w:noProof/>
            <w:webHidden/>
          </w:rPr>
          <w:tab/>
        </w:r>
        <w:r w:rsidRPr="001D6DB2">
          <w:rPr>
            <w:noProof/>
            <w:webHidden/>
          </w:rPr>
          <w:fldChar w:fldCharType="begin"/>
        </w:r>
        <w:r w:rsidRPr="001D6DB2">
          <w:rPr>
            <w:noProof/>
            <w:webHidden/>
          </w:rPr>
          <w:instrText xml:space="preserve"> PAGEREF _Toc136599131 \h </w:instrText>
        </w:r>
        <w:r w:rsidRPr="001D6DB2">
          <w:rPr>
            <w:noProof/>
            <w:webHidden/>
          </w:rPr>
        </w:r>
        <w:r w:rsidRPr="001D6DB2">
          <w:rPr>
            <w:noProof/>
            <w:webHidden/>
          </w:rPr>
          <w:fldChar w:fldCharType="separate"/>
        </w:r>
        <w:r w:rsidR="00E8244C">
          <w:rPr>
            <w:noProof/>
            <w:webHidden/>
          </w:rPr>
          <w:t>44</w:t>
        </w:r>
        <w:r w:rsidRPr="001D6DB2">
          <w:rPr>
            <w:noProof/>
            <w:webHidden/>
          </w:rPr>
          <w:fldChar w:fldCharType="end"/>
        </w:r>
      </w:hyperlink>
    </w:p>
    <w:p w14:paraId="3E3B28B5"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2" w:history="1">
        <w:r w:rsidRPr="001D6DB2">
          <w:rPr>
            <w:rStyle w:val="Hyperlink"/>
            <w:noProof/>
            <w:color w:val="auto"/>
          </w:rPr>
          <w:t>Bảng 2.5. Lượng mưa tháng tại trạm quan trắc Bố Trạch (đơn vị: mm)</w:t>
        </w:r>
        <w:r w:rsidRPr="001D6DB2">
          <w:rPr>
            <w:noProof/>
            <w:webHidden/>
          </w:rPr>
          <w:tab/>
        </w:r>
        <w:r w:rsidRPr="001D6DB2">
          <w:rPr>
            <w:noProof/>
            <w:webHidden/>
          </w:rPr>
          <w:fldChar w:fldCharType="begin"/>
        </w:r>
        <w:r w:rsidRPr="001D6DB2">
          <w:rPr>
            <w:noProof/>
            <w:webHidden/>
          </w:rPr>
          <w:instrText xml:space="preserve"> PAGEREF _Toc136599132 \h </w:instrText>
        </w:r>
        <w:r w:rsidRPr="001D6DB2">
          <w:rPr>
            <w:noProof/>
            <w:webHidden/>
          </w:rPr>
        </w:r>
        <w:r w:rsidRPr="001D6DB2">
          <w:rPr>
            <w:noProof/>
            <w:webHidden/>
          </w:rPr>
          <w:fldChar w:fldCharType="separate"/>
        </w:r>
        <w:r w:rsidR="00E8244C">
          <w:rPr>
            <w:noProof/>
            <w:webHidden/>
          </w:rPr>
          <w:t>44</w:t>
        </w:r>
        <w:r w:rsidRPr="001D6DB2">
          <w:rPr>
            <w:noProof/>
            <w:webHidden/>
          </w:rPr>
          <w:fldChar w:fldCharType="end"/>
        </w:r>
      </w:hyperlink>
    </w:p>
    <w:p w14:paraId="7E9582F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3" w:history="1">
        <w:r w:rsidRPr="001D6DB2">
          <w:rPr>
            <w:rStyle w:val="Hyperlink"/>
            <w:noProof/>
            <w:color w:val="auto"/>
          </w:rPr>
          <w:t>Bảng 2.6. Số giờ nắng tại trạm quan trắc Bố Trạch (đơn vị: giờ)</w:t>
        </w:r>
        <w:r w:rsidRPr="001D6DB2">
          <w:rPr>
            <w:noProof/>
            <w:webHidden/>
          </w:rPr>
          <w:tab/>
        </w:r>
        <w:r w:rsidRPr="001D6DB2">
          <w:rPr>
            <w:noProof/>
            <w:webHidden/>
          </w:rPr>
          <w:fldChar w:fldCharType="begin"/>
        </w:r>
        <w:r w:rsidRPr="001D6DB2">
          <w:rPr>
            <w:noProof/>
            <w:webHidden/>
          </w:rPr>
          <w:instrText xml:space="preserve"> PAGEREF _Toc136599133 \h </w:instrText>
        </w:r>
        <w:r w:rsidRPr="001D6DB2">
          <w:rPr>
            <w:noProof/>
            <w:webHidden/>
          </w:rPr>
        </w:r>
        <w:r w:rsidRPr="001D6DB2">
          <w:rPr>
            <w:noProof/>
            <w:webHidden/>
          </w:rPr>
          <w:fldChar w:fldCharType="separate"/>
        </w:r>
        <w:r w:rsidR="00E8244C">
          <w:rPr>
            <w:noProof/>
            <w:webHidden/>
          </w:rPr>
          <w:t>45</w:t>
        </w:r>
        <w:r w:rsidRPr="001D6DB2">
          <w:rPr>
            <w:noProof/>
            <w:webHidden/>
          </w:rPr>
          <w:fldChar w:fldCharType="end"/>
        </w:r>
      </w:hyperlink>
    </w:p>
    <w:p w14:paraId="48CD339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4" w:history="1">
        <w:r w:rsidRPr="001D6DB2">
          <w:rPr>
            <w:rStyle w:val="Hyperlink"/>
            <w:noProof/>
            <w:color w:val="auto"/>
          </w:rPr>
          <w:t>Bảng 2.7. Độ ẩm trung bình của khu vực Dự án (đơn vị: %)</w:t>
        </w:r>
        <w:r w:rsidRPr="001D6DB2">
          <w:rPr>
            <w:noProof/>
            <w:webHidden/>
          </w:rPr>
          <w:tab/>
        </w:r>
        <w:r w:rsidRPr="001D6DB2">
          <w:rPr>
            <w:noProof/>
            <w:webHidden/>
          </w:rPr>
          <w:fldChar w:fldCharType="begin"/>
        </w:r>
        <w:r w:rsidRPr="001D6DB2">
          <w:rPr>
            <w:noProof/>
            <w:webHidden/>
          </w:rPr>
          <w:instrText xml:space="preserve"> PAGEREF _Toc136599134 \h </w:instrText>
        </w:r>
        <w:r w:rsidRPr="001D6DB2">
          <w:rPr>
            <w:noProof/>
            <w:webHidden/>
          </w:rPr>
        </w:r>
        <w:r w:rsidRPr="001D6DB2">
          <w:rPr>
            <w:noProof/>
            <w:webHidden/>
          </w:rPr>
          <w:fldChar w:fldCharType="separate"/>
        </w:r>
        <w:r w:rsidR="00E8244C">
          <w:rPr>
            <w:noProof/>
            <w:webHidden/>
          </w:rPr>
          <w:t>45</w:t>
        </w:r>
        <w:r w:rsidRPr="001D6DB2">
          <w:rPr>
            <w:noProof/>
            <w:webHidden/>
          </w:rPr>
          <w:fldChar w:fldCharType="end"/>
        </w:r>
      </w:hyperlink>
    </w:p>
    <w:p w14:paraId="033FF741"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5" w:history="1">
        <w:r w:rsidRPr="001D6DB2">
          <w:rPr>
            <w:rStyle w:val="Hyperlink"/>
            <w:iCs/>
            <w:noProof/>
            <w:color w:val="auto"/>
            <w:lang w:val="vi-VN"/>
          </w:rPr>
          <w:t>Bảng 2.8. Tốc độ gió trung bình (m/s) ở các địa phương</w:t>
        </w:r>
        <w:r w:rsidRPr="001D6DB2">
          <w:rPr>
            <w:noProof/>
            <w:webHidden/>
          </w:rPr>
          <w:tab/>
        </w:r>
        <w:r w:rsidRPr="001D6DB2">
          <w:rPr>
            <w:noProof/>
            <w:webHidden/>
          </w:rPr>
          <w:fldChar w:fldCharType="begin"/>
        </w:r>
        <w:r w:rsidRPr="001D6DB2">
          <w:rPr>
            <w:noProof/>
            <w:webHidden/>
          </w:rPr>
          <w:instrText xml:space="preserve"> PAGEREF _Toc136599135 \h </w:instrText>
        </w:r>
        <w:r w:rsidRPr="001D6DB2">
          <w:rPr>
            <w:noProof/>
            <w:webHidden/>
          </w:rPr>
        </w:r>
        <w:r w:rsidRPr="001D6DB2">
          <w:rPr>
            <w:noProof/>
            <w:webHidden/>
          </w:rPr>
          <w:fldChar w:fldCharType="separate"/>
        </w:r>
        <w:r w:rsidR="00E8244C">
          <w:rPr>
            <w:noProof/>
            <w:webHidden/>
          </w:rPr>
          <w:t>47</w:t>
        </w:r>
        <w:r w:rsidRPr="001D6DB2">
          <w:rPr>
            <w:noProof/>
            <w:webHidden/>
          </w:rPr>
          <w:fldChar w:fldCharType="end"/>
        </w:r>
      </w:hyperlink>
    </w:p>
    <w:p w14:paraId="47FD2738"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6" w:history="1">
        <w:r w:rsidRPr="001D6DB2">
          <w:rPr>
            <w:rStyle w:val="Hyperlink"/>
            <w:iCs/>
            <w:noProof/>
            <w:color w:val="auto"/>
            <w:spacing w:val="-2"/>
          </w:rPr>
          <w:t>Bảng 2.9. Thống kê các cơn bão đổ bộ vào bờ biển Quảng Bình từ năm 2007-2021</w:t>
        </w:r>
        <w:r w:rsidRPr="001D6DB2">
          <w:rPr>
            <w:noProof/>
            <w:webHidden/>
          </w:rPr>
          <w:tab/>
        </w:r>
        <w:r w:rsidRPr="001D6DB2">
          <w:rPr>
            <w:noProof/>
            <w:webHidden/>
          </w:rPr>
          <w:fldChar w:fldCharType="begin"/>
        </w:r>
        <w:r w:rsidRPr="001D6DB2">
          <w:rPr>
            <w:noProof/>
            <w:webHidden/>
          </w:rPr>
          <w:instrText xml:space="preserve"> PAGEREF _Toc136599136 \h </w:instrText>
        </w:r>
        <w:r w:rsidRPr="001D6DB2">
          <w:rPr>
            <w:noProof/>
            <w:webHidden/>
          </w:rPr>
        </w:r>
        <w:r w:rsidRPr="001D6DB2">
          <w:rPr>
            <w:noProof/>
            <w:webHidden/>
          </w:rPr>
          <w:fldChar w:fldCharType="separate"/>
        </w:r>
        <w:r w:rsidR="00E8244C">
          <w:rPr>
            <w:noProof/>
            <w:webHidden/>
          </w:rPr>
          <w:t>48</w:t>
        </w:r>
        <w:r w:rsidRPr="001D6DB2">
          <w:rPr>
            <w:noProof/>
            <w:webHidden/>
          </w:rPr>
          <w:fldChar w:fldCharType="end"/>
        </w:r>
      </w:hyperlink>
    </w:p>
    <w:p w14:paraId="55D6686F"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37" w:history="1">
        <w:r w:rsidRPr="001D6DB2">
          <w:rPr>
            <w:rStyle w:val="Hyperlink"/>
            <w:noProof/>
            <w:color w:val="auto"/>
          </w:rPr>
          <w:t>Bảng 2.10. Chất lượng môi trường không khí tại khu vực Dự án quan trắc ngày 01/03/2022</w:t>
        </w:r>
        <w:r w:rsidRPr="001D6DB2">
          <w:rPr>
            <w:noProof/>
            <w:webHidden/>
          </w:rPr>
          <w:tab/>
        </w:r>
        <w:r w:rsidRPr="001D6DB2">
          <w:rPr>
            <w:noProof/>
            <w:webHidden/>
          </w:rPr>
          <w:fldChar w:fldCharType="begin"/>
        </w:r>
        <w:r w:rsidRPr="001D6DB2">
          <w:rPr>
            <w:noProof/>
            <w:webHidden/>
          </w:rPr>
          <w:instrText xml:space="preserve"> PAGEREF _Toc136599137 \h </w:instrText>
        </w:r>
        <w:r w:rsidRPr="001D6DB2">
          <w:rPr>
            <w:noProof/>
            <w:webHidden/>
          </w:rPr>
        </w:r>
        <w:r w:rsidRPr="001D6DB2">
          <w:rPr>
            <w:noProof/>
            <w:webHidden/>
          </w:rPr>
          <w:fldChar w:fldCharType="separate"/>
        </w:r>
        <w:r w:rsidR="00E8244C">
          <w:rPr>
            <w:noProof/>
            <w:webHidden/>
          </w:rPr>
          <w:t>52</w:t>
        </w:r>
        <w:r w:rsidRPr="001D6DB2">
          <w:rPr>
            <w:noProof/>
            <w:webHidden/>
          </w:rPr>
          <w:fldChar w:fldCharType="end"/>
        </w:r>
      </w:hyperlink>
    </w:p>
    <w:p w14:paraId="0D4FAAE3" w14:textId="62FB2285" w:rsidR="005D405B" w:rsidRPr="001D6DB2" w:rsidRDefault="005D405B" w:rsidP="00FB1F5C">
      <w:pPr>
        <w:pStyle w:val="TableofFigures"/>
        <w:tabs>
          <w:tab w:val="right" w:leader="dot" w:pos="9458"/>
        </w:tabs>
        <w:spacing w:after="60" w:line="340" w:lineRule="exact"/>
        <w:ind w:firstLine="0"/>
        <w:rPr>
          <w:noProof/>
        </w:rPr>
      </w:pPr>
      <w:hyperlink w:anchor="_Toc136599138" w:history="1">
        <w:r w:rsidRPr="001D6DB2">
          <w:rPr>
            <w:rStyle w:val="Hyperlink"/>
            <w:noProof/>
            <w:color w:val="auto"/>
          </w:rPr>
          <w:t xml:space="preserve">Bảng 2.11. </w:t>
        </w:r>
        <w:r w:rsidRPr="001D6DB2">
          <w:rPr>
            <w:rStyle w:val="Hyperlink"/>
            <w:iCs/>
            <w:noProof/>
            <w:color w:val="auto"/>
          </w:rPr>
          <w:t>Chất lượng môi trường nước dưới đất tại khu vực Dự án quan trắc</w:t>
        </w:r>
        <w:r w:rsidRPr="001D6DB2">
          <w:rPr>
            <w:noProof/>
            <w:webHidden/>
          </w:rPr>
          <w:tab/>
        </w:r>
        <w:r w:rsidRPr="001D6DB2">
          <w:rPr>
            <w:noProof/>
            <w:webHidden/>
          </w:rPr>
          <w:fldChar w:fldCharType="begin"/>
        </w:r>
        <w:r w:rsidRPr="001D6DB2">
          <w:rPr>
            <w:noProof/>
            <w:webHidden/>
          </w:rPr>
          <w:instrText xml:space="preserve"> PAGEREF _Toc136599138 \h </w:instrText>
        </w:r>
        <w:r w:rsidRPr="001D6DB2">
          <w:rPr>
            <w:noProof/>
            <w:webHidden/>
          </w:rPr>
        </w:r>
        <w:r w:rsidRPr="001D6DB2">
          <w:rPr>
            <w:noProof/>
            <w:webHidden/>
          </w:rPr>
          <w:fldChar w:fldCharType="separate"/>
        </w:r>
        <w:r w:rsidR="00E8244C">
          <w:rPr>
            <w:noProof/>
            <w:webHidden/>
          </w:rPr>
          <w:t>53</w:t>
        </w:r>
        <w:r w:rsidRPr="001D6DB2">
          <w:rPr>
            <w:noProof/>
            <w:webHidden/>
          </w:rPr>
          <w:fldChar w:fldCharType="end"/>
        </w:r>
      </w:hyperlink>
      <w:r w:rsidRPr="001D6DB2">
        <w:rPr>
          <w:rFonts w:eastAsiaTheme="majorEastAsia" w:cstheme="majorBidi"/>
          <w:szCs w:val="28"/>
        </w:rPr>
        <w:fldChar w:fldCharType="end"/>
      </w:r>
      <w:r w:rsidRPr="001D6DB2">
        <w:rPr>
          <w:rFonts w:eastAsiaTheme="majorEastAsia" w:cstheme="majorBidi"/>
          <w:szCs w:val="28"/>
        </w:rPr>
        <w:fldChar w:fldCharType="begin"/>
      </w:r>
      <w:r w:rsidRPr="001D6DB2">
        <w:rPr>
          <w:rFonts w:eastAsiaTheme="majorEastAsia" w:cstheme="majorBidi"/>
          <w:szCs w:val="28"/>
        </w:rPr>
        <w:instrText xml:space="preserve"> TOC \h \z \c "Bảng 3." </w:instrText>
      </w:r>
      <w:r w:rsidRPr="001D6DB2">
        <w:rPr>
          <w:rFonts w:eastAsiaTheme="majorEastAsia" w:cstheme="majorBidi"/>
          <w:szCs w:val="28"/>
        </w:rPr>
        <w:fldChar w:fldCharType="separate"/>
      </w:r>
    </w:p>
    <w:p w14:paraId="445B882D"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1" w:history="1">
        <w:r w:rsidRPr="001D6DB2">
          <w:rPr>
            <w:rStyle w:val="Hyperlink"/>
            <w:noProof/>
            <w:color w:val="auto"/>
          </w:rPr>
          <w:t xml:space="preserve">Bảng 3.1. </w:t>
        </w:r>
        <w:r w:rsidRPr="001D6DB2">
          <w:rPr>
            <w:rStyle w:val="Hyperlink"/>
            <w:noProof/>
            <w:color w:val="auto"/>
            <w:lang w:val="vi-VN"/>
          </w:rPr>
          <w:t>Tóm tắt các nguồn gây tác động trong giai đoạn cải tạo</w:t>
        </w:r>
        <w:r w:rsidRPr="001D6DB2">
          <w:rPr>
            <w:noProof/>
            <w:webHidden/>
          </w:rPr>
          <w:tab/>
        </w:r>
        <w:r w:rsidRPr="001D6DB2">
          <w:rPr>
            <w:noProof/>
            <w:webHidden/>
          </w:rPr>
          <w:fldChar w:fldCharType="begin"/>
        </w:r>
        <w:r w:rsidRPr="001D6DB2">
          <w:rPr>
            <w:noProof/>
            <w:webHidden/>
          </w:rPr>
          <w:instrText xml:space="preserve"> PAGEREF _Toc136599141 \h </w:instrText>
        </w:r>
        <w:r w:rsidRPr="001D6DB2">
          <w:rPr>
            <w:noProof/>
            <w:webHidden/>
          </w:rPr>
        </w:r>
        <w:r w:rsidRPr="001D6DB2">
          <w:rPr>
            <w:noProof/>
            <w:webHidden/>
          </w:rPr>
          <w:fldChar w:fldCharType="separate"/>
        </w:r>
        <w:r w:rsidR="00E8244C">
          <w:rPr>
            <w:noProof/>
            <w:webHidden/>
          </w:rPr>
          <w:t>55</w:t>
        </w:r>
        <w:r w:rsidRPr="001D6DB2">
          <w:rPr>
            <w:noProof/>
            <w:webHidden/>
          </w:rPr>
          <w:fldChar w:fldCharType="end"/>
        </w:r>
      </w:hyperlink>
    </w:p>
    <w:p w14:paraId="06840BA8"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2" w:history="1">
        <w:r w:rsidRPr="001D6DB2">
          <w:rPr>
            <w:rStyle w:val="Hyperlink"/>
            <w:noProof/>
            <w:color w:val="auto"/>
          </w:rPr>
          <w:t xml:space="preserve">Bảng 3.2. </w:t>
        </w:r>
        <w:r w:rsidRPr="001D6DB2">
          <w:rPr>
            <w:rStyle w:val="Hyperlink"/>
            <w:noProof/>
            <w:color w:val="auto"/>
            <w:lang w:val="pl-PL"/>
          </w:rPr>
          <w:t>Nồng độ bụi phát sinh trong quá trình tận thu đất</w:t>
        </w:r>
        <w:r w:rsidRPr="001D6DB2">
          <w:rPr>
            <w:noProof/>
            <w:webHidden/>
          </w:rPr>
          <w:tab/>
        </w:r>
        <w:r w:rsidRPr="001D6DB2">
          <w:rPr>
            <w:noProof/>
            <w:webHidden/>
          </w:rPr>
          <w:fldChar w:fldCharType="begin"/>
        </w:r>
        <w:r w:rsidRPr="001D6DB2">
          <w:rPr>
            <w:noProof/>
            <w:webHidden/>
          </w:rPr>
          <w:instrText xml:space="preserve"> PAGEREF _Toc136599142 \h </w:instrText>
        </w:r>
        <w:r w:rsidRPr="001D6DB2">
          <w:rPr>
            <w:noProof/>
            <w:webHidden/>
          </w:rPr>
        </w:r>
        <w:r w:rsidRPr="001D6DB2">
          <w:rPr>
            <w:noProof/>
            <w:webHidden/>
          </w:rPr>
          <w:fldChar w:fldCharType="separate"/>
        </w:r>
        <w:r w:rsidR="00E8244C">
          <w:rPr>
            <w:noProof/>
            <w:webHidden/>
          </w:rPr>
          <w:t>57</w:t>
        </w:r>
        <w:r w:rsidRPr="001D6DB2">
          <w:rPr>
            <w:noProof/>
            <w:webHidden/>
          </w:rPr>
          <w:fldChar w:fldCharType="end"/>
        </w:r>
      </w:hyperlink>
    </w:p>
    <w:p w14:paraId="12BFCF53"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3" w:history="1">
        <w:r w:rsidRPr="001D6DB2">
          <w:rPr>
            <w:rStyle w:val="Hyperlink"/>
            <w:noProof/>
            <w:color w:val="auto"/>
          </w:rPr>
          <w:t>Bảng 3.3. N</w:t>
        </w:r>
        <w:r w:rsidRPr="001D6DB2">
          <w:rPr>
            <w:rStyle w:val="Hyperlink"/>
            <w:noProof/>
            <w:color w:val="auto"/>
            <w:lang w:val="pl-PL"/>
          </w:rPr>
          <w:t>ồng độ (mg/m</w:t>
        </w:r>
        <w:r w:rsidRPr="001D6DB2">
          <w:rPr>
            <w:rStyle w:val="Hyperlink"/>
            <w:noProof/>
            <w:color w:val="auto"/>
            <w:vertAlign w:val="superscript"/>
            <w:lang w:val="pl-PL"/>
          </w:rPr>
          <w:t>3</w:t>
        </w:r>
        <w:r w:rsidRPr="001D6DB2">
          <w:rPr>
            <w:rStyle w:val="Hyperlink"/>
            <w:noProof/>
            <w:color w:val="auto"/>
            <w:lang w:val="pl-PL"/>
          </w:rPr>
          <w:t>) bụi trong không khí trên các tuyến đường vận chuyển đất san lấp</w:t>
        </w:r>
        <w:r w:rsidRPr="001D6DB2">
          <w:rPr>
            <w:noProof/>
            <w:webHidden/>
          </w:rPr>
          <w:tab/>
        </w:r>
        <w:r w:rsidRPr="001D6DB2">
          <w:rPr>
            <w:noProof/>
            <w:webHidden/>
          </w:rPr>
          <w:fldChar w:fldCharType="begin"/>
        </w:r>
        <w:r w:rsidRPr="001D6DB2">
          <w:rPr>
            <w:noProof/>
            <w:webHidden/>
          </w:rPr>
          <w:instrText xml:space="preserve"> PAGEREF _Toc136599143 \h </w:instrText>
        </w:r>
        <w:r w:rsidRPr="001D6DB2">
          <w:rPr>
            <w:noProof/>
            <w:webHidden/>
          </w:rPr>
        </w:r>
        <w:r w:rsidRPr="001D6DB2">
          <w:rPr>
            <w:noProof/>
            <w:webHidden/>
          </w:rPr>
          <w:fldChar w:fldCharType="separate"/>
        </w:r>
        <w:r w:rsidR="00E8244C">
          <w:rPr>
            <w:noProof/>
            <w:webHidden/>
          </w:rPr>
          <w:t>60</w:t>
        </w:r>
        <w:r w:rsidRPr="001D6DB2">
          <w:rPr>
            <w:noProof/>
            <w:webHidden/>
          </w:rPr>
          <w:fldChar w:fldCharType="end"/>
        </w:r>
      </w:hyperlink>
    </w:p>
    <w:p w14:paraId="63816BD5"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4" w:history="1">
        <w:r w:rsidRPr="001D6DB2">
          <w:rPr>
            <w:rStyle w:val="Hyperlink"/>
            <w:noProof/>
            <w:color w:val="auto"/>
          </w:rPr>
          <w:t xml:space="preserve">Bảng 3.4. </w:t>
        </w:r>
        <w:r w:rsidRPr="001D6DB2">
          <w:rPr>
            <w:rStyle w:val="Hyperlink"/>
            <w:rFonts w:eastAsia="Cordia New"/>
            <w:noProof/>
            <w:color w:val="auto"/>
            <w:lang w:val="pt-BR"/>
          </w:rPr>
          <w:t>Lượng nhiên liệu tiêu thụ cho hoạt động của các máy thi công</w:t>
        </w:r>
        <w:r w:rsidRPr="001D6DB2">
          <w:rPr>
            <w:noProof/>
            <w:webHidden/>
          </w:rPr>
          <w:tab/>
        </w:r>
        <w:r w:rsidRPr="001D6DB2">
          <w:rPr>
            <w:noProof/>
            <w:webHidden/>
          </w:rPr>
          <w:fldChar w:fldCharType="begin"/>
        </w:r>
        <w:r w:rsidRPr="001D6DB2">
          <w:rPr>
            <w:noProof/>
            <w:webHidden/>
          </w:rPr>
          <w:instrText xml:space="preserve"> PAGEREF _Toc136599144 \h </w:instrText>
        </w:r>
        <w:r w:rsidRPr="001D6DB2">
          <w:rPr>
            <w:noProof/>
            <w:webHidden/>
          </w:rPr>
        </w:r>
        <w:r w:rsidRPr="001D6DB2">
          <w:rPr>
            <w:noProof/>
            <w:webHidden/>
          </w:rPr>
          <w:fldChar w:fldCharType="separate"/>
        </w:r>
        <w:r w:rsidR="00E8244C">
          <w:rPr>
            <w:noProof/>
            <w:webHidden/>
          </w:rPr>
          <w:t>61</w:t>
        </w:r>
        <w:r w:rsidRPr="001D6DB2">
          <w:rPr>
            <w:noProof/>
            <w:webHidden/>
          </w:rPr>
          <w:fldChar w:fldCharType="end"/>
        </w:r>
      </w:hyperlink>
    </w:p>
    <w:p w14:paraId="7712AB8F"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5" w:history="1">
        <w:r w:rsidRPr="001D6DB2">
          <w:rPr>
            <w:rStyle w:val="Hyperlink"/>
            <w:noProof/>
            <w:color w:val="auto"/>
          </w:rPr>
          <w:t xml:space="preserve">Bảng 3.5. </w:t>
        </w:r>
        <w:r w:rsidRPr="001D6DB2">
          <w:rPr>
            <w:rStyle w:val="Hyperlink"/>
            <w:rFonts w:eastAsia="Cordia New"/>
            <w:noProof/>
            <w:color w:val="auto"/>
            <w:lang w:val="nl-NL"/>
          </w:rPr>
          <w:t>Hệ số phát thải của máy móc tham gia thi công sử dụng dầu diesel                                                                                                       (đơn vị: kg/lít)</w:t>
        </w:r>
        <w:r w:rsidRPr="001D6DB2">
          <w:rPr>
            <w:noProof/>
            <w:webHidden/>
          </w:rPr>
          <w:tab/>
        </w:r>
        <w:r w:rsidRPr="001D6DB2">
          <w:rPr>
            <w:noProof/>
            <w:webHidden/>
          </w:rPr>
          <w:fldChar w:fldCharType="begin"/>
        </w:r>
        <w:r w:rsidRPr="001D6DB2">
          <w:rPr>
            <w:noProof/>
            <w:webHidden/>
          </w:rPr>
          <w:instrText xml:space="preserve"> PAGEREF _Toc136599145 \h </w:instrText>
        </w:r>
        <w:r w:rsidRPr="001D6DB2">
          <w:rPr>
            <w:noProof/>
            <w:webHidden/>
          </w:rPr>
        </w:r>
        <w:r w:rsidRPr="001D6DB2">
          <w:rPr>
            <w:noProof/>
            <w:webHidden/>
          </w:rPr>
          <w:fldChar w:fldCharType="separate"/>
        </w:r>
        <w:r w:rsidR="00E8244C">
          <w:rPr>
            <w:noProof/>
            <w:webHidden/>
          </w:rPr>
          <w:t>62</w:t>
        </w:r>
        <w:r w:rsidRPr="001D6DB2">
          <w:rPr>
            <w:noProof/>
            <w:webHidden/>
          </w:rPr>
          <w:fldChar w:fldCharType="end"/>
        </w:r>
      </w:hyperlink>
    </w:p>
    <w:p w14:paraId="224C7D58"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6" w:history="1">
        <w:r w:rsidRPr="001D6DB2">
          <w:rPr>
            <w:rStyle w:val="Hyperlink"/>
            <w:noProof/>
            <w:color w:val="auto"/>
          </w:rPr>
          <w:t xml:space="preserve">Bảng 3.6. </w:t>
        </w:r>
        <w:r w:rsidRPr="001D6DB2">
          <w:rPr>
            <w:rStyle w:val="Hyperlink"/>
            <w:rFonts w:eastAsia="Cordia New"/>
            <w:noProof/>
            <w:color w:val="auto"/>
          </w:rPr>
          <w:t>Tải lượng khí thải trên mỗi khu vực thi công</w:t>
        </w:r>
        <w:r w:rsidRPr="001D6DB2">
          <w:rPr>
            <w:noProof/>
            <w:webHidden/>
          </w:rPr>
          <w:tab/>
        </w:r>
        <w:r w:rsidRPr="001D6DB2">
          <w:rPr>
            <w:noProof/>
            <w:webHidden/>
          </w:rPr>
          <w:fldChar w:fldCharType="begin"/>
        </w:r>
        <w:r w:rsidRPr="001D6DB2">
          <w:rPr>
            <w:noProof/>
            <w:webHidden/>
          </w:rPr>
          <w:instrText xml:space="preserve"> PAGEREF _Toc136599146 \h </w:instrText>
        </w:r>
        <w:r w:rsidRPr="001D6DB2">
          <w:rPr>
            <w:noProof/>
            <w:webHidden/>
          </w:rPr>
        </w:r>
        <w:r w:rsidRPr="001D6DB2">
          <w:rPr>
            <w:noProof/>
            <w:webHidden/>
          </w:rPr>
          <w:fldChar w:fldCharType="separate"/>
        </w:r>
        <w:r w:rsidR="00E8244C">
          <w:rPr>
            <w:noProof/>
            <w:webHidden/>
          </w:rPr>
          <w:t>62</w:t>
        </w:r>
        <w:r w:rsidRPr="001D6DB2">
          <w:rPr>
            <w:noProof/>
            <w:webHidden/>
          </w:rPr>
          <w:fldChar w:fldCharType="end"/>
        </w:r>
      </w:hyperlink>
    </w:p>
    <w:p w14:paraId="6B715E2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7" w:history="1">
        <w:r w:rsidRPr="001D6DB2">
          <w:rPr>
            <w:rStyle w:val="Hyperlink"/>
            <w:noProof/>
            <w:color w:val="auto"/>
          </w:rPr>
          <w:t xml:space="preserve">Bảng 3.7. </w:t>
        </w:r>
        <w:r w:rsidRPr="001D6DB2">
          <w:rPr>
            <w:rStyle w:val="Hyperlink"/>
            <w:rFonts w:eastAsia="Cordia New"/>
            <w:noProof/>
            <w:color w:val="auto"/>
            <w:lang w:val="nl-NL"/>
          </w:rPr>
          <w:t xml:space="preserve">Nồng độ các chất ô nhiễm do máy thi công tại khu vực công trường </w:t>
        </w:r>
        <w:r w:rsidRPr="001D6DB2">
          <w:rPr>
            <w:rStyle w:val="Hyperlink"/>
            <w:rFonts w:eastAsia="Cordia New"/>
            <w:bCs/>
            <w:noProof/>
            <w:color w:val="auto"/>
            <w:lang w:val="nl-NL"/>
          </w:rPr>
          <w:t xml:space="preserve">                                                                                             (đơn vị: mg/m</w:t>
        </w:r>
        <w:r w:rsidRPr="001D6DB2">
          <w:rPr>
            <w:rStyle w:val="Hyperlink"/>
            <w:rFonts w:eastAsia="Cordia New"/>
            <w:bCs/>
            <w:noProof/>
            <w:color w:val="auto"/>
            <w:vertAlign w:val="superscript"/>
            <w:lang w:val="nl-NL"/>
          </w:rPr>
          <w:t>3</w:t>
        </w:r>
        <w:r w:rsidRPr="001D6DB2">
          <w:rPr>
            <w:rStyle w:val="Hyperlink"/>
            <w:rFonts w:eastAsia="Cordia New"/>
            <w:bCs/>
            <w:noProof/>
            <w:color w:val="auto"/>
            <w:lang w:val="nl-NL"/>
          </w:rPr>
          <w:t>)</w:t>
        </w:r>
        <w:r w:rsidRPr="001D6DB2">
          <w:rPr>
            <w:noProof/>
            <w:webHidden/>
          </w:rPr>
          <w:tab/>
        </w:r>
        <w:r w:rsidRPr="001D6DB2">
          <w:rPr>
            <w:noProof/>
            <w:webHidden/>
          </w:rPr>
          <w:fldChar w:fldCharType="begin"/>
        </w:r>
        <w:r w:rsidRPr="001D6DB2">
          <w:rPr>
            <w:noProof/>
            <w:webHidden/>
          </w:rPr>
          <w:instrText xml:space="preserve"> PAGEREF _Toc136599147 \h </w:instrText>
        </w:r>
        <w:r w:rsidRPr="001D6DB2">
          <w:rPr>
            <w:noProof/>
            <w:webHidden/>
          </w:rPr>
        </w:r>
        <w:r w:rsidRPr="001D6DB2">
          <w:rPr>
            <w:noProof/>
            <w:webHidden/>
          </w:rPr>
          <w:fldChar w:fldCharType="separate"/>
        </w:r>
        <w:r w:rsidR="00E8244C">
          <w:rPr>
            <w:noProof/>
            <w:webHidden/>
          </w:rPr>
          <w:t>63</w:t>
        </w:r>
        <w:r w:rsidRPr="001D6DB2">
          <w:rPr>
            <w:noProof/>
            <w:webHidden/>
          </w:rPr>
          <w:fldChar w:fldCharType="end"/>
        </w:r>
      </w:hyperlink>
    </w:p>
    <w:p w14:paraId="7734E49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8" w:history="1">
        <w:r w:rsidRPr="001D6DB2">
          <w:rPr>
            <w:rStyle w:val="Hyperlink"/>
            <w:noProof/>
            <w:color w:val="auto"/>
          </w:rPr>
          <w:t xml:space="preserve">Bảng 3.8. </w:t>
        </w:r>
        <w:r w:rsidRPr="001D6DB2">
          <w:rPr>
            <w:rStyle w:val="Hyperlink"/>
            <w:rFonts w:eastAsia="Cordia New"/>
            <w:noProof/>
            <w:color w:val="auto"/>
            <w:spacing w:val="-6"/>
            <w:lang w:val="nl-NL"/>
          </w:rPr>
          <w:t>Nồng độ các chất ô nhiễm do máy thi công tại khu vực công trường</w:t>
        </w:r>
        <w:r w:rsidRPr="001D6DB2">
          <w:rPr>
            <w:noProof/>
            <w:webHidden/>
          </w:rPr>
          <w:tab/>
        </w:r>
        <w:r w:rsidRPr="001D6DB2">
          <w:rPr>
            <w:noProof/>
            <w:webHidden/>
          </w:rPr>
          <w:fldChar w:fldCharType="begin"/>
        </w:r>
        <w:r w:rsidRPr="001D6DB2">
          <w:rPr>
            <w:noProof/>
            <w:webHidden/>
          </w:rPr>
          <w:instrText xml:space="preserve"> PAGEREF _Toc136599148 \h </w:instrText>
        </w:r>
        <w:r w:rsidRPr="001D6DB2">
          <w:rPr>
            <w:noProof/>
            <w:webHidden/>
          </w:rPr>
        </w:r>
        <w:r w:rsidRPr="001D6DB2">
          <w:rPr>
            <w:noProof/>
            <w:webHidden/>
          </w:rPr>
          <w:fldChar w:fldCharType="separate"/>
        </w:r>
        <w:r w:rsidR="00E8244C">
          <w:rPr>
            <w:noProof/>
            <w:webHidden/>
          </w:rPr>
          <w:t>64</w:t>
        </w:r>
        <w:r w:rsidRPr="001D6DB2">
          <w:rPr>
            <w:noProof/>
            <w:webHidden/>
          </w:rPr>
          <w:fldChar w:fldCharType="end"/>
        </w:r>
      </w:hyperlink>
    </w:p>
    <w:p w14:paraId="43315ABA"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49" w:history="1">
        <w:r w:rsidRPr="001D6DB2">
          <w:rPr>
            <w:rStyle w:val="Hyperlink"/>
            <w:noProof/>
            <w:color w:val="auto"/>
          </w:rPr>
          <w:t xml:space="preserve">Bảng 3.9. </w:t>
        </w:r>
        <w:r w:rsidRPr="001D6DB2">
          <w:rPr>
            <w:rStyle w:val="Hyperlink"/>
            <w:noProof/>
            <w:color w:val="auto"/>
            <w:spacing w:val="-4"/>
          </w:rPr>
          <w:t>Tải lượng các chất ô nhiễm không khí sinh ra từ hoạt động vận tải</w:t>
        </w:r>
        <w:r w:rsidRPr="001D6DB2">
          <w:rPr>
            <w:noProof/>
            <w:webHidden/>
          </w:rPr>
          <w:tab/>
        </w:r>
        <w:r w:rsidRPr="001D6DB2">
          <w:rPr>
            <w:noProof/>
            <w:webHidden/>
          </w:rPr>
          <w:fldChar w:fldCharType="begin"/>
        </w:r>
        <w:r w:rsidRPr="001D6DB2">
          <w:rPr>
            <w:noProof/>
            <w:webHidden/>
          </w:rPr>
          <w:instrText xml:space="preserve"> PAGEREF _Toc136599149 \h </w:instrText>
        </w:r>
        <w:r w:rsidRPr="001D6DB2">
          <w:rPr>
            <w:noProof/>
            <w:webHidden/>
          </w:rPr>
        </w:r>
        <w:r w:rsidRPr="001D6DB2">
          <w:rPr>
            <w:noProof/>
            <w:webHidden/>
          </w:rPr>
          <w:fldChar w:fldCharType="separate"/>
        </w:r>
        <w:r w:rsidR="00E8244C">
          <w:rPr>
            <w:noProof/>
            <w:webHidden/>
          </w:rPr>
          <w:t>64</w:t>
        </w:r>
        <w:r w:rsidRPr="001D6DB2">
          <w:rPr>
            <w:noProof/>
            <w:webHidden/>
          </w:rPr>
          <w:fldChar w:fldCharType="end"/>
        </w:r>
      </w:hyperlink>
    </w:p>
    <w:p w14:paraId="5772797F"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0" w:history="1">
        <w:r w:rsidRPr="001D6DB2">
          <w:rPr>
            <w:rStyle w:val="Hyperlink"/>
            <w:noProof/>
            <w:color w:val="auto"/>
          </w:rPr>
          <w:t xml:space="preserve">Bảng 3.10. </w:t>
        </w:r>
        <w:r w:rsidRPr="001D6DB2">
          <w:rPr>
            <w:rStyle w:val="Hyperlink"/>
            <w:noProof/>
            <w:color w:val="auto"/>
            <w:lang w:val="vi-VN"/>
          </w:rPr>
          <w:t>Thành phần và khối lượng chất ô nhiễm do công nhân thải ra</w:t>
        </w:r>
        <w:r w:rsidRPr="001D6DB2">
          <w:rPr>
            <w:noProof/>
            <w:webHidden/>
          </w:rPr>
          <w:tab/>
        </w:r>
        <w:r w:rsidRPr="001D6DB2">
          <w:rPr>
            <w:noProof/>
            <w:webHidden/>
          </w:rPr>
          <w:fldChar w:fldCharType="begin"/>
        </w:r>
        <w:r w:rsidRPr="001D6DB2">
          <w:rPr>
            <w:noProof/>
            <w:webHidden/>
          </w:rPr>
          <w:instrText xml:space="preserve"> PAGEREF _Toc136599150 \h </w:instrText>
        </w:r>
        <w:r w:rsidRPr="001D6DB2">
          <w:rPr>
            <w:noProof/>
            <w:webHidden/>
          </w:rPr>
        </w:r>
        <w:r w:rsidRPr="001D6DB2">
          <w:rPr>
            <w:noProof/>
            <w:webHidden/>
          </w:rPr>
          <w:fldChar w:fldCharType="separate"/>
        </w:r>
        <w:r w:rsidR="00E8244C">
          <w:rPr>
            <w:noProof/>
            <w:webHidden/>
          </w:rPr>
          <w:t>66</w:t>
        </w:r>
        <w:r w:rsidRPr="001D6DB2">
          <w:rPr>
            <w:noProof/>
            <w:webHidden/>
          </w:rPr>
          <w:fldChar w:fldCharType="end"/>
        </w:r>
      </w:hyperlink>
    </w:p>
    <w:p w14:paraId="5DABD48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1" w:history="1">
        <w:r w:rsidRPr="001D6DB2">
          <w:rPr>
            <w:rStyle w:val="Hyperlink"/>
            <w:noProof/>
            <w:color w:val="auto"/>
          </w:rPr>
          <w:t>Bảng 3.11. Thành phần và khối lượng chất ô nhiễm do công nhân thải ra</w:t>
        </w:r>
        <w:r w:rsidRPr="001D6DB2">
          <w:rPr>
            <w:noProof/>
            <w:webHidden/>
          </w:rPr>
          <w:tab/>
        </w:r>
        <w:r w:rsidRPr="001D6DB2">
          <w:rPr>
            <w:noProof/>
            <w:webHidden/>
          </w:rPr>
          <w:fldChar w:fldCharType="begin"/>
        </w:r>
        <w:r w:rsidRPr="001D6DB2">
          <w:rPr>
            <w:noProof/>
            <w:webHidden/>
          </w:rPr>
          <w:instrText xml:space="preserve"> PAGEREF _Toc136599151 \h </w:instrText>
        </w:r>
        <w:r w:rsidRPr="001D6DB2">
          <w:rPr>
            <w:noProof/>
            <w:webHidden/>
          </w:rPr>
        </w:r>
        <w:r w:rsidRPr="001D6DB2">
          <w:rPr>
            <w:noProof/>
            <w:webHidden/>
          </w:rPr>
          <w:fldChar w:fldCharType="separate"/>
        </w:r>
        <w:r w:rsidR="00E8244C">
          <w:rPr>
            <w:noProof/>
            <w:webHidden/>
          </w:rPr>
          <w:t>67</w:t>
        </w:r>
        <w:r w:rsidRPr="001D6DB2">
          <w:rPr>
            <w:noProof/>
            <w:webHidden/>
          </w:rPr>
          <w:fldChar w:fldCharType="end"/>
        </w:r>
      </w:hyperlink>
    </w:p>
    <w:p w14:paraId="24042AC3"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2" w:history="1">
        <w:r w:rsidRPr="001D6DB2">
          <w:rPr>
            <w:rStyle w:val="Hyperlink"/>
            <w:noProof/>
            <w:color w:val="auto"/>
          </w:rPr>
          <w:t xml:space="preserve">Bảng 3.12. </w:t>
        </w:r>
        <w:r w:rsidRPr="001D6DB2">
          <w:rPr>
            <w:rStyle w:val="Hyperlink"/>
            <w:noProof/>
            <w:color w:val="auto"/>
            <w:lang w:val="vi-VN"/>
          </w:rPr>
          <w:t>Giới hạn mức độ tiếng ồn của các thiết bị thi công</w:t>
        </w:r>
        <w:r w:rsidRPr="001D6DB2">
          <w:rPr>
            <w:noProof/>
            <w:webHidden/>
          </w:rPr>
          <w:tab/>
        </w:r>
        <w:r w:rsidRPr="001D6DB2">
          <w:rPr>
            <w:noProof/>
            <w:webHidden/>
          </w:rPr>
          <w:fldChar w:fldCharType="begin"/>
        </w:r>
        <w:r w:rsidRPr="001D6DB2">
          <w:rPr>
            <w:noProof/>
            <w:webHidden/>
          </w:rPr>
          <w:instrText xml:space="preserve"> PAGEREF _Toc136599152 \h </w:instrText>
        </w:r>
        <w:r w:rsidRPr="001D6DB2">
          <w:rPr>
            <w:noProof/>
            <w:webHidden/>
          </w:rPr>
        </w:r>
        <w:r w:rsidRPr="001D6DB2">
          <w:rPr>
            <w:noProof/>
            <w:webHidden/>
          </w:rPr>
          <w:fldChar w:fldCharType="separate"/>
        </w:r>
        <w:r w:rsidR="00E8244C">
          <w:rPr>
            <w:noProof/>
            <w:webHidden/>
          </w:rPr>
          <w:t>70</w:t>
        </w:r>
        <w:r w:rsidRPr="001D6DB2">
          <w:rPr>
            <w:noProof/>
            <w:webHidden/>
          </w:rPr>
          <w:fldChar w:fldCharType="end"/>
        </w:r>
      </w:hyperlink>
    </w:p>
    <w:p w14:paraId="4EE942C5"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3" w:history="1">
        <w:r w:rsidRPr="001D6DB2">
          <w:rPr>
            <w:rStyle w:val="Hyperlink"/>
            <w:noProof/>
            <w:color w:val="auto"/>
          </w:rPr>
          <w:t>Bảng 3.13. Dự báo mức ồn khu vực xung quanh vị trí thi công</w:t>
        </w:r>
        <w:r w:rsidRPr="001D6DB2">
          <w:rPr>
            <w:noProof/>
            <w:webHidden/>
          </w:rPr>
          <w:tab/>
        </w:r>
        <w:r w:rsidRPr="001D6DB2">
          <w:rPr>
            <w:noProof/>
            <w:webHidden/>
          </w:rPr>
          <w:fldChar w:fldCharType="begin"/>
        </w:r>
        <w:r w:rsidRPr="001D6DB2">
          <w:rPr>
            <w:noProof/>
            <w:webHidden/>
          </w:rPr>
          <w:instrText xml:space="preserve"> PAGEREF _Toc136599153 \h </w:instrText>
        </w:r>
        <w:r w:rsidRPr="001D6DB2">
          <w:rPr>
            <w:noProof/>
            <w:webHidden/>
          </w:rPr>
        </w:r>
        <w:r w:rsidRPr="001D6DB2">
          <w:rPr>
            <w:noProof/>
            <w:webHidden/>
          </w:rPr>
          <w:fldChar w:fldCharType="separate"/>
        </w:r>
        <w:r w:rsidR="00E8244C">
          <w:rPr>
            <w:noProof/>
            <w:webHidden/>
          </w:rPr>
          <w:t>71</w:t>
        </w:r>
        <w:r w:rsidRPr="001D6DB2">
          <w:rPr>
            <w:noProof/>
            <w:webHidden/>
          </w:rPr>
          <w:fldChar w:fldCharType="end"/>
        </w:r>
      </w:hyperlink>
    </w:p>
    <w:p w14:paraId="65B367CA"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4" w:history="1">
        <w:r w:rsidRPr="001D6DB2">
          <w:rPr>
            <w:rStyle w:val="Hyperlink"/>
            <w:noProof/>
            <w:color w:val="auto"/>
          </w:rPr>
          <w:t xml:space="preserve">Bảng 3.14. </w:t>
        </w:r>
        <w:r w:rsidRPr="001D6DB2">
          <w:rPr>
            <w:rStyle w:val="Hyperlink"/>
            <w:noProof/>
            <w:color w:val="auto"/>
            <w:lang w:val="cs-CZ"/>
          </w:rPr>
          <w:t>Mức rung của các thiết bị thi công</w:t>
        </w:r>
        <w:r w:rsidRPr="001D6DB2">
          <w:rPr>
            <w:noProof/>
            <w:webHidden/>
          </w:rPr>
          <w:tab/>
        </w:r>
        <w:r w:rsidRPr="001D6DB2">
          <w:rPr>
            <w:noProof/>
            <w:webHidden/>
          </w:rPr>
          <w:fldChar w:fldCharType="begin"/>
        </w:r>
        <w:r w:rsidRPr="001D6DB2">
          <w:rPr>
            <w:noProof/>
            <w:webHidden/>
          </w:rPr>
          <w:instrText xml:space="preserve"> PAGEREF _Toc136599154 \h </w:instrText>
        </w:r>
        <w:r w:rsidRPr="001D6DB2">
          <w:rPr>
            <w:noProof/>
            <w:webHidden/>
          </w:rPr>
        </w:r>
        <w:r w:rsidRPr="001D6DB2">
          <w:rPr>
            <w:noProof/>
            <w:webHidden/>
          </w:rPr>
          <w:fldChar w:fldCharType="separate"/>
        </w:r>
        <w:r w:rsidR="00E8244C">
          <w:rPr>
            <w:noProof/>
            <w:webHidden/>
          </w:rPr>
          <w:t>71</w:t>
        </w:r>
        <w:r w:rsidRPr="001D6DB2">
          <w:rPr>
            <w:noProof/>
            <w:webHidden/>
          </w:rPr>
          <w:fldChar w:fldCharType="end"/>
        </w:r>
      </w:hyperlink>
    </w:p>
    <w:p w14:paraId="2EA1A3A0" w14:textId="77777777" w:rsidR="005D405B" w:rsidRPr="001D6DB2" w:rsidRDefault="005D405B" w:rsidP="00FB1F5C">
      <w:pPr>
        <w:pStyle w:val="TableofFigures"/>
        <w:tabs>
          <w:tab w:val="right" w:leader="dot" w:pos="9458"/>
        </w:tabs>
        <w:spacing w:after="60" w:line="340" w:lineRule="exact"/>
        <w:ind w:firstLine="0"/>
        <w:rPr>
          <w:rFonts w:asciiTheme="minorHAnsi" w:eastAsiaTheme="minorEastAsia" w:hAnsiTheme="minorHAnsi" w:cstheme="minorBidi"/>
          <w:noProof/>
          <w:sz w:val="22"/>
        </w:rPr>
      </w:pPr>
      <w:hyperlink w:anchor="_Toc136599155" w:history="1">
        <w:r w:rsidRPr="001D6DB2">
          <w:rPr>
            <w:rStyle w:val="Hyperlink"/>
            <w:noProof/>
            <w:color w:val="auto"/>
          </w:rPr>
          <w:t xml:space="preserve">Bảng 3.15. </w:t>
        </w:r>
        <w:r w:rsidRPr="001D6DB2">
          <w:rPr>
            <w:rStyle w:val="Hyperlink"/>
            <w:noProof/>
            <w:color w:val="auto"/>
            <w:lang w:val="vi-VN"/>
          </w:rPr>
          <w:t>Thành phần và khối lượng chất ô nhiễm do công nhân thải ra</w:t>
        </w:r>
        <w:r w:rsidRPr="001D6DB2">
          <w:rPr>
            <w:noProof/>
            <w:webHidden/>
          </w:rPr>
          <w:tab/>
        </w:r>
        <w:r w:rsidRPr="001D6DB2">
          <w:rPr>
            <w:noProof/>
            <w:webHidden/>
          </w:rPr>
          <w:fldChar w:fldCharType="begin"/>
        </w:r>
        <w:r w:rsidRPr="001D6DB2">
          <w:rPr>
            <w:noProof/>
            <w:webHidden/>
          </w:rPr>
          <w:instrText xml:space="preserve"> PAGEREF _Toc136599155 \h </w:instrText>
        </w:r>
        <w:r w:rsidRPr="001D6DB2">
          <w:rPr>
            <w:noProof/>
            <w:webHidden/>
          </w:rPr>
        </w:r>
        <w:r w:rsidRPr="001D6DB2">
          <w:rPr>
            <w:noProof/>
            <w:webHidden/>
          </w:rPr>
          <w:fldChar w:fldCharType="separate"/>
        </w:r>
        <w:r w:rsidR="00E8244C">
          <w:rPr>
            <w:noProof/>
            <w:webHidden/>
          </w:rPr>
          <w:t>86</w:t>
        </w:r>
        <w:r w:rsidRPr="001D6DB2">
          <w:rPr>
            <w:noProof/>
            <w:webHidden/>
          </w:rPr>
          <w:fldChar w:fldCharType="end"/>
        </w:r>
      </w:hyperlink>
    </w:p>
    <w:p w14:paraId="61289834" w14:textId="7B4ED701" w:rsidR="005D405B" w:rsidRPr="001D6DB2" w:rsidRDefault="005D405B" w:rsidP="00FB1F5C">
      <w:pPr>
        <w:pStyle w:val="TableofFigures"/>
        <w:tabs>
          <w:tab w:val="right" w:leader="dot" w:pos="9458"/>
        </w:tabs>
        <w:spacing w:after="60" w:line="340" w:lineRule="exact"/>
        <w:ind w:firstLine="0"/>
        <w:rPr>
          <w:noProof/>
        </w:rPr>
      </w:pPr>
      <w:hyperlink w:anchor="_Toc136599156" w:history="1">
        <w:r w:rsidRPr="001D6DB2">
          <w:rPr>
            <w:rStyle w:val="Hyperlink"/>
            <w:noProof/>
            <w:color w:val="auto"/>
          </w:rPr>
          <w:t>Bảng 3.16. Nồng độ các chất ô nhiễm trong nước thải sinh hoạt</w:t>
        </w:r>
        <w:r w:rsidRPr="001D6DB2">
          <w:rPr>
            <w:noProof/>
            <w:webHidden/>
          </w:rPr>
          <w:tab/>
        </w:r>
        <w:r w:rsidRPr="001D6DB2">
          <w:rPr>
            <w:noProof/>
            <w:webHidden/>
          </w:rPr>
          <w:fldChar w:fldCharType="begin"/>
        </w:r>
        <w:r w:rsidRPr="001D6DB2">
          <w:rPr>
            <w:noProof/>
            <w:webHidden/>
          </w:rPr>
          <w:instrText xml:space="preserve"> PAGEREF _Toc136599156 \h </w:instrText>
        </w:r>
        <w:r w:rsidRPr="001D6DB2">
          <w:rPr>
            <w:noProof/>
            <w:webHidden/>
          </w:rPr>
        </w:r>
        <w:r w:rsidRPr="001D6DB2">
          <w:rPr>
            <w:noProof/>
            <w:webHidden/>
          </w:rPr>
          <w:fldChar w:fldCharType="separate"/>
        </w:r>
        <w:r w:rsidR="00E8244C">
          <w:rPr>
            <w:noProof/>
            <w:webHidden/>
          </w:rPr>
          <w:t>86</w:t>
        </w:r>
        <w:r w:rsidRPr="001D6DB2">
          <w:rPr>
            <w:noProof/>
            <w:webHidden/>
          </w:rPr>
          <w:fldChar w:fldCharType="end"/>
        </w:r>
      </w:hyperlink>
      <w:r w:rsidRPr="001D6DB2">
        <w:rPr>
          <w:rFonts w:eastAsiaTheme="majorEastAsia" w:cstheme="majorBidi"/>
          <w:szCs w:val="28"/>
        </w:rPr>
        <w:fldChar w:fldCharType="end"/>
      </w:r>
      <w:r w:rsidRPr="001D6DB2">
        <w:rPr>
          <w:rFonts w:eastAsiaTheme="majorEastAsia" w:cstheme="majorBidi"/>
          <w:szCs w:val="28"/>
        </w:rPr>
        <w:fldChar w:fldCharType="begin"/>
      </w:r>
      <w:r w:rsidRPr="001D6DB2">
        <w:rPr>
          <w:rFonts w:eastAsiaTheme="majorEastAsia" w:cstheme="majorBidi"/>
          <w:szCs w:val="28"/>
        </w:rPr>
        <w:instrText xml:space="preserve"> TOC \h \z \c "Bảng 4." </w:instrText>
      </w:r>
      <w:r w:rsidRPr="001D6DB2">
        <w:rPr>
          <w:rFonts w:eastAsiaTheme="majorEastAsia" w:cstheme="majorBidi"/>
          <w:szCs w:val="28"/>
        </w:rPr>
        <w:fldChar w:fldCharType="separate"/>
      </w:r>
    </w:p>
    <w:p w14:paraId="4ACFEE71" w14:textId="68193708" w:rsidR="001A1FA9" w:rsidRPr="001D6DB2" w:rsidRDefault="005D405B" w:rsidP="00FB1F5C">
      <w:pPr>
        <w:pStyle w:val="TableofFigures"/>
        <w:tabs>
          <w:tab w:val="right" w:leader="dot" w:pos="9458"/>
        </w:tabs>
        <w:spacing w:after="60" w:line="340" w:lineRule="exact"/>
        <w:ind w:firstLine="0"/>
        <w:rPr>
          <w:rFonts w:eastAsiaTheme="majorEastAsia" w:cstheme="majorBidi"/>
          <w:b/>
          <w:szCs w:val="28"/>
        </w:rPr>
      </w:pPr>
      <w:hyperlink w:anchor="_Toc136599157" w:history="1">
        <w:r w:rsidRPr="001D6DB2">
          <w:rPr>
            <w:rStyle w:val="Hyperlink"/>
            <w:noProof/>
            <w:color w:val="auto"/>
          </w:rPr>
          <w:t xml:space="preserve">Bảng 4.1. </w:t>
        </w:r>
        <w:r w:rsidRPr="001D6DB2">
          <w:rPr>
            <w:rStyle w:val="Hyperlink"/>
            <w:noProof/>
            <w:color w:val="auto"/>
            <w:lang w:val="vi-VN"/>
          </w:rPr>
          <w:t>Nội dung chương trình quản lý môi trường Dự án</w:t>
        </w:r>
        <w:r w:rsidRPr="001D6DB2">
          <w:rPr>
            <w:noProof/>
            <w:webHidden/>
          </w:rPr>
          <w:tab/>
        </w:r>
        <w:r w:rsidRPr="001D6DB2">
          <w:rPr>
            <w:noProof/>
            <w:webHidden/>
          </w:rPr>
          <w:fldChar w:fldCharType="begin"/>
        </w:r>
        <w:r w:rsidRPr="001D6DB2">
          <w:rPr>
            <w:noProof/>
            <w:webHidden/>
          </w:rPr>
          <w:instrText xml:space="preserve"> PAGEREF _Toc136599157 \h </w:instrText>
        </w:r>
        <w:r w:rsidRPr="001D6DB2">
          <w:rPr>
            <w:noProof/>
            <w:webHidden/>
          </w:rPr>
        </w:r>
        <w:r w:rsidRPr="001D6DB2">
          <w:rPr>
            <w:noProof/>
            <w:webHidden/>
          </w:rPr>
          <w:fldChar w:fldCharType="separate"/>
        </w:r>
        <w:r w:rsidR="00E8244C">
          <w:rPr>
            <w:noProof/>
            <w:webHidden/>
          </w:rPr>
          <w:t>99</w:t>
        </w:r>
        <w:r w:rsidRPr="001D6DB2">
          <w:rPr>
            <w:noProof/>
            <w:webHidden/>
          </w:rPr>
          <w:fldChar w:fldCharType="end"/>
        </w:r>
      </w:hyperlink>
      <w:r w:rsidRPr="001D6DB2">
        <w:rPr>
          <w:rFonts w:eastAsiaTheme="majorEastAsia" w:cstheme="majorBidi"/>
          <w:szCs w:val="28"/>
        </w:rPr>
        <w:fldChar w:fldCharType="end"/>
      </w:r>
      <w:r w:rsidR="001A1FA9" w:rsidRPr="001D6DB2">
        <w:rPr>
          <w:rFonts w:eastAsiaTheme="majorEastAsia" w:cstheme="majorBidi"/>
          <w:b/>
          <w:szCs w:val="28"/>
        </w:rPr>
        <w:br w:type="page"/>
      </w:r>
    </w:p>
    <w:p w14:paraId="61716F15" w14:textId="7AD14EFB" w:rsidR="00E83208" w:rsidRPr="001D6DB2" w:rsidRDefault="00DA3CB2" w:rsidP="00E83208">
      <w:pPr>
        <w:keepNext/>
        <w:keepLines/>
        <w:spacing w:before="60" w:after="60" w:line="360" w:lineRule="exact"/>
        <w:ind w:firstLine="720"/>
        <w:jc w:val="center"/>
        <w:outlineLvl w:val="0"/>
        <w:rPr>
          <w:noProof/>
        </w:rPr>
      </w:pPr>
      <w:bookmarkStart w:id="4" w:name="_Toc136605967"/>
      <w:r w:rsidRPr="001D6DB2">
        <w:rPr>
          <w:rFonts w:eastAsiaTheme="majorEastAsia" w:cstheme="majorBidi"/>
          <w:b/>
          <w:szCs w:val="28"/>
        </w:rPr>
        <w:lastRenderedPageBreak/>
        <w:t>DANH MỤC HÌNH</w:t>
      </w:r>
      <w:bookmarkEnd w:id="4"/>
      <w:r w:rsidR="00E83208" w:rsidRPr="001D6DB2">
        <w:rPr>
          <w:rFonts w:eastAsiaTheme="majorEastAsia" w:cstheme="majorBidi"/>
          <w:b/>
          <w:szCs w:val="28"/>
        </w:rPr>
        <w:fldChar w:fldCharType="begin"/>
      </w:r>
      <w:r w:rsidR="00E83208" w:rsidRPr="001D6DB2">
        <w:rPr>
          <w:rFonts w:eastAsiaTheme="majorEastAsia" w:cstheme="majorBidi"/>
          <w:b/>
          <w:szCs w:val="28"/>
        </w:rPr>
        <w:instrText xml:space="preserve"> TOC \h \z \c "Hình" </w:instrText>
      </w:r>
      <w:r w:rsidR="00E83208" w:rsidRPr="001D6DB2">
        <w:rPr>
          <w:rFonts w:eastAsiaTheme="majorEastAsia" w:cstheme="majorBidi"/>
          <w:b/>
          <w:szCs w:val="28"/>
        </w:rPr>
        <w:fldChar w:fldCharType="separate"/>
      </w:r>
    </w:p>
    <w:p w14:paraId="57BF5BAF" w14:textId="7CEF6178"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4" w:history="1">
        <w:r w:rsidR="00E83208" w:rsidRPr="001D6DB2">
          <w:rPr>
            <w:rStyle w:val="Hyperlink"/>
            <w:rFonts w:eastAsia="MS Mincho"/>
            <w:b/>
            <w:noProof/>
            <w:color w:val="auto"/>
          </w:rPr>
          <w:t>Hình 1.1.</w:t>
        </w:r>
        <w:r w:rsidR="00E83208" w:rsidRPr="001D6DB2">
          <w:rPr>
            <w:rStyle w:val="Hyperlink"/>
            <w:rFonts w:eastAsia="MS Mincho"/>
            <w:noProof/>
            <w:color w:val="auto"/>
          </w:rPr>
          <w:t xml:space="preserve"> Vị trí khu vực Dự án</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_Toc136584664 \h </w:instrText>
        </w:r>
        <w:r w:rsidR="00E83208" w:rsidRPr="001D6DB2">
          <w:rPr>
            <w:noProof/>
            <w:webHidden/>
          </w:rPr>
        </w:r>
        <w:r w:rsidR="00E83208" w:rsidRPr="001D6DB2">
          <w:rPr>
            <w:noProof/>
            <w:webHidden/>
          </w:rPr>
          <w:fldChar w:fldCharType="separate"/>
        </w:r>
        <w:r w:rsidR="00E8244C">
          <w:rPr>
            <w:noProof/>
            <w:webHidden/>
          </w:rPr>
          <w:t>21</w:t>
        </w:r>
        <w:r w:rsidR="00E83208" w:rsidRPr="001D6DB2">
          <w:rPr>
            <w:noProof/>
            <w:webHidden/>
          </w:rPr>
          <w:fldChar w:fldCharType="end"/>
        </w:r>
      </w:hyperlink>
    </w:p>
    <w:p w14:paraId="632D275B" w14:textId="2DAA5ED9"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5" w:history="1">
        <w:r w:rsidR="00E83208" w:rsidRPr="001D6DB2">
          <w:rPr>
            <w:rStyle w:val="Hyperlink"/>
            <w:b/>
            <w:noProof/>
            <w:color w:val="auto"/>
          </w:rPr>
          <w:t>Hình</w:t>
        </w:r>
        <w:r w:rsidR="00E83208" w:rsidRPr="001D6DB2">
          <w:rPr>
            <w:rStyle w:val="Hyperlink"/>
            <w:noProof/>
            <w:color w:val="auto"/>
          </w:rPr>
          <w:t xml:space="preserve"> </w:t>
        </w:r>
        <w:r w:rsidR="00E53C99" w:rsidRPr="001D6DB2">
          <w:rPr>
            <w:rStyle w:val="Hyperlink"/>
            <w:b/>
            <w:noProof/>
            <w:color w:val="auto"/>
          </w:rPr>
          <w:t>1.2</w:t>
        </w:r>
        <w:r w:rsidR="00E83208" w:rsidRPr="001D6DB2">
          <w:rPr>
            <w:rStyle w:val="Hyperlink"/>
            <w:b/>
            <w:noProof/>
            <w:color w:val="auto"/>
          </w:rPr>
          <w:t>.</w:t>
        </w:r>
        <w:r w:rsidR="00E83208" w:rsidRPr="001D6DB2">
          <w:rPr>
            <w:rStyle w:val="Hyperlink"/>
            <w:noProof/>
            <w:color w:val="auto"/>
          </w:rPr>
          <w:t xml:space="preserve"> Địa hình Dự án sau khi cải tạo đất</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_Toc136584665 \h </w:instrText>
        </w:r>
        <w:r w:rsidR="00E83208" w:rsidRPr="001D6DB2">
          <w:rPr>
            <w:noProof/>
            <w:webHidden/>
          </w:rPr>
        </w:r>
        <w:r w:rsidR="00E83208" w:rsidRPr="001D6DB2">
          <w:rPr>
            <w:noProof/>
            <w:webHidden/>
          </w:rPr>
          <w:fldChar w:fldCharType="separate"/>
        </w:r>
        <w:r w:rsidR="00E8244C">
          <w:rPr>
            <w:noProof/>
            <w:webHidden/>
          </w:rPr>
          <w:t>26</w:t>
        </w:r>
        <w:r w:rsidR="00E83208" w:rsidRPr="001D6DB2">
          <w:rPr>
            <w:noProof/>
            <w:webHidden/>
          </w:rPr>
          <w:fldChar w:fldCharType="end"/>
        </w:r>
      </w:hyperlink>
    </w:p>
    <w:p w14:paraId="564BC5A5" w14:textId="2BB98F46"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6" w:history="1">
        <w:r w:rsidR="00E83208" w:rsidRPr="001D6DB2">
          <w:rPr>
            <w:rStyle w:val="Hyperlink"/>
            <w:b/>
            <w:noProof/>
            <w:color w:val="auto"/>
          </w:rPr>
          <w:t>H</w:t>
        </w:r>
        <w:r w:rsidR="00E53C99" w:rsidRPr="001D6DB2">
          <w:rPr>
            <w:rStyle w:val="Hyperlink"/>
            <w:b/>
            <w:noProof/>
            <w:color w:val="auto"/>
          </w:rPr>
          <w:t>ình 1.3</w:t>
        </w:r>
        <w:r w:rsidR="00E83208" w:rsidRPr="001D6DB2">
          <w:rPr>
            <w:rStyle w:val="Hyperlink"/>
            <w:b/>
            <w:noProof/>
            <w:color w:val="auto"/>
          </w:rPr>
          <w:t>.</w:t>
        </w:r>
        <w:r w:rsidR="00E83208" w:rsidRPr="001D6DB2">
          <w:rPr>
            <w:rStyle w:val="Hyperlink"/>
            <w:noProof/>
            <w:color w:val="auto"/>
          </w:rPr>
          <w:t xml:space="preserve"> Vị trí các lô đất của Dự án</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_Toc136584666 \h </w:instrText>
        </w:r>
        <w:r w:rsidR="00E83208" w:rsidRPr="001D6DB2">
          <w:rPr>
            <w:noProof/>
            <w:webHidden/>
          </w:rPr>
        </w:r>
        <w:r w:rsidR="00E83208" w:rsidRPr="001D6DB2">
          <w:rPr>
            <w:noProof/>
            <w:webHidden/>
          </w:rPr>
          <w:fldChar w:fldCharType="separate"/>
        </w:r>
        <w:r w:rsidR="00E8244C">
          <w:rPr>
            <w:noProof/>
            <w:webHidden/>
          </w:rPr>
          <w:t>30</w:t>
        </w:r>
        <w:r w:rsidR="00E83208" w:rsidRPr="001D6DB2">
          <w:rPr>
            <w:noProof/>
            <w:webHidden/>
          </w:rPr>
          <w:fldChar w:fldCharType="end"/>
        </w:r>
      </w:hyperlink>
    </w:p>
    <w:p w14:paraId="33EA20E3" w14:textId="7E62EF73"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7" w:history="1">
        <w:r w:rsidR="00E53C99" w:rsidRPr="001D6DB2">
          <w:rPr>
            <w:rStyle w:val="Hyperlink"/>
            <w:b/>
            <w:noProof/>
            <w:color w:val="auto"/>
            <w:lang w:val="pl-PL"/>
          </w:rPr>
          <w:t>Hình 1.4</w:t>
        </w:r>
        <w:r w:rsidR="00E83208" w:rsidRPr="001D6DB2">
          <w:rPr>
            <w:rStyle w:val="Hyperlink"/>
            <w:b/>
            <w:noProof/>
            <w:color w:val="auto"/>
            <w:lang w:val="pl-PL"/>
          </w:rPr>
          <w:t>.</w:t>
        </w:r>
        <w:r w:rsidR="00E83208" w:rsidRPr="001D6DB2">
          <w:rPr>
            <w:rStyle w:val="Hyperlink"/>
            <w:noProof/>
            <w:color w:val="auto"/>
            <w:lang w:val="pl-PL"/>
          </w:rPr>
          <w:t xml:space="preserve"> </w:t>
        </w:r>
        <w:r w:rsidR="00E83208" w:rsidRPr="001D6DB2">
          <w:rPr>
            <w:rStyle w:val="Hyperlink"/>
            <w:rFonts w:eastAsia="MS Mincho"/>
            <w:noProof/>
            <w:color w:val="auto"/>
            <w:lang w:val="pl-PL"/>
          </w:rPr>
          <w:t>Ảnh hiện trạng khu vực cải tạ</w:t>
        </w:r>
        <w:r w:rsidR="00E83208" w:rsidRPr="001D6DB2">
          <w:rPr>
            <w:rStyle w:val="Hyperlink"/>
            <w:noProof/>
            <w:color w:val="auto"/>
            <w:lang w:val="pl-PL"/>
          </w:rPr>
          <w:t>o</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_Toc136584667 \h </w:instrText>
        </w:r>
        <w:r w:rsidR="00E83208" w:rsidRPr="001D6DB2">
          <w:rPr>
            <w:noProof/>
            <w:webHidden/>
          </w:rPr>
        </w:r>
        <w:r w:rsidR="00E83208" w:rsidRPr="001D6DB2">
          <w:rPr>
            <w:noProof/>
            <w:webHidden/>
          </w:rPr>
          <w:fldChar w:fldCharType="separate"/>
        </w:r>
        <w:r w:rsidR="00E8244C">
          <w:rPr>
            <w:noProof/>
            <w:webHidden/>
          </w:rPr>
          <w:t>32</w:t>
        </w:r>
        <w:r w:rsidR="00E83208" w:rsidRPr="001D6DB2">
          <w:rPr>
            <w:noProof/>
            <w:webHidden/>
          </w:rPr>
          <w:fldChar w:fldCharType="end"/>
        </w:r>
      </w:hyperlink>
    </w:p>
    <w:p w14:paraId="37FC650E" w14:textId="5FC0E6B6"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8" w:history="1">
        <w:r w:rsidR="00E83208" w:rsidRPr="001D6DB2">
          <w:rPr>
            <w:rStyle w:val="Hyperlink"/>
            <w:b/>
            <w:iCs/>
            <w:noProof/>
            <w:color w:val="auto"/>
          </w:rPr>
          <w:t xml:space="preserve">Hình 3.5. </w:t>
        </w:r>
        <w:r w:rsidR="00E83208" w:rsidRPr="001D6DB2">
          <w:rPr>
            <w:rStyle w:val="Hyperlink"/>
            <w:iCs/>
            <w:noProof/>
            <w:color w:val="auto"/>
          </w:rPr>
          <w:t>Vị trí xịt rửa bánh xe</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_Toc136584668 \h </w:instrText>
        </w:r>
        <w:r w:rsidR="00E83208" w:rsidRPr="001D6DB2">
          <w:rPr>
            <w:noProof/>
            <w:webHidden/>
          </w:rPr>
        </w:r>
        <w:r w:rsidR="00E83208" w:rsidRPr="001D6DB2">
          <w:rPr>
            <w:noProof/>
            <w:webHidden/>
          </w:rPr>
          <w:fldChar w:fldCharType="separate"/>
        </w:r>
        <w:r w:rsidR="00E8244C">
          <w:rPr>
            <w:noProof/>
            <w:webHidden/>
          </w:rPr>
          <w:t>76</w:t>
        </w:r>
        <w:r w:rsidR="00E83208" w:rsidRPr="001D6DB2">
          <w:rPr>
            <w:noProof/>
            <w:webHidden/>
          </w:rPr>
          <w:fldChar w:fldCharType="end"/>
        </w:r>
      </w:hyperlink>
    </w:p>
    <w:p w14:paraId="68BD9397" w14:textId="7AAD78CE" w:rsidR="00E83208" w:rsidRPr="001D6DB2" w:rsidRDefault="001A1FA9">
      <w:pPr>
        <w:pStyle w:val="TableofFigures"/>
        <w:tabs>
          <w:tab w:val="right" w:leader="dot" w:pos="9458"/>
        </w:tabs>
        <w:rPr>
          <w:rFonts w:asciiTheme="minorHAnsi" w:eastAsiaTheme="minorEastAsia" w:hAnsiTheme="minorHAnsi" w:cstheme="minorBidi"/>
          <w:noProof/>
          <w:sz w:val="22"/>
        </w:rPr>
      </w:pPr>
      <w:hyperlink w:anchor="_Toc136584669" w:history="1">
        <w:r w:rsidR="00E83208" w:rsidRPr="001D6DB2">
          <w:rPr>
            <w:rStyle w:val="Hyperlink"/>
            <w:b/>
            <w:noProof/>
            <w:color w:val="auto"/>
            <w:lang w:val="vi-VN"/>
          </w:rPr>
          <w:t xml:space="preserve">Hình </w:t>
        </w:r>
        <w:r w:rsidR="00E53C99" w:rsidRPr="001D6DB2">
          <w:rPr>
            <w:rStyle w:val="Hyperlink"/>
            <w:b/>
            <w:noProof/>
            <w:color w:val="auto"/>
          </w:rPr>
          <w:t>3.6</w:t>
        </w:r>
        <w:r w:rsidR="00E83208" w:rsidRPr="001D6DB2">
          <w:rPr>
            <w:rStyle w:val="Hyperlink"/>
            <w:b/>
            <w:noProof/>
            <w:color w:val="auto"/>
            <w:lang w:val="vi-VN"/>
          </w:rPr>
          <w:t>.</w:t>
        </w:r>
        <w:r w:rsidR="00E83208" w:rsidRPr="001D6DB2">
          <w:rPr>
            <w:rStyle w:val="Hyperlink"/>
            <w:noProof/>
            <w:color w:val="auto"/>
            <w:lang w:val="vi-VN"/>
          </w:rPr>
          <w:t xml:space="preserve"> Hệ thống thu gom và thoát nước mưa giai đoạn vận hành</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_Toc136584669 \h </w:instrText>
        </w:r>
        <w:r w:rsidR="00E83208" w:rsidRPr="001D6DB2">
          <w:rPr>
            <w:noProof/>
            <w:webHidden/>
          </w:rPr>
        </w:r>
        <w:r w:rsidR="00E83208" w:rsidRPr="001D6DB2">
          <w:rPr>
            <w:noProof/>
            <w:webHidden/>
          </w:rPr>
          <w:fldChar w:fldCharType="separate"/>
        </w:r>
        <w:r w:rsidR="00E8244C">
          <w:rPr>
            <w:noProof/>
            <w:webHidden/>
          </w:rPr>
          <w:t>92</w:t>
        </w:r>
        <w:r w:rsidR="00E83208" w:rsidRPr="001D6DB2">
          <w:rPr>
            <w:noProof/>
            <w:webHidden/>
          </w:rPr>
          <w:fldChar w:fldCharType="end"/>
        </w:r>
      </w:hyperlink>
    </w:p>
    <w:p w14:paraId="2DFE912D" w14:textId="78121103" w:rsidR="00DA3CB2" w:rsidRPr="001D6DB2" w:rsidRDefault="001A1FA9" w:rsidP="005D405B">
      <w:pPr>
        <w:pStyle w:val="TableofFigures"/>
        <w:tabs>
          <w:tab w:val="right" w:leader="dot" w:pos="9458"/>
        </w:tabs>
        <w:rPr>
          <w:rFonts w:eastAsiaTheme="majorEastAsia" w:cstheme="majorBidi"/>
          <w:b/>
          <w:szCs w:val="28"/>
        </w:rPr>
        <w:sectPr w:rsidR="00DA3CB2" w:rsidRPr="001D6DB2" w:rsidSect="00E26535">
          <w:headerReference w:type="default" r:id="rId8"/>
          <w:footerReference w:type="default" r:id="rId9"/>
          <w:type w:val="continuous"/>
          <w:pgSz w:w="11907" w:h="16839" w:code="9"/>
          <w:pgMar w:top="1134" w:right="1021" w:bottom="1134" w:left="1418" w:header="357" w:footer="391" w:gutter="0"/>
          <w:pgNumType w:fmt="lowerRoman" w:start="1"/>
          <w:cols w:space="720"/>
          <w:docGrid w:linePitch="381"/>
        </w:sectPr>
      </w:pPr>
      <w:hyperlink w:anchor="_Toc136584670" w:history="1">
        <w:r w:rsidR="00E53C99" w:rsidRPr="001D6DB2">
          <w:rPr>
            <w:rStyle w:val="Hyperlink"/>
            <w:rFonts w:eastAsia="MS Mincho"/>
            <w:b/>
            <w:noProof/>
            <w:color w:val="auto"/>
          </w:rPr>
          <w:t>Hình 4.7</w:t>
        </w:r>
        <w:r w:rsidR="00E83208" w:rsidRPr="001D6DB2">
          <w:rPr>
            <w:rStyle w:val="Hyperlink"/>
            <w:rFonts w:eastAsia="MS Mincho"/>
            <w:b/>
            <w:noProof/>
            <w:color w:val="auto"/>
          </w:rPr>
          <w:t>.</w:t>
        </w:r>
        <w:r w:rsidR="00E83208" w:rsidRPr="001D6DB2">
          <w:rPr>
            <w:rStyle w:val="Hyperlink"/>
            <w:rFonts w:eastAsia="MS Mincho"/>
            <w:noProof/>
            <w:color w:val="auto"/>
          </w:rPr>
          <w:t xml:space="preserve"> Vị trí giám sát môi trường</w:t>
        </w:r>
        <w:r w:rsidR="00E83208" w:rsidRPr="001D6DB2">
          <w:rPr>
            <w:noProof/>
            <w:webHidden/>
          </w:rPr>
          <w:tab/>
        </w:r>
        <w:r w:rsidR="00E83208" w:rsidRPr="001D6DB2">
          <w:rPr>
            <w:noProof/>
            <w:webHidden/>
          </w:rPr>
          <w:fldChar w:fldCharType="begin"/>
        </w:r>
        <w:r w:rsidR="00E83208" w:rsidRPr="001D6DB2">
          <w:rPr>
            <w:noProof/>
            <w:webHidden/>
          </w:rPr>
          <w:instrText xml:space="preserve"> PAGEREF _Toc136584670 \h </w:instrText>
        </w:r>
        <w:r w:rsidR="00E83208" w:rsidRPr="001D6DB2">
          <w:rPr>
            <w:noProof/>
            <w:webHidden/>
          </w:rPr>
        </w:r>
        <w:r w:rsidR="00E83208" w:rsidRPr="001D6DB2">
          <w:rPr>
            <w:noProof/>
            <w:webHidden/>
          </w:rPr>
          <w:fldChar w:fldCharType="separate"/>
        </w:r>
        <w:r w:rsidR="00E8244C">
          <w:rPr>
            <w:noProof/>
            <w:webHidden/>
          </w:rPr>
          <w:t>102</w:t>
        </w:r>
        <w:r w:rsidR="00E83208" w:rsidRPr="001D6DB2">
          <w:rPr>
            <w:noProof/>
            <w:webHidden/>
          </w:rPr>
          <w:fldChar w:fldCharType="end"/>
        </w:r>
      </w:hyperlink>
      <w:r w:rsidR="00E83208" w:rsidRPr="001D6DB2">
        <w:rPr>
          <w:rFonts w:eastAsiaTheme="majorEastAsia" w:cstheme="majorBidi"/>
          <w:b/>
          <w:szCs w:val="28"/>
        </w:rPr>
        <w:fldChar w:fldCharType="end"/>
      </w:r>
    </w:p>
    <w:p w14:paraId="434387A4" w14:textId="29B47489" w:rsidR="00185DF7" w:rsidRPr="001D6DB2" w:rsidRDefault="00185DF7" w:rsidP="00185DF7">
      <w:pPr>
        <w:keepNext/>
        <w:keepLines/>
        <w:spacing w:before="60" w:after="60" w:line="360" w:lineRule="exact"/>
        <w:ind w:firstLine="720"/>
        <w:jc w:val="center"/>
        <w:outlineLvl w:val="0"/>
        <w:rPr>
          <w:rFonts w:eastAsiaTheme="majorEastAsia" w:cstheme="majorBidi"/>
          <w:b/>
          <w:szCs w:val="28"/>
        </w:rPr>
      </w:pPr>
      <w:bookmarkStart w:id="5" w:name="_Toc136605968"/>
      <w:r w:rsidRPr="001D6DB2">
        <w:rPr>
          <w:rFonts w:eastAsiaTheme="majorEastAsia" w:cstheme="majorBidi"/>
          <w:b/>
          <w:szCs w:val="28"/>
        </w:rPr>
        <w:lastRenderedPageBreak/>
        <w:t>MỞ ĐẦU</w:t>
      </w:r>
      <w:bookmarkEnd w:id="5"/>
    </w:p>
    <w:p w14:paraId="10B77CB1" w14:textId="77777777" w:rsidR="00185DF7" w:rsidRPr="001D6DB2" w:rsidRDefault="00185DF7" w:rsidP="00185DF7">
      <w:pPr>
        <w:keepNext/>
        <w:keepLines/>
        <w:spacing w:before="60" w:after="60" w:line="360" w:lineRule="exact"/>
        <w:ind w:firstLine="720"/>
        <w:outlineLvl w:val="1"/>
        <w:rPr>
          <w:rFonts w:eastAsiaTheme="majorEastAsia" w:cstheme="majorBidi"/>
          <w:b/>
          <w:szCs w:val="28"/>
        </w:rPr>
      </w:pPr>
      <w:bookmarkStart w:id="6" w:name="_Toc131036001"/>
      <w:bookmarkStart w:id="7" w:name="_Toc136605969"/>
      <w:r w:rsidRPr="001D6DB2">
        <w:rPr>
          <w:rFonts w:eastAsiaTheme="majorEastAsia" w:cstheme="majorBidi"/>
          <w:b/>
          <w:szCs w:val="28"/>
        </w:rPr>
        <w:t>1. Xuất xứ của Dự án</w:t>
      </w:r>
      <w:bookmarkEnd w:id="6"/>
      <w:bookmarkEnd w:id="7"/>
    </w:p>
    <w:p w14:paraId="6A374B2B" w14:textId="77777777" w:rsidR="00185DF7" w:rsidRPr="001D6DB2" w:rsidRDefault="00185DF7" w:rsidP="00185DF7">
      <w:pPr>
        <w:keepNext/>
        <w:keepLines/>
        <w:spacing w:before="60" w:after="60" w:line="360" w:lineRule="exact"/>
        <w:ind w:firstLine="720"/>
        <w:outlineLvl w:val="2"/>
        <w:rPr>
          <w:rFonts w:eastAsiaTheme="majorEastAsia" w:cstheme="majorBidi"/>
          <w:b/>
          <w:i/>
          <w:szCs w:val="28"/>
        </w:rPr>
      </w:pPr>
      <w:bookmarkStart w:id="8" w:name="_Toc131036002"/>
      <w:bookmarkStart w:id="9" w:name="_Toc136605970"/>
      <w:r w:rsidRPr="001D6DB2">
        <w:rPr>
          <w:rFonts w:eastAsiaTheme="majorEastAsia" w:cstheme="majorBidi"/>
          <w:b/>
          <w:i/>
          <w:szCs w:val="28"/>
        </w:rPr>
        <w:t>1.1. Thông tin chung về Dự án</w:t>
      </w:r>
      <w:bookmarkEnd w:id="8"/>
      <w:bookmarkEnd w:id="9"/>
    </w:p>
    <w:p w14:paraId="664BABA7" w14:textId="77777777" w:rsidR="00185DF7" w:rsidRPr="001D6DB2" w:rsidRDefault="00185DF7" w:rsidP="00F96218">
      <w:pPr>
        <w:spacing w:before="60" w:after="60" w:line="360" w:lineRule="exact"/>
        <w:ind w:firstLine="720"/>
        <w:jc w:val="both"/>
        <w:rPr>
          <w:rFonts w:cs="Times New Roman"/>
          <w:szCs w:val="28"/>
        </w:rPr>
      </w:pPr>
      <w:r w:rsidRPr="001D6DB2">
        <w:rPr>
          <w:rFonts w:cs="Times New Roman"/>
          <w:szCs w:val="28"/>
        </w:rPr>
        <w:t xml:space="preserve">Tây Trạch là một xã thuộc huyện Bố Trạch, tỉnh Quảng Bình, có tổng diện đất tự nhiên </w:t>
      </w:r>
      <w:r w:rsidRPr="001D6DB2">
        <w:rPr>
          <w:szCs w:val="28"/>
        </w:rPr>
        <w:t xml:space="preserve">2.817,2 </w:t>
      </w:r>
      <w:r w:rsidRPr="001D6DB2">
        <w:rPr>
          <w:rFonts w:cs="Times New Roman"/>
          <w:szCs w:val="28"/>
        </w:rPr>
        <w:t xml:space="preserve">ha có </w:t>
      </w:r>
      <w:r w:rsidRPr="001D6DB2">
        <w:rPr>
          <w:szCs w:val="28"/>
        </w:rPr>
        <w:t>nền kinh tế chủ yếu là trồng lúa, cây hoa màu, cây cao su tiểu điền, cây công nghiệp, nuôi trồng thủy sản, phát triển kinh tế trang trại, gia trại, phát triển dịch vụ nhỏ và sản suất tiểu thủ công nghiệp.</w:t>
      </w:r>
    </w:p>
    <w:p w14:paraId="00050940" w14:textId="5F42E50D" w:rsidR="00185DF7" w:rsidRPr="001D6DB2" w:rsidRDefault="00185DF7" w:rsidP="009A4652">
      <w:pPr>
        <w:pStyle w:val="A5"/>
        <w:spacing w:after="20" w:line="240" w:lineRule="auto"/>
        <w:rPr>
          <w:szCs w:val="28"/>
          <w:lang w:val="en-US"/>
        </w:rPr>
      </w:pPr>
      <w:r w:rsidRPr="001D6DB2">
        <w:rPr>
          <w:szCs w:val="28"/>
        </w:rPr>
        <w:t xml:space="preserve">Khu đất Dự án hiện nay ở xã Tây Trạch có </w:t>
      </w:r>
      <w:r w:rsidRPr="001D6DB2">
        <w:rPr>
          <w:szCs w:val="28"/>
          <w:lang w:val="en-US"/>
        </w:rPr>
        <w:t>địa hình đồi cao, đất đá cằn cỗi, nên trồng cây kém phát triển, không hiệu quả.</w:t>
      </w:r>
      <w:r w:rsidRPr="001D6DB2">
        <w:rPr>
          <w:szCs w:val="28"/>
        </w:rPr>
        <w:t xml:space="preserve"> Qua nghiên cứu tình hình thực tế tại địa phương cũng như một số nơi,</w:t>
      </w:r>
      <w:r w:rsidR="00DC0C52" w:rsidRPr="001D6DB2">
        <w:rPr>
          <w:szCs w:val="28"/>
          <w:lang w:val="en-US"/>
        </w:rPr>
        <w:t xml:space="preserve"> hộ gia đình</w:t>
      </w:r>
      <w:r w:rsidR="00DC0C52" w:rsidRPr="001D6DB2">
        <w:rPr>
          <w:szCs w:val="28"/>
        </w:rPr>
        <w:t xml:space="preserve"> ô</w:t>
      </w:r>
      <w:r w:rsidRPr="001D6DB2">
        <w:rPr>
          <w:szCs w:val="28"/>
        </w:rPr>
        <w:t xml:space="preserve">ng </w:t>
      </w:r>
      <w:r w:rsidR="00E929A3" w:rsidRPr="001D6DB2">
        <w:rPr>
          <w:szCs w:val="28"/>
        </w:rPr>
        <w:t>Phạm Việt Hùng</w:t>
      </w:r>
      <w:r w:rsidRPr="001D6DB2">
        <w:rPr>
          <w:szCs w:val="28"/>
        </w:rPr>
        <w:t xml:space="preserve"> nhận thấy cần thiết phải cải tạo, hạ thấp độ cao</w:t>
      </w:r>
      <w:r w:rsidRPr="001D6DB2">
        <w:rPr>
          <w:szCs w:val="28"/>
          <w:lang w:val="en-US"/>
        </w:rPr>
        <w:t>,</w:t>
      </w:r>
      <w:r w:rsidRPr="001D6DB2">
        <w:rPr>
          <w:szCs w:val="28"/>
        </w:rPr>
        <w:t xml:space="preserve"> </w:t>
      </w:r>
      <w:r w:rsidRPr="001D6DB2">
        <w:rPr>
          <w:szCs w:val="28"/>
          <w:lang w:val="en-US"/>
        </w:rPr>
        <w:t>xúc hết lớp đất đá trên mặt thì trồng cây mới hiệu quả, đồng thời phải chuyển đổi giống cây trồng để nâng cao hiệu quả kinh tế và giảm nguy cơ sạt lở…</w:t>
      </w:r>
    </w:p>
    <w:p w14:paraId="5C409F16" w14:textId="56618E61" w:rsidR="009A4652" w:rsidRPr="001D6DB2" w:rsidRDefault="00530D58" w:rsidP="00472CA7">
      <w:pPr>
        <w:pStyle w:val="CharCharCharCharCharChar"/>
      </w:pPr>
      <w:r w:rsidRPr="001D6DB2">
        <w:t>Hộ gia đình ô</w:t>
      </w:r>
      <w:r w:rsidR="009A4652" w:rsidRPr="001D6DB2">
        <w:t>ng Phạm Việt Hùng lập dự án cải tạo mặt bằng, hạ thấp độ cao, tận thu đất san lấp với diện tích xin cải tạ</w:t>
      </w:r>
      <w:r w:rsidR="00B96AF2" w:rsidRPr="001D6DB2">
        <w:t>o là 45.884,</w:t>
      </w:r>
      <w:r w:rsidR="009A4652" w:rsidRPr="001D6DB2">
        <w:t>89 m2, đất rừng để trồng cây sản xuất tại thử</w:t>
      </w:r>
      <w:r w:rsidR="00D04E25" w:rsidRPr="001D6DB2">
        <w:t>a 320 - T</w:t>
      </w:r>
      <w:r w:rsidR="009A4652" w:rsidRPr="001D6DB2">
        <w:t>ờ bản đồ số 37, trình UBND huyện Bố Trạch phê duyệt theo hình thức xã hội hóa bằng nguồn vốn của gia đình.</w:t>
      </w:r>
    </w:p>
    <w:p w14:paraId="3623E9BC" w14:textId="77777777" w:rsidR="00185DF7" w:rsidRPr="001D6DB2" w:rsidRDefault="00185DF7" w:rsidP="009A4652">
      <w:pPr>
        <w:shd w:val="clear" w:color="auto" w:fill="FFFFFF"/>
        <w:spacing w:line="240" w:lineRule="auto"/>
        <w:ind w:firstLine="567"/>
        <w:jc w:val="both"/>
        <w:rPr>
          <w:szCs w:val="28"/>
        </w:rPr>
      </w:pPr>
      <w:r w:rsidRPr="001D6DB2">
        <w:rPr>
          <w:rFonts w:cs="Times New Roman"/>
          <w:szCs w:val="28"/>
        </w:rPr>
        <w:t xml:space="preserve">Đồng thời, Chủ Dự án hợp đồng với </w:t>
      </w:r>
      <w:r w:rsidR="009A4652" w:rsidRPr="001D6DB2">
        <w:rPr>
          <w:rFonts w:cs="Times New Roman"/>
          <w:szCs w:val="28"/>
        </w:rPr>
        <w:t>Công Ty TNHH Đầu tư và Thương mại Vĩnh Thịnh</w:t>
      </w:r>
      <w:r w:rsidRPr="001D6DB2">
        <w:rPr>
          <w:rFonts w:cs="Times New Roman"/>
          <w:szCs w:val="28"/>
        </w:rPr>
        <w:t xml:space="preserve"> để tận thu đất, phục vụ san lấp</w:t>
      </w:r>
      <w:r w:rsidR="009A4652" w:rsidRPr="001D6DB2">
        <w:rPr>
          <w:rFonts w:cs="Times New Roman"/>
          <w:szCs w:val="28"/>
        </w:rPr>
        <w:t xml:space="preserve"> mặt bằng</w:t>
      </w:r>
      <w:r w:rsidRPr="001D6DB2">
        <w:rPr>
          <w:rFonts w:cs="Times New Roman"/>
          <w:szCs w:val="28"/>
        </w:rPr>
        <w:t xml:space="preserve"> các công trình</w:t>
      </w:r>
      <w:r w:rsidR="009A4652" w:rsidRPr="001D6DB2">
        <w:rPr>
          <w:rFonts w:cs="Times New Roman"/>
          <w:szCs w:val="28"/>
        </w:rPr>
        <w:t xml:space="preserve"> </w:t>
      </w:r>
      <w:r w:rsidR="009A4652" w:rsidRPr="001D6DB2">
        <w:rPr>
          <w:szCs w:val="28"/>
        </w:rPr>
        <w:t>trên địa bàn thị trấn Hoàn Lão, huyện Bố Trạch và trên địa bàn tỉnh Quảng Bình</w:t>
      </w:r>
      <w:r w:rsidRPr="001D6DB2">
        <w:rPr>
          <w:rFonts w:cs="Times New Roman"/>
          <w:szCs w:val="28"/>
        </w:rPr>
        <w:t xml:space="preserve"> để bù đắp chi phí cải tạo.  </w:t>
      </w:r>
    </w:p>
    <w:p w14:paraId="1ACA915D" w14:textId="77777777" w:rsidR="00185DF7" w:rsidRPr="001D6DB2" w:rsidRDefault="00185DF7" w:rsidP="00185DF7">
      <w:pPr>
        <w:shd w:val="clear" w:color="auto" w:fill="FFFFFF"/>
        <w:spacing w:before="60" w:after="60" w:line="360" w:lineRule="exact"/>
        <w:ind w:firstLine="720"/>
        <w:jc w:val="both"/>
        <w:rPr>
          <w:rFonts w:cs="Times New Roman"/>
          <w:szCs w:val="28"/>
        </w:rPr>
      </w:pPr>
      <w:r w:rsidRPr="001D6DB2">
        <w:rPr>
          <w:rFonts w:cs="Times New Roman"/>
          <w:szCs w:val="28"/>
        </w:rPr>
        <w:t>Với những mục đích trên, Chủ Dự án tiến hành lập Dự án “</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9A4652" w:rsidRPr="001D6DB2">
        <w:rPr>
          <w:rFonts w:cs="Times New Roman"/>
          <w:szCs w:val="28"/>
        </w:rPr>
        <w:t>”</w:t>
      </w:r>
      <w:r w:rsidRPr="001D6DB2">
        <w:rPr>
          <w:rFonts w:cs="Times New Roman"/>
          <w:szCs w:val="28"/>
        </w:rPr>
        <w:t xml:space="preserve"> với tổng diện tích </w:t>
      </w:r>
      <w:r w:rsidR="009A4652" w:rsidRPr="001D6DB2">
        <w:rPr>
          <w:szCs w:val="28"/>
          <w:lang w:val="it-IT"/>
        </w:rPr>
        <w:t>45</w:t>
      </w:r>
      <w:r w:rsidR="00B96AF2" w:rsidRPr="001D6DB2">
        <w:rPr>
          <w:szCs w:val="28"/>
          <w:lang w:val="it-IT"/>
        </w:rPr>
        <w:t>.884,</w:t>
      </w:r>
      <w:r w:rsidR="009A4652" w:rsidRPr="001D6DB2">
        <w:rPr>
          <w:szCs w:val="28"/>
          <w:lang w:val="it-IT"/>
        </w:rPr>
        <w:t xml:space="preserve">89 </w:t>
      </w:r>
      <w:r w:rsidRPr="001D6DB2">
        <w:rPr>
          <w:rFonts w:cs="Times New Roman"/>
          <w:szCs w:val="28"/>
        </w:rPr>
        <w:t>m</w:t>
      </w:r>
      <w:r w:rsidRPr="001D6DB2">
        <w:rPr>
          <w:rFonts w:cs="Times New Roman"/>
          <w:szCs w:val="28"/>
          <w:vertAlign w:val="superscript"/>
        </w:rPr>
        <w:t>2</w:t>
      </w:r>
      <w:r w:rsidRPr="001D6DB2">
        <w:rPr>
          <w:rFonts w:cs="Times New Roman"/>
          <w:szCs w:val="28"/>
        </w:rPr>
        <w:t xml:space="preserve">. </w:t>
      </w:r>
    </w:p>
    <w:p w14:paraId="68375BDF" w14:textId="4F6842D5"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xml:space="preserve">Thực hiện Luật Bảo vệ môi trường năm 2020, Nghị định số 08/2022/NĐ-CP ngày 10/01/2022, </w:t>
      </w:r>
      <w:r w:rsidR="00530D58" w:rsidRPr="001D6DB2">
        <w:rPr>
          <w:szCs w:val="28"/>
        </w:rPr>
        <w:t>hộ gia đình ô</w:t>
      </w:r>
      <w:r w:rsidR="009A4652" w:rsidRPr="001D6DB2">
        <w:rPr>
          <w:szCs w:val="28"/>
        </w:rPr>
        <w:t xml:space="preserve">ng Phạm Việt Hùng </w:t>
      </w:r>
      <w:r w:rsidRPr="001D6DB2">
        <w:rPr>
          <w:rFonts w:cs="Times New Roman"/>
          <w:szCs w:val="28"/>
        </w:rPr>
        <w:t xml:space="preserve">phối hợp với Công ty TNHH Tư vấn Dịch vụ Tài nguyên và Môi trường tiến hành lập Báo cáo đánh giá tác động môi trường cho Dự án: </w:t>
      </w:r>
      <w:r w:rsidR="009A4652"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9A4652" w:rsidRPr="001D6DB2">
        <w:rPr>
          <w:rFonts w:cs="Times New Roman"/>
          <w:szCs w:val="28"/>
        </w:rPr>
        <w:t xml:space="preserve">” </w:t>
      </w:r>
      <w:r w:rsidRPr="001D6DB2">
        <w:rPr>
          <w:rFonts w:cs="Times New Roman"/>
          <w:szCs w:val="28"/>
        </w:rPr>
        <w:t xml:space="preserve"> nhằm phân tích, đánh giá những ảnh hưởng tích cực và tiêu cực đến môi trường tự nhiên, kinh tế - xã hội tại khu vực dự án và đề ra các biện pháp giảm thiểu tác động tiêu cực thích hợp.   </w:t>
      </w:r>
    </w:p>
    <w:p w14:paraId="2ECC77F8" w14:textId="77777777" w:rsidR="00185DF7" w:rsidRPr="001D6DB2" w:rsidRDefault="00185DF7" w:rsidP="00185DF7">
      <w:pPr>
        <w:keepNext/>
        <w:keepLines/>
        <w:spacing w:before="60" w:after="60" w:line="360" w:lineRule="exact"/>
        <w:ind w:firstLine="720"/>
        <w:outlineLvl w:val="2"/>
        <w:rPr>
          <w:rFonts w:eastAsiaTheme="majorEastAsia" w:cstheme="majorBidi"/>
          <w:b/>
          <w:i/>
          <w:szCs w:val="28"/>
        </w:rPr>
      </w:pPr>
      <w:bookmarkStart w:id="10" w:name="_Toc131036003"/>
      <w:bookmarkStart w:id="11" w:name="_Toc136605971"/>
      <w:r w:rsidRPr="001D6DB2">
        <w:rPr>
          <w:rFonts w:eastAsiaTheme="majorEastAsia" w:cstheme="majorBidi"/>
          <w:b/>
          <w:i/>
          <w:szCs w:val="28"/>
        </w:rPr>
        <w:t>1.2. Cơ quan, tổ chức có thẩm quyền phê duyệt phương án dự án</w:t>
      </w:r>
      <w:bookmarkEnd w:id="10"/>
      <w:bookmarkEnd w:id="11"/>
    </w:p>
    <w:p w14:paraId="75232587"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xml:space="preserve">Ủy ban nhân dân huyện </w:t>
      </w:r>
      <w:r w:rsidR="00CE1A48" w:rsidRPr="001D6DB2">
        <w:rPr>
          <w:rFonts w:cs="Times New Roman"/>
          <w:szCs w:val="28"/>
        </w:rPr>
        <w:t>Bố Trạch</w:t>
      </w:r>
      <w:r w:rsidRPr="001D6DB2">
        <w:rPr>
          <w:rFonts w:cs="Times New Roman"/>
          <w:szCs w:val="28"/>
        </w:rPr>
        <w:t xml:space="preserve"> là cơ quan có thẩm quyền phê duyệt phương án Dự án này.</w:t>
      </w:r>
    </w:p>
    <w:p w14:paraId="6063B456" w14:textId="77777777" w:rsidR="00185DF7" w:rsidRPr="001D6DB2" w:rsidRDefault="00185DF7" w:rsidP="00185DF7">
      <w:pPr>
        <w:keepNext/>
        <w:keepLines/>
        <w:spacing w:before="60" w:after="60" w:line="360" w:lineRule="exact"/>
        <w:ind w:firstLine="720"/>
        <w:jc w:val="both"/>
        <w:outlineLvl w:val="2"/>
        <w:rPr>
          <w:rFonts w:eastAsiaTheme="majorEastAsia" w:cstheme="majorBidi"/>
          <w:b/>
          <w:i/>
          <w:szCs w:val="28"/>
        </w:rPr>
      </w:pPr>
      <w:bookmarkStart w:id="12" w:name="_Toc131036004"/>
      <w:bookmarkStart w:id="13" w:name="_Toc136605972"/>
      <w:r w:rsidRPr="001D6DB2">
        <w:rPr>
          <w:rFonts w:eastAsiaTheme="majorEastAsia" w:cstheme="majorBidi"/>
          <w:b/>
          <w:i/>
          <w:szCs w:val="28"/>
        </w:rPr>
        <w:lastRenderedPageBreak/>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12"/>
      <w:bookmarkEnd w:id="13"/>
    </w:p>
    <w:p w14:paraId="6C0A30AA" w14:textId="318DFD9A" w:rsidR="00CE1A48" w:rsidRPr="001D6DB2" w:rsidRDefault="00185DF7" w:rsidP="00185DF7">
      <w:pPr>
        <w:spacing w:before="60" w:after="60" w:line="360" w:lineRule="exact"/>
        <w:ind w:firstLine="720"/>
        <w:jc w:val="both"/>
        <w:rPr>
          <w:rFonts w:cs="Times New Roman"/>
          <w:szCs w:val="28"/>
        </w:rPr>
      </w:pPr>
      <w:bookmarkStart w:id="14" w:name="_Toc43125038"/>
      <w:bookmarkStart w:id="15" w:name="_Toc43125123"/>
      <w:bookmarkStart w:id="16" w:name="_Toc43125223"/>
      <w:bookmarkStart w:id="17" w:name="_Toc43125476"/>
      <w:bookmarkStart w:id="18" w:name="_Toc43126070"/>
      <w:bookmarkStart w:id="19" w:name="_Toc69215934"/>
      <w:r w:rsidRPr="001D6DB2">
        <w:rPr>
          <w:rFonts w:eastAsia="Times New Roman" w:cs="Times New Roman"/>
          <w:szCs w:val="28"/>
          <w:lang w:val="cs-CZ"/>
        </w:rPr>
        <w:t xml:space="preserve">Dự án </w:t>
      </w:r>
      <w:r w:rsidR="00CE1A48"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CE1A48" w:rsidRPr="001D6DB2">
        <w:rPr>
          <w:rFonts w:cs="Times New Roman"/>
          <w:szCs w:val="28"/>
        </w:rPr>
        <w:t xml:space="preserve">” </w:t>
      </w:r>
      <w:r w:rsidRPr="001D6DB2">
        <w:rPr>
          <w:rFonts w:eastAsia="Times New Roman" w:cs="Times New Roman"/>
          <w:szCs w:val="28"/>
          <w:lang w:val="cs-CZ"/>
        </w:rPr>
        <w:t xml:space="preserve">nằm trong khu vực được quy hoạch trồng rừng sản xuất theo bản đồ quy hoạch sử dụng đất đến năm 2021 của huyện </w:t>
      </w:r>
      <w:r w:rsidR="00CE1A48" w:rsidRPr="001D6DB2">
        <w:rPr>
          <w:rFonts w:eastAsia="Times New Roman" w:cs="Times New Roman"/>
          <w:szCs w:val="28"/>
          <w:lang w:val="cs-CZ"/>
        </w:rPr>
        <w:t>Bố Trạch</w:t>
      </w:r>
      <w:r w:rsidRPr="001D6DB2">
        <w:rPr>
          <w:rFonts w:eastAsia="Times New Roman" w:cs="Times New Roman"/>
          <w:szCs w:val="28"/>
          <w:lang w:val="cs-CZ"/>
        </w:rPr>
        <w:t xml:space="preserve">, sau khi có đề xuất cải tạo thửa đất của </w:t>
      </w:r>
      <w:r w:rsidR="00530D58" w:rsidRPr="001D6DB2">
        <w:rPr>
          <w:rFonts w:eastAsia="Times New Roman" w:cs="Times New Roman"/>
          <w:szCs w:val="28"/>
          <w:lang w:val="cs-CZ"/>
        </w:rPr>
        <w:t>hộ gia đình ô</w:t>
      </w:r>
      <w:r w:rsidR="00CE1A48" w:rsidRPr="001D6DB2">
        <w:rPr>
          <w:rFonts w:eastAsia="Times New Roman" w:cs="Times New Roman"/>
          <w:szCs w:val="28"/>
          <w:lang w:val="cs-CZ"/>
        </w:rPr>
        <w:t xml:space="preserve">ng </w:t>
      </w:r>
      <w:r w:rsidR="00E929A3" w:rsidRPr="001D6DB2">
        <w:rPr>
          <w:rFonts w:eastAsia="Times New Roman" w:cs="Times New Roman"/>
          <w:szCs w:val="28"/>
          <w:lang w:val="cs-CZ"/>
        </w:rPr>
        <w:t>Phạm Việt Hùng</w:t>
      </w:r>
      <w:r w:rsidRPr="001D6DB2">
        <w:rPr>
          <w:rFonts w:eastAsia="Times New Roman" w:cs="Times New Roman"/>
          <w:szCs w:val="28"/>
          <w:lang w:val="cs-CZ"/>
        </w:rPr>
        <w:t xml:space="preserve"> gửi đến UBND huyện </w:t>
      </w:r>
      <w:r w:rsidR="00CE1A48" w:rsidRPr="001D6DB2">
        <w:rPr>
          <w:rFonts w:eastAsia="Times New Roman" w:cs="Times New Roman"/>
          <w:szCs w:val="28"/>
          <w:lang w:val="cs-CZ"/>
        </w:rPr>
        <w:t>Bố Trạch</w:t>
      </w:r>
      <w:r w:rsidRPr="001D6DB2">
        <w:rPr>
          <w:rFonts w:eastAsia="Times New Roman" w:cs="Times New Roman"/>
          <w:szCs w:val="28"/>
          <w:lang w:val="cs-CZ"/>
        </w:rPr>
        <w:t xml:space="preserve">, Phòng Tài nguyên và Môi trường huyện </w:t>
      </w:r>
      <w:r w:rsidR="00CE1A48" w:rsidRPr="001D6DB2">
        <w:rPr>
          <w:rFonts w:eastAsia="Times New Roman" w:cs="Times New Roman"/>
          <w:szCs w:val="28"/>
          <w:lang w:val="cs-CZ"/>
        </w:rPr>
        <w:t xml:space="preserve">Bố Trạch </w:t>
      </w:r>
      <w:r w:rsidRPr="001D6DB2">
        <w:rPr>
          <w:rFonts w:eastAsia="Times New Roman" w:cs="Times New Roman"/>
          <w:szCs w:val="28"/>
          <w:lang w:val="cs-CZ"/>
        </w:rPr>
        <w:t xml:space="preserve">đã phối hợp với các phòng ban, đơn vị liên quan, UBND xã </w:t>
      </w:r>
      <w:r w:rsidR="00CE1A48" w:rsidRPr="001D6DB2">
        <w:rPr>
          <w:rFonts w:eastAsia="Times New Roman" w:cs="Times New Roman"/>
          <w:szCs w:val="28"/>
          <w:lang w:val="cs-CZ"/>
        </w:rPr>
        <w:t>Tây Trạch</w:t>
      </w:r>
      <w:r w:rsidRPr="001D6DB2">
        <w:rPr>
          <w:rFonts w:eastAsia="Times New Roman" w:cs="Times New Roman"/>
          <w:szCs w:val="28"/>
          <w:lang w:val="cs-CZ"/>
        </w:rPr>
        <w:t xml:space="preserve">, Sở Tài nguyên và Môi trường tổ chức kiểm tra thực địa ngày 29/10/2021 (có biên bản kèm theo) để xác nhận phương án cải tạo đất </w:t>
      </w:r>
      <w:r w:rsidR="00CE1A48" w:rsidRPr="001D6DB2">
        <w:rPr>
          <w:rFonts w:eastAsia="Times New Roman" w:cs="Times New Roman"/>
          <w:szCs w:val="28"/>
          <w:lang w:val="cs-CZ"/>
        </w:rPr>
        <w:t>rừng sản xuất</w:t>
      </w:r>
      <w:r w:rsidRPr="001D6DB2">
        <w:rPr>
          <w:rFonts w:eastAsia="Times New Roman" w:cs="Times New Roman"/>
          <w:szCs w:val="28"/>
          <w:lang w:val="cs-CZ"/>
        </w:rPr>
        <w:t xml:space="preserve"> xã </w:t>
      </w:r>
      <w:bookmarkEnd w:id="14"/>
      <w:bookmarkEnd w:id="15"/>
      <w:bookmarkEnd w:id="16"/>
      <w:bookmarkEnd w:id="17"/>
      <w:bookmarkEnd w:id="18"/>
      <w:bookmarkEnd w:id="19"/>
      <w:r w:rsidR="00CE1A48" w:rsidRPr="001D6DB2">
        <w:rPr>
          <w:rFonts w:cs="Times New Roman"/>
          <w:szCs w:val="28"/>
        </w:rPr>
        <w:t>Tây Trạch, huyện Bố Trạch, tỉnh Quảng Bình.</w:t>
      </w:r>
    </w:p>
    <w:p w14:paraId="5DF9D966" w14:textId="77777777" w:rsidR="00185DF7" w:rsidRPr="001D6DB2" w:rsidRDefault="00CE1A48" w:rsidP="00185DF7">
      <w:pPr>
        <w:spacing w:before="60" w:after="60" w:line="360" w:lineRule="exact"/>
        <w:ind w:firstLine="720"/>
        <w:jc w:val="both"/>
        <w:rPr>
          <w:rFonts w:cs="Times New Roman"/>
          <w:szCs w:val="28"/>
        </w:rPr>
      </w:pPr>
      <w:r w:rsidRPr="001D6DB2">
        <w:rPr>
          <w:rFonts w:cs="Times New Roman"/>
          <w:szCs w:val="28"/>
        </w:rPr>
        <w:t xml:space="preserve"> </w:t>
      </w:r>
      <w:r w:rsidR="00185DF7" w:rsidRPr="001D6DB2">
        <w:rPr>
          <w:rFonts w:cs="Times New Roman"/>
          <w:szCs w:val="28"/>
        </w:rPr>
        <w:t>Hiện nay, hộ gia đình, cá nhân đã được giao đất</w:t>
      </w:r>
      <w:r w:rsidRPr="001D6DB2">
        <w:rPr>
          <w:rFonts w:cs="Times New Roman"/>
          <w:szCs w:val="28"/>
        </w:rPr>
        <w:t xml:space="preserve"> có</w:t>
      </w:r>
      <w:r w:rsidR="00185DF7" w:rsidRPr="001D6DB2">
        <w:rPr>
          <w:rFonts w:cs="Times New Roman"/>
          <w:szCs w:val="28"/>
        </w:rPr>
        <w:t xml:space="preserve"> </w:t>
      </w:r>
      <w:r w:rsidRPr="001D6DB2">
        <w:rPr>
          <w:rFonts w:cs="Times New Roman"/>
          <w:szCs w:val="28"/>
        </w:rPr>
        <w:t>rừng trồng sản xuất (RSX)</w:t>
      </w:r>
      <w:r w:rsidR="00185DF7" w:rsidRPr="001D6DB2">
        <w:rPr>
          <w:rFonts w:cs="Times New Roman"/>
          <w:szCs w:val="28"/>
        </w:rPr>
        <w:t xml:space="preserve"> có nhu cầu cải tạo mặt bằng, hạ độ cao để thuận tiện canh tác, nâng cao hiệu quả sản xuất ngày càng nhiều, việc cải tạo mặt bằng sẽ phát sinh khối lượng dư thừa đất cần được vận chuyển ra khỏi khu vực để tận thu phục vụ san lấp các công trình xây dựng nông thôn mới.</w:t>
      </w:r>
    </w:p>
    <w:p w14:paraId="551610C5" w14:textId="472CE26C" w:rsidR="00185DF7" w:rsidRPr="001D6DB2" w:rsidRDefault="00185DF7" w:rsidP="00185DF7">
      <w:pPr>
        <w:spacing w:before="60" w:after="60" w:line="360" w:lineRule="exact"/>
        <w:ind w:firstLine="720"/>
        <w:jc w:val="both"/>
        <w:rPr>
          <w:rFonts w:cs="Times New Roman"/>
          <w:spacing w:val="-2"/>
          <w:szCs w:val="28"/>
        </w:rPr>
      </w:pPr>
      <w:r w:rsidRPr="001D6DB2">
        <w:rPr>
          <w:rFonts w:cs="Times New Roman"/>
          <w:spacing w:val="-2"/>
          <w:szCs w:val="28"/>
        </w:rPr>
        <w:t xml:space="preserve">Việc thực hiện Dự án </w:t>
      </w:r>
      <w:r w:rsidR="00CE1A48"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CE1A48" w:rsidRPr="001D6DB2">
        <w:rPr>
          <w:rFonts w:cs="Times New Roman"/>
          <w:szCs w:val="28"/>
        </w:rPr>
        <w:t xml:space="preserve">” </w:t>
      </w:r>
      <w:r w:rsidRPr="001D6DB2">
        <w:rPr>
          <w:rFonts w:cs="Times New Roman"/>
          <w:spacing w:val="-2"/>
          <w:szCs w:val="28"/>
        </w:rPr>
        <w:t xml:space="preserve">của </w:t>
      </w:r>
      <w:r w:rsidR="00530D58" w:rsidRPr="001D6DB2">
        <w:rPr>
          <w:rFonts w:cs="Times New Roman"/>
          <w:spacing w:val="-2"/>
          <w:szCs w:val="28"/>
        </w:rPr>
        <w:t>hộ gia đình ô</w:t>
      </w:r>
      <w:r w:rsidR="00CE1A48" w:rsidRPr="001D6DB2">
        <w:rPr>
          <w:rFonts w:cs="Times New Roman"/>
          <w:spacing w:val="-2"/>
          <w:szCs w:val="28"/>
        </w:rPr>
        <w:t xml:space="preserve">ng </w:t>
      </w:r>
      <w:r w:rsidR="00E929A3" w:rsidRPr="001D6DB2">
        <w:rPr>
          <w:rFonts w:cs="Times New Roman"/>
          <w:spacing w:val="-2"/>
          <w:szCs w:val="28"/>
        </w:rPr>
        <w:t>Phạm Việt Hùng</w:t>
      </w:r>
      <w:r w:rsidRPr="001D6DB2">
        <w:rPr>
          <w:rFonts w:cs="Times New Roman"/>
          <w:spacing w:val="-2"/>
          <w:szCs w:val="28"/>
        </w:rPr>
        <w:t xml:space="preserve"> hoàn toàn phù hợp với chủ trương của tỉnh đề ra theo Công văn số 894/UBND-TNMT của Ủy ban nhân dân tỉnh Quảng Bình ngày 13/06/2019 về việc cải tạo mặt bằng đất nông nghiệp đã giao cho hộ gia đình, cá nhân kết hợp tận thu đất san lấp công trình. </w:t>
      </w:r>
    </w:p>
    <w:p w14:paraId="4A8E32ED" w14:textId="77777777" w:rsidR="00185DF7" w:rsidRPr="001D6DB2" w:rsidRDefault="00185DF7" w:rsidP="00185DF7">
      <w:pPr>
        <w:keepNext/>
        <w:keepLines/>
        <w:spacing w:before="60" w:after="60" w:line="360" w:lineRule="exact"/>
        <w:ind w:firstLine="720"/>
        <w:outlineLvl w:val="1"/>
        <w:rPr>
          <w:rFonts w:eastAsiaTheme="majorEastAsia" w:cstheme="majorBidi"/>
          <w:b/>
          <w:szCs w:val="28"/>
        </w:rPr>
      </w:pPr>
      <w:bookmarkStart w:id="20" w:name="_Toc131036005"/>
      <w:bookmarkStart w:id="21" w:name="_Toc136605973"/>
      <w:r w:rsidRPr="001D6DB2">
        <w:rPr>
          <w:rFonts w:eastAsiaTheme="majorEastAsia" w:cstheme="majorBidi"/>
          <w:b/>
          <w:szCs w:val="28"/>
        </w:rPr>
        <w:t>2. Căn cứ pháp luật và kỹ thuật của việc thực hiện ĐTM</w:t>
      </w:r>
      <w:bookmarkEnd w:id="20"/>
      <w:bookmarkEnd w:id="21"/>
    </w:p>
    <w:p w14:paraId="4C449460" w14:textId="77777777" w:rsidR="00185DF7" w:rsidRPr="001D6DB2" w:rsidRDefault="00CE1A48" w:rsidP="00185DF7">
      <w:pPr>
        <w:spacing w:before="60" w:after="60" w:line="360" w:lineRule="exact"/>
        <w:ind w:firstLine="720"/>
        <w:jc w:val="both"/>
        <w:rPr>
          <w:rFonts w:cs="Times New Roman"/>
          <w:spacing w:val="-2"/>
          <w:szCs w:val="28"/>
        </w:rPr>
      </w:pPr>
      <w:r w:rsidRPr="001D6DB2">
        <w:rPr>
          <w:rFonts w:cs="Times New Roman"/>
          <w:spacing w:val="-2"/>
          <w:szCs w:val="28"/>
        </w:rPr>
        <w:t xml:space="preserve">Dự án </w:t>
      </w:r>
      <w:r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185DF7" w:rsidRPr="001D6DB2">
        <w:rPr>
          <w:rFonts w:cs="Times New Roman"/>
          <w:spacing w:val="-2"/>
          <w:szCs w:val="28"/>
        </w:rPr>
        <w:t>” thuộc Mục số 09 Phụ lục IV Nghị định số 08/2022/NĐ-CP ngày 10/01/2022 của Chính phủ quy định chi tiết một số điều của Luật bảo vệ môi trường. Bên cạnh đó, một số căn cứ pháp lý và kỹ thuật khác của việc lập báo cáo ĐTM như sau:</w:t>
      </w:r>
    </w:p>
    <w:p w14:paraId="7DFCFE63" w14:textId="77777777" w:rsidR="00185DF7" w:rsidRPr="001D6DB2" w:rsidRDefault="00185DF7" w:rsidP="00185DF7">
      <w:pPr>
        <w:keepNext/>
        <w:keepLines/>
        <w:spacing w:before="60" w:after="60" w:line="360" w:lineRule="exact"/>
        <w:ind w:firstLine="720"/>
        <w:outlineLvl w:val="2"/>
        <w:rPr>
          <w:rFonts w:eastAsiaTheme="majorEastAsia" w:cstheme="majorBidi"/>
          <w:b/>
          <w:i/>
          <w:szCs w:val="28"/>
        </w:rPr>
      </w:pPr>
      <w:bookmarkStart w:id="22" w:name="_Toc131036006"/>
      <w:bookmarkStart w:id="23" w:name="_Toc136605974"/>
      <w:r w:rsidRPr="001D6DB2">
        <w:rPr>
          <w:rFonts w:eastAsiaTheme="majorEastAsia" w:cstheme="majorBidi"/>
          <w:b/>
          <w:i/>
          <w:szCs w:val="28"/>
        </w:rPr>
        <w:t>2.1. Các văn bản pháp luật, quy chuẩn, tiêu chuẩn và hướng dẫn kỹ thuật về môi trường liên quan</w:t>
      </w:r>
      <w:bookmarkEnd w:id="22"/>
      <w:bookmarkEnd w:id="23"/>
    </w:p>
    <w:p w14:paraId="6DB82229" w14:textId="77777777" w:rsidR="00185DF7" w:rsidRPr="001D6DB2" w:rsidRDefault="00185DF7" w:rsidP="00185DF7">
      <w:pPr>
        <w:spacing w:before="60" w:after="60" w:line="360" w:lineRule="exact"/>
        <w:ind w:firstLine="720"/>
        <w:jc w:val="both"/>
        <w:rPr>
          <w:rFonts w:cs="Times New Roman"/>
          <w:b/>
          <w:i/>
          <w:szCs w:val="28"/>
        </w:rPr>
      </w:pPr>
      <w:r w:rsidRPr="001D6DB2">
        <w:rPr>
          <w:rFonts w:cs="Times New Roman"/>
          <w:b/>
          <w:i/>
          <w:szCs w:val="28"/>
        </w:rPr>
        <w:t>2.1.1. Các văn bản pháp luật</w:t>
      </w:r>
    </w:p>
    <w:p w14:paraId="4C036505"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Luật Bảo vệ Môi trường Việt Nam số 72/2020/QH14 được Quốc hội nước Cộng hoà xã hội chủ nghĩa Việt Nam khoá XIV, kỳ họp thứ 10 thông qua ngày 17/11/2020, có hiệu lực từ ngày 01/01/2022.</w:t>
      </w:r>
    </w:p>
    <w:p w14:paraId="394760D6"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lastRenderedPageBreak/>
        <w:t>- Luật Đất đai năm 2013 đã được Quốc hội nước Cộng hòa Xã hội Chủ nghĩa Việt Nam thông qua ngày 29/11/2013 và có hiệu lực thi hành từ ngày 01/07/2014.</w:t>
      </w:r>
    </w:p>
    <w:p w14:paraId="025ABA6D"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Luật khoáng sản số 60/2010/QH12 được Quốc hội thông qua ngày 17/11/2010.</w:t>
      </w:r>
    </w:p>
    <w:p w14:paraId="6DAEA26A"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Luật Phòng cháy chữa cháy số 27/2001/QH10 được Quốc hội nước Cộng hòa Xã hội Chủ nghĩa Việt Nam thông qua ngày 29 tháng 6 năm 2001;</w:t>
      </w:r>
    </w:p>
    <w:p w14:paraId="5F99ACE7"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Luật số 40/2013/QH13 ngày 22 tháng 11 năm 2013 sửa đổi, bổ sung một số điều của Luật Phòng cháy và chữa cháy;</w:t>
      </w:r>
    </w:p>
    <w:p w14:paraId="258AF628"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Nghị định 158/2016/NĐ-CP ngày 29/11/2016 của Chính phủ quy định chi tiết thi hành một số điều của Luật khoáng sản.</w:t>
      </w:r>
    </w:p>
    <w:p w14:paraId="5F122702"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Nghị định số 08/2022/NĐ-CP ngày 10/01/2022 của Chính phủ Quy định chi tiết một số điều của Luật Bảo vệ môi trường.</w:t>
      </w:r>
    </w:p>
    <w:p w14:paraId="566F66B2" w14:textId="77777777" w:rsidR="00185DF7" w:rsidRPr="001D6DB2" w:rsidRDefault="00185DF7" w:rsidP="00185DF7">
      <w:pPr>
        <w:spacing w:before="60" w:after="60" w:line="360" w:lineRule="exact"/>
        <w:ind w:firstLine="720"/>
        <w:jc w:val="both"/>
        <w:rPr>
          <w:rFonts w:eastAsia="Times New Roman" w:cs="Times New Roman"/>
          <w:bCs/>
          <w:szCs w:val="28"/>
          <w:lang w:val="ve-ZA" w:bidi="th-TH"/>
        </w:rPr>
      </w:pPr>
      <w:r w:rsidRPr="001D6DB2">
        <w:rPr>
          <w:rFonts w:eastAsia="Times New Roman" w:cs="Times New Roman"/>
          <w:bCs/>
          <w:szCs w:val="28"/>
          <w:lang w:val="ve-ZA" w:bidi="th-TH"/>
        </w:rPr>
        <w:t>- Nghị định số 45/2022/NĐ-CP ngày 07 tháng 7 năm 2022 của Chính phủ Quy định về xử phạt vi phạm hành chính trong lĩnh vực bảo vệ môi trường;</w:t>
      </w:r>
    </w:p>
    <w:p w14:paraId="0AC394E2"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Thông tư 39/2010/TT-BTNMT ngày 16 tháng 12 năm 2010 của Bộ tài nguyên và Môi trường về việc quy định quy chuẩn kỹ thuật quốc gia về môi trường;</w:t>
      </w:r>
    </w:p>
    <w:p w14:paraId="0C3349E4"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Thông tư 02/2022/TT- BTNMT ngày 10/01/2022 của Bộ Tài nguyên và Môi trường quy định chi tiết thi hành một số điều của Luật Bảo vệ môi trường.</w:t>
      </w:r>
    </w:p>
    <w:p w14:paraId="26A6749D" w14:textId="77777777" w:rsidR="00185DF7" w:rsidRPr="001D6DB2" w:rsidRDefault="00185DF7" w:rsidP="00185DF7">
      <w:pPr>
        <w:spacing w:before="60" w:after="60" w:line="360" w:lineRule="exact"/>
        <w:ind w:firstLine="720"/>
        <w:jc w:val="both"/>
        <w:rPr>
          <w:rFonts w:cs="Times New Roman"/>
          <w:b/>
          <w:i/>
          <w:szCs w:val="28"/>
        </w:rPr>
      </w:pPr>
      <w:r w:rsidRPr="001D6DB2">
        <w:rPr>
          <w:rFonts w:cs="Times New Roman"/>
          <w:b/>
          <w:i/>
          <w:szCs w:val="28"/>
        </w:rPr>
        <w:t>2.1.2. Các tiêu chuẩn và quy chuẩn áp dụng</w:t>
      </w:r>
    </w:p>
    <w:p w14:paraId="5AD47B22" w14:textId="77777777" w:rsidR="00185DF7" w:rsidRPr="001D6DB2" w:rsidRDefault="00185DF7" w:rsidP="00185DF7">
      <w:pPr>
        <w:spacing w:before="60" w:after="60" w:line="360" w:lineRule="exact"/>
        <w:ind w:firstLine="720"/>
        <w:jc w:val="both"/>
        <w:rPr>
          <w:rFonts w:cs="Times New Roman"/>
          <w:spacing w:val="-8"/>
          <w:szCs w:val="28"/>
        </w:rPr>
      </w:pPr>
      <w:r w:rsidRPr="001D6DB2">
        <w:rPr>
          <w:rFonts w:cs="Times New Roman"/>
          <w:spacing w:val="-8"/>
          <w:szCs w:val="28"/>
        </w:rPr>
        <w:t>Các tiêu chuẩn, quy chuẩn được áp dụng trong báo cáo ĐTM của Dự án, bao gồm:</w:t>
      </w:r>
    </w:p>
    <w:p w14:paraId="2484A7DC"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06:2009/BTNMT - Quy chuẩn kỹ thuật quốc gia về một số chất độc hại trong không khí xung quanh.</w:t>
      </w:r>
    </w:p>
    <w:p w14:paraId="10287AF7"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26:2010/BTNMT - Quy chuẩn kỹ thuật quốc gia về tiếng ồn.</w:t>
      </w:r>
    </w:p>
    <w:p w14:paraId="7C02199D"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27:2010/BTNMT - Quy chuẩn kỹ thuật quốc gia về độ rung.</w:t>
      </w:r>
    </w:p>
    <w:p w14:paraId="779D8B9A"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05:2013/BTNMT - Quy chuẩn kỹ thuật quốc gia về chất lượng không khí xung quanh.</w:t>
      </w:r>
    </w:p>
    <w:p w14:paraId="72017E9D"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08-MT:2015/BTNMT - Quy chuẩn kỹ thuật quốc gia về chất lượng nước mặt.</w:t>
      </w:r>
    </w:p>
    <w:p w14:paraId="3E634DFD"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QCVN 24/2016/BYT-Quy chuẩn kỹ thuật quốc gia về tiếng ồn – Mức tiếp xúc cho phép tiếng ồn tại nơi làm việc.</w:t>
      </w:r>
    </w:p>
    <w:p w14:paraId="02B3AD9E"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Các tiêu chuẩn, quy chuẩn Nhà nước Việt Nam về môi trường bắt buộc áp dụng và các Tiêu chuẩn, Quy chuẩn liên quan khác.</w:t>
      </w:r>
    </w:p>
    <w:p w14:paraId="42183D8C"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xml:space="preserve">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w:t>
      </w:r>
      <w:r w:rsidRPr="001D6DB2">
        <w:rPr>
          <w:rFonts w:cs="Times New Roman"/>
          <w:szCs w:val="28"/>
        </w:rPr>
        <w:lastRenderedPageBreak/>
        <w:t>để hạn chế các chất thải phát sinh ngay từ nguồn cũng như thực hiện một cách đồng bộ các biện pháp giảm thiểu thích hợp ngay từ khâu thiết kế, chuẩn bị đến khi Dự án đi vào hạ độ cao, tận thu đất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14:paraId="36FDF1B7" w14:textId="77777777" w:rsidR="00185DF7" w:rsidRPr="001D6DB2" w:rsidRDefault="00185DF7" w:rsidP="00185DF7">
      <w:pPr>
        <w:keepNext/>
        <w:keepLines/>
        <w:spacing w:before="60" w:after="60" w:line="360" w:lineRule="exact"/>
        <w:ind w:firstLine="720"/>
        <w:outlineLvl w:val="2"/>
        <w:rPr>
          <w:rFonts w:eastAsiaTheme="majorEastAsia" w:cstheme="majorBidi"/>
          <w:b/>
          <w:i/>
          <w:szCs w:val="28"/>
        </w:rPr>
      </w:pPr>
      <w:bookmarkStart w:id="24" w:name="_Toc131036007"/>
      <w:bookmarkStart w:id="25" w:name="_Toc136605975"/>
      <w:r w:rsidRPr="001D6DB2">
        <w:rPr>
          <w:rFonts w:eastAsiaTheme="majorEastAsia" w:cstheme="majorBidi"/>
          <w:b/>
          <w:i/>
          <w:szCs w:val="28"/>
        </w:rPr>
        <w:t>2.2. Các văn bản pháp luật liên quan trực tiếp đến Dự án</w:t>
      </w:r>
      <w:bookmarkEnd w:id="24"/>
      <w:bookmarkEnd w:id="25"/>
    </w:p>
    <w:p w14:paraId="472EB965" w14:textId="37590858"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Công văn số 894/UBND-TNMT ngày 13/06/201</w:t>
      </w:r>
      <w:r w:rsidR="00472CA7" w:rsidRPr="001D6DB2">
        <w:rPr>
          <w:rFonts w:cs="Times New Roman"/>
          <w:szCs w:val="28"/>
        </w:rPr>
        <w:t>6</w:t>
      </w:r>
      <w:r w:rsidRPr="001D6DB2">
        <w:rPr>
          <w:rFonts w:cs="Times New Roman"/>
          <w:szCs w:val="28"/>
        </w:rPr>
        <w:t xml:space="preserve"> của Ủy ban nhân dân tỉnh Quảng Bình về việc cải tạo mặt bằng đất nông nghiệp đã giao cho hộ gia đình, cá nhân kết hợp tận thu đất san lấp công trình.</w:t>
      </w:r>
    </w:p>
    <w:p w14:paraId="668B2F35"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rPr>
        <w:t>- Công văn số 702/STNMT-KS ngày 20 tháng 4 năm 2017 của Sở Tài nguyên và Môi trường hướng dẫn thủ tục cấp phép cải tạo đất nông nghiệp đã giao cho hộ gia đình, kết hợp khai thác tận thu đất san lấp.</w:t>
      </w:r>
    </w:p>
    <w:p w14:paraId="049EE417" w14:textId="7725969F" w:rsidR="00185DF7" w:rsidRPr="001D6DB2" w:rsidRDefault="00185DF7" w:rsidP="00185DF7">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w:t>
      </w:r>
      <w:r w:rsidRPr="001D6DB2">
        <w:rPr>
          <w:rFonts w:eastAsia="Times New Roman" w:cs="Times New Roman"/>
          <w:szCs w:val="28"/>
        </w:rPr>
        <w:t xml:space="preserve">Biên bản làm việc </w:t>
      </w:r>
      <w:r w:rsidRPr="001D6DB2">
        <w:rPr>
          <w:rFonts w:eastAsia="Times New Roman" w:cs="Times New Roman"/>
          <w:szCs w:val="28"/>
          <w:lang w:val="vi-VN"/>
        </w:rPr>
        <w:t xml:space="preserve">ngày </w:t>
      </w:r>
      <w:r w:rsidRPr="001D6DB2">
        <w:rPr>
          <w:rFonts w:eastAsia="Times New Roman" w:cs="Times New Roman"/>
          <w:szCs w:val="28"/>
        </w:rPr>
        <w:t>29</w:t>
      </w:r>
      <w:r w:rsidRPr="001D6DB2">
        <w:rPr>
          <w:rFonts w:eastAsia="Times New Roman" w:cs="Times New Roman"/>
          <w:szCs w:val="28"/>
          <w:lang w:val="vi-VN"/>
        </w:rPr>
        <w:t>/</w:t>
      </w:r>
      <w:r w:rsidRPr="001D6DB2">
        <w:rPr>
          <w:rFonts w:eastAsia="Times New Roman" w:cs="Times New Roman"/>
          <w:szCs w:val="28"/>
        </w:rPr>
        <w:t>10</w:t>
      </w:r>
      <w:r w:rsidRPr="001D6DB2">
        <w:rPr>
          <w:rFonts w:eastAsia="Times New Roman" w:cs="Times New Roman"/>
          <w:szCs w:val="28"/>
          <w:lang w:val="vi-VN"/>
        </w:rPr>
        <w:t>/2</w:t>
      </w:r>
      <w:r w:rsidRPr="001D6DB2">
        <w:rPr>
          <w:rFonts w:eastAsia="Times New Roman" w:cs="Times New Roman"/>
          <w:szCs w:val="28"/>
        </w:rPr>
        <w:t>02</w:t>
      </w:r>
      <w:r w:rsidR="00472CA7" w:rsidRPr="001D6DB2">
        <w:rPr>
          <w:rFonts w:eastAsia="Times New Roman" w:cs="Times New Roman"/>
          <w:szCs w:val="28"/>
        </w:rPr>
        <w:t>2</w:t>
      </w:r>
      <w:r w:rsidRPr="001D6DB2">
        <w:rPr>
          <w:rFonts w:eastAsia="Times New Roman" w:cs="Times New Roman"/>
          <w:szCs w:val="28"/>
          <w:lang w:val="vi-VN"/>
        </w:rPr>
        <w:t xml:space="preserve"> của Phòng Tài nguyên và Môi trường huyện </w:t>
      </w:r>
      <w:r w:rsidR="00743D0F" w:rsidRPr="001D6DB2">
        <w:rPr>
          <w:rFonts w:eastAsia="Times New Roman" w:cs="Times New Roman"/>
          <w:szCs w:val="28"/>
        </w:rPr>
        <w:t>Bố Trạch</w:t>
      </w:r>
      <w:r w:rsidRPr="001D6DB2">
        <w:rPr>
          <w:rFonts w:eastAsia="Times New Roman" w:cs="Times New Roman"/>
          <w:szCs w:val="28"/>
          <w:lang w:val="vi-VN"/>
        </w:rPr>
        <w:t xml:space="preserve"> về kết quả kiểm tra thực địa phương án cải tạo đất nông nghiệp cho cho hộ gia đình tại </w:t>
      </w:r>
      <w:r w:rsidR="00743D0F" w:rsidRPr="001D6DB2">
        <w:rPr>
          <w:rFonts w:eastAsia="Times New Roman" w:cs="Times New Roman"/>
          <w:szCs w:val="28"/>
          <w:lang w:val="vi-VN"/>
        </w:rPr>
        <w:t>xã Tây Trạch, huyện Bố Trạch</w:t>
      </w:r>
      <w:r w:rsidRPr="001D6DB2">
        <w:rPr>
          <w:rFonts w:eastAsia="Times New Roman" w:cs="Times New Roman"/>
          <w:szCs w:val="28"/>
          <w:lang w:val="vi-VN"/>
        </w:rPr>
        <w:t>.</w:t>
      </w:r>
    </w:p>
    <w:p w14:paraId="5EA1060B" w14:textId="4AFFF641" w:rsidR="00185DF7" w:rsidRPr="001D6DB2" w:rsidRDefault="00185DF7" w:rsidP="00185DF7">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Công văn số </w:t>
      </w:r>
      <w:r w:rsidR="00472CA7" w:rsidRPr="001D6DB2">
        <w:rPr>
          <w:rFonts w:eastAsia="Times New Roman" w:cs="Times New Roman"/>
          <w:szCs w:val="28"/>
        </w:rPr>
        <w:t>864</w:t>
      </w:r>
      <w:r w:rsidRPr="001D6DB2">
        <w:rPr>
          <w:rFonts w:eastAsia="Times New Roman" w:cs="Times New Roman"/>
          <w:szCs w:val="28"/>
          <w:lang w:val="vi-VN"/>
        </w:rPr>
        <w:t>/UBND</w:t>
      </w:r>
      <w:r w:rsidRPr="001D6DB2">
        <w:rPr>
          <w:rFonts w:eastAsia="Times New Roman" w:cs="Times New Roman"/>
          <w:szCs w:val="28"/>
        </w:rPr>
        <w:t>-TNMT</w:t>
      </w:r>
      <w:r w:rsidRPr="001D6DB2">
        <w:rPr>
          <w:rFonts w:eastAsia="Times New Roman" w:cs="Times New Roman"/>
          <w:szCs w:val="28"/>
          <w:lang w:val="vi-VN"/>
        </w:rPr>
        <w:t xml:space="preserve"> ngày </w:t>
      </w:r>
      <w:r w:rsidR="00472CA7" w:rsidRPr="001D6DB2">
        <w:rPr>
          <w:rFonts w:eastAsia="Times New Roman" w:cs="Times New Roman"/>
          <w:szCs w:val="28"/>
        </w:rPr>
        <w:t>10</w:t>
      </w:r>
      <w:r w:rsidRPr="001D6DB2">
        <w:rPr>
          <w:rFonts w:eastAsia="Times New Roman" w:cs="Times New Roman"/>
          <w:szCs w:val="28"/>
          <w:lang w:val="vi-VN"/>
        </w:rPr>
        <w:t>/</w:t>
      </w:r>
      <w:r w:rsidR="00472CA7" w:rsidRPr="001D6DB2">
        <w:rPr>
          <w:rFonts w:eastAsia="Times New Roman" w:cs="Times New Roman"/>
          <w:szCs w:val="28"/>
        </w:rPr>
        <w:t>05</w:t>
      </w:r>
      <w:r w:rsidRPr="001D6DB2">
        <w:rPr>
          <w:rFonts w:eastAsia="Times New Roman" w:cs="Times New Roman"/>
          <w:szCs w:val="28"/>
          <w:lang w:val="vi-VN"/>
        </w:rPr>
        <w:t>/202</w:t>
      </w:r>
      <w:r w:rsidR="00472CA7" w:rsidRPr="001D6DB2">
        <w:rPr>
          <w:rFonts w:eastAsia="Times New Roman" w:cs="Times New Roman"/>
          <w:szCs w:val="28"/>
        </w:rPr>
        <w:t>3</w:t>
      </w:r>
      <w:r w:rsidRPr="001D6DB2">
        <w:rPr>
          <w:rFonts w:eastAsia="Times New Roman" w:cs="Times New Roman"/>
          <w:szCs w:val="28"/>
        </w:rPr>
        <w:t xml:space="preserve"> c</w:t>
      </w:r>
      <w:r w:rsidRPr="001D6DB2">
        <w:rPr>
          <w:rFonts w:eastAsia="Times New Roman" w:cs="Times New Roman"/>
          <w:szCs w:val="28"/>
          <w:lang w:val="vi-VN"/>
        </w:rPr>
        <w:t xml:space="preserve">ủa huyện </w:t>
      </w:r>
      <w:r w:rsidR="00743D0F" w:rsidRPr="001D6DB2">
        <w:rPr>
          <w:rFonts w:eastAsia="Times New Roman" w:cs="Times New Roman"/>
          <w:szCs w:val="28"/>
        </w:rPr>
        <w:t>Bố Trạch</w:t>
      </w:r>
      <w:r w:rsidRPr="001D6DB2">
        <w:rPr>
          <w:rFonts w:eastAsia="Times New Roman" w:cs="Times New Roman"/>
          <w:szCs w:val="28"/>
          <w:lang w:val="vi-VN"/>
        </w:rPr>
        <w:t xml:space="preserve"> về việc xin ý kiến đối</w:t>
      </w:r>
      <w:r w:rsidRPr="001D6DB2">
        <w:rPr>
          <w:rFonts w:eastAsia="Times New Roman" w:cs="Times New Roman"/>
          <w:szCs w:val="28"/>
        </w:rPr>
        <w:t xml:space="preserve"> với hồ sơ </w:t>
      </w:r>
      <w:r w:rsidRPr="001D6DB2">
        <w:rPr>
          <w:rFonts w:eastAsia="Times New Roman" w:cs="Times New Roman"/>
          <w:szCs w:val="28"/>
          <w:lang w:val="vi-VN"/>
        </w:rPr>
        <w:t>cải tạo đất nông nghiệp kết hợp</w:t>
      </w:r>
      <w:r w:rsidRPr="001D6DB2">
        <w:rPr>
          <w:rFonts w:eastAsia="Times New Roman" w:cs="Times New Roman"/>
          <w:szCs w:val="28"/>
        </w:rPr>
        <w:t xml:space="preserve"> khai thác</w:t>
      </w:r>
      <w:r w:rsidRPr="001D6DB2">
        <w:rPr>
          <w:rFonts w:eastAsia="Times New Roman" w:cs="Times New Roman"/>
          <w:szCs w:val="28"/>
          <w:lang w:val="vi-VN"/>
        </w:rPr>
        <w:t xml:space="preserve"> tận thu đất san lấp</w:t>
      </w:r>
      <w:r w:rsidRPr="001D6DB2">
        <w:rPr>
          <w:rFonts w:eastAsia="Times New Roman" w:cs="Times New Roman"/>
          <w:szCs w:val="28"/>
        </w:rPr>
        <w:t xml:space="preserve"> tại </w:t>
      </w:r>
      <w:r w:rsidR="00743D0F" w:rsidRPr="001D6DB2">
        <w:rPr>
          <w:rFonts w:eastAsia="Times New Roman" w:cs="Times New Roman"/>
          <w:szCs w:val="28"/>
        </w:rPr>
        <w:t>xã Tây Trạch, huyện Bố Trạch</w:t>
      </w:r>
      <w:r w:rsidRPr="001D6DB2">
        <w:rPr>
          <w:rFonts w:eastAsia="Times New Roman" w:cs="Times New Roman"/>
          <w:szCs w:val="28"/>
          <w:lang w:val="vi-VN"/>
        </w:rPr>
        <w:t>.</w:t>
      </w:r>
    </w:p>
    <w:p w14:paraId="6271BCF8" w14:textId="09470B5D" w:rsidR="00185DF7" w:rsidRPr="001D6DB2" w:rsidRDefault="00185DF7" w:rsidP="00185DF7">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Công văn số </w:t>
      </w:r>
      <w:r w:rsidR="00472CA7" w:rsidRPr="001D6DB2">
        <w:rPr>
          <w:rFonts w:eastAsia="Times New Roman" w:cs="Times New Roman"/>
          <w:szCs w:val="28"/>
        </w:rPr>
        <w:t>1424</w:t>
      </w:r>
      <w:r w:rsidRPr="001D6DB2">
        <w:rPr>
          <w:rFonts w:eastAsia="Times New Roman" w:cs="Times New Roman"/>
          <w:szCs w:val="28"/>
          <w:lang w:val="vi-VN"/>
        </w:rPr>
        <w:t>/STNMT-KS</w:t>
      </w:r>
      <w:r w:rsidRPr="001D6DB2">
        <w:rPr>
          <w:rFonts w:eastAsia="Times New Roman" w:cs="Times New Roman"/>
          <w:szCs w:val="28"/>
        </w:rPr>
        <w:t>KTTV</w:t>
      </w:r>
      <w:r w:rsidRPr="001D6DB2">
        <w:rPr>
          <w:rFonts w:eastAsia="Times New Roman" w:cs="Times New Roman"/>
          <w:szCs w:val="28"/>
          <w:lang w:val="vi-VN"/>
        </w:rPr>
        <w:t xml:space="preserve"> ngày </w:t>
      </w:r>
      <w:r w:rsidR="00472CA7" w:rsidRPr="001D6DB2">
        <w:rPr>
          <w:rFonts w:eastAsia="Times New Roman" w:cs="Times New Roman"/>
          <w:szCs w:val="28"/>
        </w:rPr>
        <w:t>2</w:t>
      </w:r>
      <w:r w:rsidRPr="001D6DB2">
        <w:rPr>
          <w:rFonts w:eastAsia="Times New Roman" w:cs="Times New Roman"/>
          <w:szCs w:val="28"/>
        </w:rPr>
        <w:t>6</w:t>
      </w:r>
      <w:r w:rsidRPr="001D6DB2">
        <w:rPr>
          <w:rFonts w:eastAsia="Times New Roman" w:cs="Times New Roman"/>
          <w:szCs w:val="28"/>
          <w:lang w:val="vi-VN"/>
        </w:rPr>
        <w:t>/</w:t>
      </w:r>
      <w:r w:rsidR="00472CA7" w:rsidRPr="001D6DB2">
        <w:rPr>
          <w:rFonts w:eastAsia="Times New Roman" w:cs="Times New Roman"/>
          <w:szCs w:val="28"/>
        </w:rPr>
        <w:t>05</w:t>
      </w:r>
      <w:r w:rsidRPr="001D6DB2">
        <w:rPr>
          <w:rFonts w:eastAsia="Times New Roman" w:cs="Times New Roman"/>
          <w:szCs w:val="28"/>
          <w:lang w:val="vi-VN"/>
        </w:rPr>
        <w:t>/202</w:t>
      </w:r>
      <w:r w:rsidR="00472CA7" w:rsidRPr="001D6DB2">
        <w:rPr>
          <w:rFonts w:eastAsia="Times New Roman" w:cs="Times New Roman"/>
          <w:szCs w:val="28"/>
        </w:rPr>
        <w:t>3</w:t>
      </w:r>
      <w:r w:rsidRPr="001D6DB2">
        <w:rPr>
          <w:rFonts w:eastAsia="Times New Roman" w:cs="Times New Roman"/>
          <w:szCs w:val="28"/>
          <w:lang w:val="vi-VN"/>
        </w:rPr>
        <w:t xml:space="preserve"> của Sở Tài nguyên và môi trường về việc cho ý kiến đối với </w:t>
      </w:r>
      <w:r w:rsidRPr="001D6DB2">
        <w:rPr>
          <w:rFonts w:eastAsia="Times New Roman" w:cs="Times New Roman"/>
          <w:szCs w:val="28"/>
        </w:rPr>
        <w:t xml:space="preserve">việc </w:t>
      </w:r>
      <w:r w:rsidRPr="001D6DB2">
        <w:rPr>
          <w:rFonts w:eastAsia="Times New Roman" w:cs="Times New Roman"/>
          <w:szCs w:val="28"/>
          <w:lang w:val="vi-VN"/>
        </w:rPr>
        <w:t xml:space="preserve">cải tạo đất nông nghiệp kết hợp tận thu đất san lấp </w:t>
      </w:r>
      <w:r w:rsidRPr="001D6DB2">
        <w:rPr>
          <w:rFonts w:eastAsia="Times New Roman" w:cs="Times New Roman"/>
          <w:szCs w:val="28"/>
        </w:rPr>
        <w:t>trên địa bàn</w:t>
      </w:r>
      <w:r w:rsidRPr="001D6DB2">
        <w:rPr>
          <w:rFonts w:eastAsia="Times New Roman" w:cs="Times New Roman"/>
          <w:szCs w:val="28"/>
          <w:lang w:val="vi-VN"/>
        </w:rPr>
        <w:t xml:space="preserve"> huyện </w:t>
      </w:r>
      <w:r w:rsidR="00743D0F" w:rsidRPr="001D6DB2">
        <w:rPr>
          <w:rFonts w:eastAsia="Times New Roman" w:cs="Times New Roman"/>
          <w:szCs w:val="28"/>
        </w:rPr>
        <w:t>Bố Trạch</w:t>
      </w:r>
      <w:r w:rsidRPr="001D6DB2">
        <w:rPr>
          <w:rFonts w:eastAsia="Times New Roman" w:cs="Times New Roman"/>
          <w:szCs w:val="28"/>
          <w:lang w:val="vi-VN"/>
        </w:rPr>
        <w:t>.</w:t>
      </w:r>
    </w:p>
    <w:p w14:paraId="406B624A" w14:textId="1FF7216D" w:rsidR="00185DF7" w:rsidRPr="001D6DB2" w:rsidRDefault="00185DF7" w:rsidP="00185DF7">
      <w:pPr>
        <w:spacing w:before="60" w:after="60" w:line="360" w:lineRule="exact"/>
        <w:ind w:firstLine="720"/>
        <w:jc w:val="both"/>
        <w:rPr>
          <w:rFonts w:eastAsia="Times New Roman" w:cs="Times New Roman"/>
          <w:szCs w:val="28"/>
        </w:rPr>
      </w:pPr>
      <w:r w:rsidRPr="001D6DB2">
        <w:rPr>
          <w:rFonts w:eastAsia="Times New Roman" w:cs="Times New Roman"/>
          <w:szCs w:val="28"/>
          <w:lang w:val="vi-VN"/>
        </w:rPr>
        <w:t xml:space="preserve">- Giấy chứng nhận quyền sử dụng đất tại thửa đất số </w:t>
      </w:r>
      <w:r w:rsidR="00140B84" w:rsidRPr="001D6DB2">
        <w:rPr>
          <w:rFonts w:eastAsia="Times New Roman" w:cs="Times New Roman"/>
          <w:szCs w:val="28"/>
        </w:rPr>
        <w:t>320</w:t>
      </w:r>
      <w:r w:rsidR="00D04E25" w:rsidRPr="001D6DB2">
        <w:rPr>
          <w:rFonts w:eastAsia="Times New Roman" w:cs="Times New Roman"/>
          <w:szCs w:val="28"/>
          <w:lang w:val="vi-VN"/>
        </w:rPr>
        <w:t xml:space="preserve"> - </w:t>
      </w:r>
      <w:r w:rsidR="00D04E25" w:rsidRPr="001D6DB2">
        <w:rPr>
          <w:rFonts w:eastAsia="Times New Roman" w:cs="Times New Roman"/>
          <w:szCs w:val="28"/>
        </w:rPr>
        <w:t>T</w:t>
      </w:r>
      <w:r w:rsidRPr="001D6DB2">
        <w:rPr>
          <w:rFonts w:eastAsia="Times New Roman" w:cs="Times New Roman"/>
          <w:szCs w:val="28"/>
          <w:lang w:val="vi-VN"/>
        </w:rPr>
        <w:t xml:space="preserve">ờ bản đồ số </w:t>
      </w:r>
      <w:r w:rsidR="00140B84" w:rsidRPr="001D6DB2">
        <w:rPr>
          <w:rFonts w:eastAsia="Times New Roman" w:cs="Times New Roman"/>
          <w:szCs w:val="28"/>
        </w:rPr>
        <w:t>37</w:t>
      </w:r>
      <w:r w:rsidRPr="001D6DB2">
        <w:rPr>
          <w:rFonts w:eastAsia="Times New Roman" w:cs="Times New Roman"/>
          <w:szCs w:val="28"/>
          <w:lang w:val="vi-VN"/>
        </w:rPr>
        <w:t xml:space="preserve">, xã </w:t>
      </w:r>
      <w:r w:rsidR="00140B84" w:rsidRPr="001D6DB2">
        <w:rPr>
          <w:rFonts w:eastAsia="Times New Roman" w:cs="Times New Roman"/>
          <w:szCs w:val="28"/>
        </w:rPr>
        <w:t>Tây Trạch</w:t>
      </w:r>
      <w:r w:rsidRPr="001D6DB2">
        <w:rPr>
          <w:rFonts w:eastAsia="Times New Roman" w:cs="Times New Roman"/>
          <w:szCs w:val="28"/>
          <w:lang w:val="vi-VN"/>
        </w:rPr>
        <w:t xml:space="preserve">, huyện </w:t>
      </w:r>
      <w:r w:rsidR="00140B84" w:rsidRPr="001D6DB2">
        <w:rPr>
          <w:rFonts w:eastAsia="Times New Roman" w:cs="Times New Roman"/>
          <w:szCs w:val="28"/>
        </w:rPr>
        <w:t>Bố Trạch</w:t>
      </w:r>
      <w:r w:rsidRPr="001D6DB2">
        <w:rPr>
          <w:rFonts w:eastAsia="Times New Roman" w:cs="Times New Roman"/>
          <w:szCs w:val="28"/>
          <w:lang w:val="vi-VN"/>
        </w:rPr>
        <w:t xml:space="preserve">, tỉnh Quảng Bình của UBND huyện </w:t>
      </w:r>
      <w:r w:rsidR="00140B84" w:rsidRPr="001D6DB2">
        <w:rPr>
          <w:rFonts w:eastAsia="Times New Roman" w:cs="Times New Roman"/>
          <w:szCs w:val="28"/>
        </w:rPr>
        <w:t>Bố Trạch</w:t>
      </w:r>
      <w:r w:rsidRPr="001D6DB2">
        <w:rPr>
          <w:rFonts w:eastAsia="Times New Roman" w:cs="Times New Roman"/>
          <w:szCs w:val="28"/>
          <w:lang w:val="vi-VN"/>
        </w:rPr>
        <w:t xml:space="preserve"> cấp cho </w:t>
      </w:r>
      <w:r w:rsidR="00530D58" w:rsidRPr="001D6DB2">
        <w:rPr>
          <w:rFonts w:eastAsia="Times New Roman" w:cs="Times New Roman"/>
          <w:szCs w:val="28"/>
        </w:rPr>
        <w:t xml:space="preserve">hộ gia đình </w:t>
      </w:r>
      <w:r w:rsidR="00140B84" w:rsidRPr="001D6DB2">
        <w:rPr>
          <w:rFonts w:eastAsia="Times New Roman" w:cs="Times New Roman"/>
          <w:szCs w:val="28"/>
        </w:rPr>
        <w:t xml:space="preserve">ông </w:t>
      </w:r>
      <w:r w:rsidR="00E929A3" w:rsidRPr="001D6DB2">
        <w:rPr>
          <w:rFonts w:eastAsia="Times New Roman" w:cs="Times New Roman"/>
          <w:szCs w:val="28"/>
        </w:rPr>
        <w:t>Phạm Việt Hùng</w:t>
      </w:r>
    </w:p>
    <w:p w14:paraId="72A695CF" w14:textId="77777777" w:rsidR="00185DF7" w:rsidRPr="001D6DB2" w:rsidRDefault="00185DF7" w:rsidP="00185DF7">
      <w:pPr>
        <w:keepNext/>
        <w:keepLines/>
        <w:spacing w:before="60" w:after="60" w:line="360" w:lineRule="exact"/>
        <w:ind w:firstLine="720"/>
        <w:outlineLvl w:val="2"/>
        <w:rPr>
          <w:rFonts w:eastAsiaTheme="majorEastAsia" w:cstheme="majorBidi"/>
          <w:b/>
          <w:i/>
          <w:szCs w:val="28"/>
          <w:lang w:val="vi-VN"/>
        </w:rPr>
      </w:pPr>
      <w:bookmarkStart w:id="26" w:name="_Toc131036008"/>
      <w:bookmarkStart w:id="27" w:name="_Toc136605976"/>
      <w:r w:rsidRPr="001D6DB2">
        <w:rPr>
          <w:rFonts w:eastAsiaTheme="majorEastAsia" w:cstheme="majorBidi"/>
          <w:b/>
          <w:i/>
          <w:szCs w:val="28"/>
          <w:lang w:val="vi-VN"/>
        </w:rPr>
        <w:t>2.3. Các tài liệu, dữ liệu do chủ dự án tự tạo lập</w:t>
      </w:r>
      <w:bookmarkEnd w:id="26"/>
      <w:bookmarkEnd w:id="27"/>
    </w:p>
    <w:p w14:paraId="7BCE19BC" w14:textId="77777777" w:rsidR="00185DF7" w:rsidRPr="001D6DB2" w:rsidRDefault="00185DF7" w:rsidP="00185DF7">
      <w:pPr>
        <w:spacing w:before="60" w:after="60" w:line="360" w:lineRule="exact"/>
        <w:ind w:firstLine="720"/>
        <w:jc w:val="both"/>
        <w:rPr>
          <w:rFonts w:cs="Times New Roman"/>
          <w:b/>
          <w:i/>
          <w:szCs w:val="28"/>
        </w:rPr>
      </w:pPr>
      <w:r w:rsidRPr="001D6DB2">
        <w:rPr>
          <w:rFonts w:cs="Times New Roman"/>
          <w:b/>
          <w:i/>
          <w:szCs w:val="28"/>
          <w:lang w:val="vi-VN"/>
        </w:rPr>
        <w:t>2.3.1. Nguồn tài liệu, dữ liệu do chủ Dự án tạo lập</w:t>
      </w:r>
    </w:p>
    <w:p w14:paraId="2CBE4519" w14:textId="77777777" w:rsidR="00185DF7" w:rsidRPr="001D6DB2" w:rsidRDefault="00185DF7" w:rsidP="00185DF7">
      <w:pPr>
        <w:spacing w:before="60" w:after="60" w:line="360" w:lineRule="exact"/>
        <w:ind w:firstLine="720"/>
        <w:jc w:val="both"/>
        <w:rPr>
          <w:rFonts w:cs="Times New Roman"/>
          <w:b/>
          <w:i/>
          <w:szCs w:val="28"/>
        </w:rPr>
      </w:pPr>
      <w:r w:rsidRPr="001D6DB2">
        <w:rPr>
          <w:rFonts w:cs="Times New Roman"/>
          <w:szCs w:val="28"/>
        </w:rPr>
        <w:t xml:space="preserve">Phương án </w:t>
      </w:r>
      <w:r w:rsidR="00140B84"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140B84" w:rsidRPr="001D6DB2">
        <w:rPr>
          <w:rFonts w:cs="Times New Roman"/>
          <w:spacing w:val="-2"/>
          <w:szCs w:val="28"/>
        </w:rPr>
        <w:t>”</w:t>
      </w:r>
      <w:r w:rsidRPr="001D6DB2">
        <w:rPr>
          <w:rFonts w:cs="Times New Roman"/>
          <w:szCs w:val="28"/>
        </w:rPr>
        <w:t>.</w:t>
      </w:r>
      <w:r w:rsidR="00140B84" w:rsidRPr="001D6DB2">
        <w:rPr>
          <w:rFonts w:cs="Times New Roman"/>
          <w:szCs w:val="28"/>
        </w:rPr>
        <w:t xml:space="preserve"> </w:t>
      </w:r>
    </w:p>
    <w:p w14:paraId="1A6D970B" w14:textId="77777777" w:rsidR="00185DF7" w:rsidRPr="001D6DB2" w:rsidRDefault="00185DF7" w:rsidP="00185DF7">
      <w:pPr>
        <w:spacing w:before="60" w:after="60" w:line="360" w:lineRule="exact"/>
        <w:ind w:firstLine="720"/>
        <w:jc w:val="both"/>
        <w:rPr>
          <w:rFonts w:cs="Times New Roman"/>
          <w:b/>
          <w:i/>
          <w:szCs w:val="28"/>
          <w:lang w:val="vi-VN"/>
        </w:rPr>
      </w:pPr>
      <w:r w:rsidRPr="001D6DB2">
        <w:rPr>
          <w:rFonts w:cs="Times New Roman"/>
          <w:b/>
          <w:i/>
          <w:szCs w:val="28"/>
          <w:lang w:val="vi-VN"/>
        </w:rPr>
        <w:t>2.3.2. Nguồn tài liệu, dữ liệu tham khảo khác</w:t>
      </w:r>
    </w:p>
    <w:p w14:paraId="794834FE" w14:textId="77777777" w:rsidR="00185DF7" w:rsidRPr="001D6DB2" w:rsidRDefault="00185DF7" w:rsidP="00185DF7">
      <w:pPr>
        <w:spacing w:before="60" w:after="60" w:line="360" w:lineRule="exact"/>
        <w:ind w:firstLine="720"/>
        <w:jc w:val="both"/>
        <w:rPr>
          <w:rFonts w:cs="Times New Roman"/>
          <w:szCs w:val="28"/>
        </w:rPr>
      </w:pPr>
      <w:r w:rsidRPr="001D6DB2">
        <w:rPr>
          <w:rFonts w:cs="Times New Roman"/>
          <w:szCs w:val="28"/>
          <w:lang w:val="vi-VN"/>
        </w:rPr>
        <w:t>- Số liệu quan trắc môi trường của Trung tâm Kỹ thuật đo lường thử nghiệm;</w:t>
      </w:r>
    </w:p>
    <w:p w14:paraId="6225F6B9"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 xml:space="preserve">- Khí hậu và Thủy văn tỉnh Quảng Bình (2013) NXB KHKT của TS. Nguyễn Đức Lý, KS Ngô Hải Dương, KS Nguyễn Đại (đồng chủ biên); </w:t>
      </w:r>
    </w:p>
    <w:p w14:paraId="6576FA2F"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 xml:space="preserve">- Niên giám thống kê huyện </w:t>
      </w:r>
      <w:r w:rsidR="00D04E25" w:rsidRPr="001D6DB2">
        <w:rPr>
          <w:rFonts w:cs="Times New Roman"/>
          <w:szCs w:val="28"/>
        </w:rPr>
        <w:t>Bố Trạch</w:t>
      </w:r>
      <w:r w:rsidRPr="001D6DB2">
        <w:rPr>
          <w:rFonts w:cs="Times New Roman"/>
          <w:szCs w:val="28"/>
          <w:lang w:val="vi-VN"/>
        </w:rPr>
        <w:t xml:space="preserve"> năm 20</w:t>
      </w:r>
      <w:r w:rsidRPr="001D6DB2">
        <w:rPr>
          <w:rFonts w:cs="Times New Roman"/>
          <w:szCs w:val="28"/>
        </w:rPr>
        <w:t>21</w:t>
      </w:r>
      <w:r w:rsidRPr="001D6DB2">
        <w:rPr>
          <w:rFonts w:cs="Times New Roman"/>
          <w:szCs w:val="28"/>
          <w:lang w:val="vi-VN"/>
        </w:rPr>
        <w:t>;</w:t>
      </w:r>
    </w:p>
    <w:p w14:paraId="2068DB41"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lastRenderedPageBreak/>
        <w:t>- Một số báo cáo ĐTM của các dự án đầu tư tương tự đã được thực hiện trên địa bàn tỉnh Quảng Bình để tham khảo.</w:t>
      </w:r>
    </w:p>
    <w:p w14:paraId="71B021F4" w14:textId="77777777" w:rsidR="00185DF7" w:rsidRPr="001D6DB2" w:rsidRDefault="00185DF7" w:rsidP="00185DF7">
      <w:pPr>
        <w:keepNext/>
        <w:keepLines/>
        <w:spacing w:before="60" w:after="60" w:line="360" w:lineRule="exact"/>
        <w:ind w:firstLine="720"/>
        <w:outlineLvl w:val="1"/>
        <w:rPr>
          <w:rFonts w:eastAsiaTheme="majorEastAsia" w:cstheme="majorBidi"/>
          <w:b/>
          <w:szCs w:val="28"/>
          <w:lang w:val="vi-VN"/>
        </w:rPr>
      </w:pPr>
      <w:bookmarkStart w:id="28" w:name="_Toc131036009"/>
      <w:bookmarkStart w:id="29" w:name="_Toc136605977"/>
      <w:r w:rsidRPr="001D6DB2">
        <w:rPr>
          <w:rFonts w:eastAsiaTheme="majorEastAsia" w:cstheme="majorBidi"/>
          <w:b/>
          <w:szCs w:val="28"/>
          <w:lang w:val="vi-VN"/>
        </w:rPr>
        <w:t>3. Tổ chức thực hiện đánh giá tác động môi trường</w:t>
      </w:r>
      <w:bookmarkEnd w:id="28"/>
      <w:bookmarkEnd w:id="29"/>
    </w:p>
    <w:p w14:paraId="0D138993"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rPr>
        <w:t>H</w:t>
      </w:r>
      <w:r w:rsidRPr="001D6DB2">
        <w:rPr>
          <w:rFonts w:cs="Times New Roman"/>
          <w:szCs w:val="28"/>
          <w:lang w:val="vi-VN"/>
        </w:rPr>
        <w:t xml:space="preserve">ộ gia đình đã hợp đồng với đơn vị tư vấn là Công ty TNHH Tư vấn Dịch vụ Tài nguyên và Môi trường tổ chức thực hiện báo cáo đánh giá tác động môi trường của Dự án </w:t>
      </w:r>
      <w:r w:rsidR="00D04E25"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D04E25" w:rsidRPr="001D6DB2">
        <w:rPr>
          <w:rFonts w:cs="Times New Roman"/>
          <w:spacing w:val="-2"/>
          <w:szCs w:val="28"/>
        </w:rPr>
        <w:t>”</w:t>
      </w:r>
    </w:p>
    <w:p w14:paraId="419190AA" w14:textId="4A42143E" w:rsidR="00185DF7" w:rsidRPr="001D6DB2" w:rsidRDefault="00185DF7" w:rsidP="00185DF7">
      <w:pPr>
        <w:spacing w:before="60" w:after="60" w:line="360" w:lineRule="exact"/>
        <w:ind w:firstLine="720"/>
        <w:jc w:val="both"/>
        <w:rPr>
          <w:rFonts w:cs="Times New Roman"/>
          <w:b/>
          <w:szCs w:val="28"/>
        </w:rPr>
      </w:pPr>
      <w:r w:rsidRPr="001D6DB2">
        <w:rPr>
          <w:rFonts w:cs="Times New Roman"/>
          <w:b/>
          <w:szCs w:val="28"/>
          <w:lang w:val="vi-VN"/>
        </w:rPr>
        <w:t xml:space="preserve">* Chủ đầu tư: </w:t>
      </w:r>
      <w:r w:rsidR="00530D58" w:rsidRPr="001D6DB2">
        <w:rPr>
          <w:rFonts w:cs="Times New Roman"/>
          <w:b/>
          <w:szCs w:val="28"/>
        </w:rPr>
        <w:t>Hộ gia đình ô</w:t>
      </w:r>
      <w:r w:rsidR="00D04E25" w:rsidRPr="001D6DB2">
        <w:rPr>
          <w:rFonts w:cs="Times New Roman"/>
          <w:b/>
          <w:szCs w:val="28"/>
        </w:rPr>
        <w:t xml:space="preserve">ng </w:t>
      </w:r>
      <w:r w:rsidR="00E929A3" w:rsidRPr="001D6DB2">
        <w:rPr>
          <w:rFonts w:cs="Times New Roman"/>
          <w:b/>
          <w:szCs w:val="28"/>
        </w:rPr>
        <w:t>Phạm Việt Hùng</w:t>
      </w:r>
    </w:p>
    <w:p w14:paraId="08678F72" w14:textId="77777777" w:rsidR="00D04E25" w:rsidRPr="001D6DB2" w:rsidRDefault="00D04E25" w:rsidP="00185DF7">
      <w:pPr>
        <w:spacing w:before="60" w:after="60" w:line="360" w:lineRule="exact"/>
        <w:ind w:firstLine="720"/>
        <w:jc w:val="both"/>
        <w:rPr>
          <w:szCs w:val="28"/>
          <w:lang w:val="nl-NL"/>
        </w:rPr>
      </w:pPr>
      <w:r w:rsidRPr="001D6DB2">
        <w:rPr>
          <w:szCs w:val="28"/>
          <w:lang w:val="nl-NL"/>
        </w:rPr>
        <w:t>- Địa chỉ: Thường trú tại TT Hoàn Lão, huyện Bố Trạch, tỉnh Quảng Bình.</w:t>
      </w:r>
    </w:p>
    <w:p w14:paraId="07F6B90C" w14:textId="1F418298"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 Điện thoại:</w:t>
      </w:r>
      <w:r w:rsidRPr="001D6DB2">
        <w:rPr>
          <w:rFonts w:cs="Times New Roman"/>
          <w:szCs w:val="28"/>
        </w:rPr>
        <w:t xml:space="preserve"> </w:t>
      </w:r>
    </w:p>
    <w:p w14:paraId="1F25B06B" w14:textId="77777777" w:rsidR="00185DF7" w:rsidRPr="001D6DB2" w:rsidRDefault="00185DF7" w:rsidP="00185DF7">
      <w:pPr>
        <w:spacing w:before="60" w:after="60" w:line="360" w:lineRule="exact"/>
        <w:ind w:firstLine="720"/>
        <w:jc w:val="both"/>
        <w:rPr>
          <w:rFonts w:cs="Times New Roman"/>
          <w:b/>
          <w:szCs w:val="28"/>
          <w:lang w:val="vi-VN"/>
        </w:rPr>
      </w:pPr>
      <w:r w:rsidRPr="001D6DB2">
        <w:rPr>
          <w:rFonts w:cs="Times New Roman"/>
          <w:b/>
          <w:szCs w:val="28"/>
          <w:lang w:val="vi-VN"/>
        </w:rPr>
        <w:t>* Cơ quan tư vấn và thực hiện lập báo cáo ĐTM:</w:t>
      </w:r>
    </w:p>
    <w:p w14:paraId="03EDAF0C"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Công ty TNHH Tư vấn Dịch vụ Tài nguyên và Môi trường</w:t>
      </w:r>
    </w:p>
    <w:p w14:paraId="50611F59"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Người đại diện: Ông Lê Thành Linh        Chức vụ: Giám đốc</w:t>
      </w:r>
    </w:p>
    <w:p w14:paraId="38FC77D1"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Địa chỉ: Số 106 Lê Lợi, TP Đồng Hới, tỉnh Quảng Bình</w:t>
      </w:r>
    </w:p>
    <w:p w14:paraId="488D68A3"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Điện thoại: 0944.051.559</w:t>
      </w:r>
    </w:p>
    <w:p w14:paraId="73F41BA4" w14:textId="77777777" w:rsidR="00185DF7" w:rsidRPr="001D6DB2" w:rsidRDefault="00185DF7" w:rsidP="00185DF7">
      <w:pPr>
        <w:spacing w:before="60" w:after="60" w:line="360" w:lineRule="exact"/>
        <w:ind w:firstLine="720"/>
        <w:jc w:val="both"/>
        <w:rPr>
          <w:rFonts w:cs="Times New Roman"/>
          <w:szCs w:val="28"/>
          <w:lang w:val="vi-VN"/>
        </w:rPr>
      </w:pPr>
      <w:r w:rsidRPr="001D6DB2">
        <w:rPr>
          <w:rFonts w:cs="Times New Roman"/>
          <w:szCs w:val="28"/>
          <w:lang w:val="vi-VN"/>
        </w:rPr>
        <w:t>Những người tham gia thực hiện:</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1431"/>
        <w:gridCol w:w="1716"/>
        <w:gridCol w:w="2116"/>
        <w:gridCol w:w="1501"/>
      </w:tblGrid>
      <w:tr w:rsidR="00185DF7" w:rsidRPr="001D6DB2" w14:paraId="51C5CB30" w14:textId="77777777" w:rsidTr="00A72261">
        <w:trPr>
          <w:trHeight w:val="564"/>
        </w:trPr>
        <w:tc>
          <w:tcPr>
            <w:tcW w:w="2970" w:type="dxa"/>
            <w:vAlign w:val="center"/>
          </w:tcPr>
          <w:p w14:paraId="76D54807"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Họ và tên</w:t>
            </w:r>
          </w:p>
        </w:tc>
        <w:tc>
          <w:tcPr>
            <w:tcW w:w="1431" w:type="dxa"/>
            <w:vAlign w:val="center"/>
          </w:tcPr>
          <w:p w14:paraId="6F3932A5"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Chức danh</w:t>
            </w:r>
          </w:p>
        </w:tc>
        <w:tc>
          <w:tcPr>
            <w:tcW w:w="1716" w:type="dxa"/>
            <w:vAlign w:val="center"/>
          </w:tcPr>
          <w:p w14:paraId="0058D8C2"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Học hàm</w:t>
            </w:r>
          </w:p>
          <w:p w14:paraId="6B8044D8"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/học vị</w:t>
            </w:r>
          </w:p>
        </w:tc>
        <w:tc>
          <w:tcPr>
            <w:tcW w:w="2116" w:type="dxa"/>
            <w:vAlign w:val="center"/>
          </w:tcPr>
          <w:p w14:paraId="32DDFF6B"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Tham gia thực hiện</w:t>
            </w:r>
          </w:p>
        </w:tc>
        <w:tc>
          <w:tcPr>
            <w:tcW w:w="1501" w:type="dxa"/>
            <w:vAlign w:val="center"/>
          </w:tcPr>
          <w:p w14:paraId="099C71C8"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Chữ ký</w:t>
            </w:r>
          </w:p>
        </w:tc>
      </w:tr>
      <w:tr w:rsidR="00185DF7" w:rsidRPr="001D6DB2" w14:paraId="1E68B239" w14:textId="77777777" w:rsidTr="00A72261">
        <w:trPr>
          <w:trHeight w:val="554"/>
        </w:trPr>
        <w:tc>
          <w:tcPr>
            <w:tcW w:w="9734" w:type="dxa"/>
            <w:gridSpan w:val="5"/>
            <w:vAlign w:val="center"/>
          </w:tcPr>
          <w:p w14:paraId="2C10DFDB" w14:textId="77777777" w:rsidR="00185DF7" w:rsidRPr="001D6DB2" w:rsidRDefault="00185DF7" w:rsidP="00A72261">
            <w:pPr>
              <w:widowControl w:val="0"/>
              <w:tabs>
                <w:tab w:val="left" w:pos="9100"/>
              </w:tabs>
              <w:spacing w:after="0" w:line="288" w:lineRule="auto"/>
              <w:rPr>
                <w:rFonts w:eastAsia="Times New Roman" w:cs="Times New Roman"/>
                <w:b/>
                <w:bCs/>
                <w:iCs/>
                <w:szCs w:val="28"/>
                <w:lang w:val="nl-NL"/>
              </w:rPr>
            </w:pPr>
            <w:r w:rsidRPr="001D6DB2">
              <w:rPr>
                <w:rFonts w:eastAsia="Times New Roman" w:cs="Times New Roman"/>
                <w:b/>
                <w:bCs/>
                <w:iCs/>
                <w:szCs w:val="28"/>
                <w:lang w:val="nl-NL"/>
              </w:rPr>
              <w:t>Thành viên đơn vị đại diện chủ đầu tư</w:t>
            </w:r>
          </w:p>
        </w:tc>
      </w:tr>
      <w:tr w:rsidR="00185DF7" w:rsidRPr="001D6DB2" w14:paraId="19DF3829" w14:textId="77777777" w:rsidTr="00A72261">
        <w:trPr>
          <w:trHeight w:val="554"/>
        </w:trPr>
        <w:tc>
          <w:tcPr>
            <w:tcW w:w="2970" w:type="dxa"/>
            <w:vAlign w:val="center"/>
          </w:tcPr>
          <w:p w14:paraId="3189EA22" w14:textId="346BE046" w:rsidR="00185DF7" w:rsidRPr="001D6DB2" w:rsidRDefault="00E929A3"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Phạm Việt Hùng</w:t>
            </w:r>
          </w:p>
        </w:tc>
        <w:tc>
          <w:tcPr>
            <w:tcW w:w="1431" w:type="dxa"/>
            <w:vAlign w:val="center"/>
          </w:tcPr>
          <w:p w14:paraId="12E7E163" w14:textId="66C4997F" w:rsidR="00185DF7" w:rsidRPr="001D6DB2" w:rsidRDefault="005D405B"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Chủ hộ</w:t>
            </w:r>
          </w:p>
        </w:tc>
        <w:tc>
          <w:tcPr>
            <w:tcW w:w="1716" w:type="dxa"/>
            <w:vAlign w:val="center"/>
          </w:tcPr>
          <w:p w14:paraId="64BE4DEE"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c>
          <w:tcPr>
            <w:tcW w:w="2116" w:type="dxa"/>
            <w:vAlign w:val="center"/>
          </w:tcPr>
          <w:p w14:paraId="73C0A1CA" w14:textId="77777777" w:rsidR="00185DF7" w:rsidRPr="001D6DB2" w:rsidRDefault="00185DF7" w:rsidP="00A72261">
            <w:pPr>
              <w:widowControl w:val="0"/>
              <w:tabs>
                <w:tab w:val="left" w:pos="9100"/>
              </w:tabs>
              <w:spacing w:after="0" w:line="288" w:lineRule="auto"/>
              <w:jc w:val="center"/>
              <w:rPr>
                <w:rFonts w:eastAsia="Times New Roman" w:cs="Times New Roman"/>
                <w:szCs w:val="28"/>
              </w:rPr>
            </w:pPr>
            <w:r w:rsidRPr="001D6DB2">
              <w:rPr>
                <w:rFonts w:eastAsia="Times New Roman" w:cs="Times New Roman"/>
                <w:szCs w:val="28"/>
              </w:rPr>
              <w:t>Chủ trì thực hiện</w:t>
            </w:r>
          </w:p>
        </w:tc>
        <w:tc>
          <w:tcPr>
            <w:tcW w:w="1501" w:type="dxa"/>
            <w:vAlign w:val="center"/>
          </w:tcPr>
          <w:p w14:paraId="400BA5AA"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r w:rsidR="00185DF7" w:rsidRPr="001D6DB2" w14:paraId="2544B428" w14:textId="77777777" w:rsidTr="00A72261">
        <w:trPr>
          <w:trHeight w:val="554"/>
        </w:trPr>
        <w:tc>
          <w:tcPr>
            <w:tcW w:w="9734" w:type="dxa"/>
            <w:gridSpan w:val="5"/>
            <w:vAlign w:val="center"/>
          </w:tcPr>
          <w:p w14:paraId="237A48B9" w14:textId="77777777" w:rsidR="00185DF7" w:rsidRPr="001D6DB2" w:rsidRDefault="00185DF7" w:rsidP="00A72261">
            <w:pPr>
              <w:widowControl w:val="0"/>
              <w:tabs>
                <w:tab w:val="left" w:pos="9100"/>
              </w:tabs>
              <w:spacing w:after="0" w:line="288" w:lineRule="auto"/>
              <w:jc w:val="center"/>
              <w:rPr>
                <w:rFonts w:eastAsia="Times New Roman" w:cs="Times New Roman"/>
                <w:b/>
                <w:bCs/>
                <w:iCs/>
                <w:szCs w:val="28"/>
                <w:lang w:val="nl-NL"/>
              </w:rPr>
            </w:pPr>
            <w:r w:rsidRPr="001D6DB2">
              <w:rPr>
                <w:rFonts w:eastAsia="Times New Roman" w:cs="Times New Roman"/>
                <w:b/>
                <w:bCs/>
                <w:iCs/>
                <w:szCs w:val="28"/>
                <w:lang w:val="nl-NL"/>
              </w:rPr>
              <w:t>Thành viên đơn vị tư vấn lập báo cáo</w:t>
            </w:r>
          </w:p>
        </w:tc>
      </w:tr>
      <w:tr w:rsidR="00185DF7" w:rsidRPr="001D6DB2" w14:paraId="2949FE36" w14:textId="77777777" w:rsidTr="00A72261">
        <w:trPr>
          <w:trHeight w:val="554"/>
        </w:trPr>
        <w:tc>
          <w:tcPr>
            <w:tcW w:w="2970" w:type="dxa"/>
            <w:vAlign w:val="center"/>
          </w:tcPr>
          <w:p w14:paraId="57C018EE"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szCs w:val="28"/>
                <w:lang w:val="nl-NL"/>
              </w:rPr>
              <w:t>Lê Thành Linh</w:t>
            </w:r>
          </w:p>
        </w:tc>
        <w:tc>
          <w:tcPr>
            <w:tcW w:w="1431" w:type="dxa"/>
            <w:vAlign w:val="center"/>
          </w:tcPr>
          <w:p w14:paraId="7F89375A"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Giám đốc</w:t>
            </w:r>
          </w:p>
        </w:tc>
        <w:tc>
          <w:tcPr>
            <w:tcW w:w="1716" w:type="dxa"/>
            <w:vAlign w:val="center"/>
          </w:tcPr>
          <w:p w14:paraId="4E1D702E"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Cử nhân khoa học môi trường</w:t>
            </w:r>
          </w:p>
        </w:tc>
        <w:tc>
          <w:tcPr>
            <w:tcW w:w="2116" w:type="dxa"/>
            <w:vAlign w:val="center"/>
          </w:tcPr>
          <w:p w14:paraId="5A65718C" w14:textId="77777777" w:rsidR="00185DF7" w:rsidRPr="001D6DB2" w:rsidRDefault="00185DF7" w:rsidP="00A72261">
            <w:pPr>
              <w:widowControl w:val="0"/>
              <w:tabs>
                <w:tab w:val="left" w:pos="9100"/>
              </w:tabs>
              <w:spacing w:after="0" w:line="288" w:lineRule="auto"/>
              <w:jc w:val="center"/>
              <w:rPr>
                <w:rFonts w:eastAsia="Times New Roman" w:cs="Times New Roman"/>
                <w:szCs w:val="28"/>
                <w:lang w:val="nl-NL"/>
              </w:rPr>
            </w:pPr>
            <w:r w:rsidRPr="001D6DB2">
              <w:rPr>
                <w:rFonts w:eastAsia="Times New Roman" w:cs="Times New Roman"/>
                <w:szCs w:val="28"/>
                <w:lang w:val="nl-NL"/>
              </w:rPr>
              <w:t>Đồng chủ trì thực hiện, Trưởng nhóm ĐTM</w:t>
            </w:r>
          </w:p>
        </w:tc>
        <w:tc>
          <w:tcPr>
            <w:tcW w:w="1501" w:type="dxa"/>
            <w:vAlign w:val="center"/>
          </w:tcPr>
          <w:p w14:paraId="00C1E3BA"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r w:rsidR="00185DF7" w:rsidRPr="001D6DB2" w14:paraId="2717BE17" w14:textId="77777777" w:rsidTr="00A72261">
        <w:trPr>
          <w:trHeight w:val="2010"/>
        </w:trPr>
        <w:tc>
          <w:tcPr>
            <w:tcW w:w="2970" w:type="dxa"/>
            <w:vAlign w:val="center"/>
          </w:tcPr>
          <w:p w14:paraId="16AA1478"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Trương Quang Thưởng</w:t>
            </w:r>
          </w:p>
        </w:tc>
        <w:tc>
          <w:tcPr>
            <w:tcW w:w="1431" w:type="dxa"/>
            <w:vAlign w:val="center"/>
          </w:tcPr>
          <w:p w14:paraId="15DFFD13"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Cán bộ</w:t>
            </w:r>
          </w:p>
        </w:tc>
        <w:tc>
          <w:tcPr>
            <w:tcW w:w="1716" w:type="dxa"/>
            <w:vAlign w:val="center"/>
          </w:tcPr>
          <w:p w14:paraId="4CFC89F2"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szCs w:val="28"/>
              </w:rPr>
              <w:t>Cử nhân kỹ thuật địa chất</w:t>
            </w:r>
          </w:p>
        </w:tc>
        <w:tc>
          <w:tcPr>
            <w:tcW w:w="2116" w:type="dxa"/>
            <w:vAlign w:val="center"/>
          </w:tcPr>
          <w:p w14:paraId="0F44E86A" w14:textId="77777777" w:rsidR="00185DF7" w:rsidRPr="001D6DB2" w:rsidRDefault="00185DF7" w:rsidP="00A72261">
            <w:pPr>
              <w:widowControl w:val="0"/>
              <w:tabs>
                <w:tab w:val="left" w:pos="9100"/>
              </w:tabs>
              <w:spacing w:after="0" w:line="288" w:lineRule="auto"/>
              <w:jc w:val="center"/>
              <w:rPr>
                <w:rFonts w:eastAsia="Times New Roman" w:cs="Times New Roman"/>
                <w:szCs w:val="28"/>
                <w:lang w:val="nl-NL"/>
              </w:rPr>
            </w:pPr>
            <w:r w:rsidRPr="001D6DB2">
              <w:rPr>
                <w:rFonts w:eastAsia="Times New Roman" w:cs="Times New Roman"/>
                <w:szCs w:val="28"/>
                <w:lang w:val="nl-NL"/>
              </w:rPr>
              <w:t>Khảo sát, đo đạc, phân tích hiện trạng môi trường nền của khu vực dự án</w:t>
            </w:r>
          </w:p>
        </w:tc>
        <w:tc>
          <w:tcPr>
            <w:tcW w:w="1501" w:type="dxa"/>
            <w:vAlign w:val="center"/>
          </w:tcPr>
          <w:p w14:paraId="6194DE0F"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r w:rsidR="00185DF7" w:rsidRPr="001D6DB2" w14:paraId="70B6D400" w14:textId="77777777" w:rsidTr="00A72261">
        <w:trPr>
          <w:trHeight w:val="1268"/>
        </w:trPr>
        <w:tc>
          <w:tcPr>
            <w:tcW w:w="2970" w:type="dxa"/>
            <w:vAlign w:val="center"/>
          </w:tcPr>
          <w:p w14:paraId="54E44D9F"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lastRenderedPageBreak/>
              <w:t>Đặng Thị Lệ Thu</w:t>
            </w:r>
          </w:p>
        </w:tc>
        <w:tc>
          <w:tcPr>
            <w:tcW w:w="1431" w:type="dxa"/>
            <w:vAlign w:val="center"/>
          </w:tcPr>
          <w:p w14:paraId="5582C1B9"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Cán bộ</w:t>
            </w:r>
          </w:p>
        </w:tc>
        <w:tc>
          <w:tcPr>
            <w:tcW w:w="1716" w:type="dxa"/>
            <w:vAlign w:val="center"/>
          </w:tcPr>
          <w:p w14:paraId="144EC4CE"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Cử nhân Khoa học môi trường</w:t>
            </w:r>
          </w:p>
        </w:tc>
        <w:tc>
          <w:tcPr>
            <w:tcW w:w="2116" w:type="dxa"/>
            <w:vAlign w:val="center"/>
          </w:tcPr>
          <w:p w14:paraId="2CE0CA36" w14:textId="77777777" w:rsidR="00185DF7" w:rsidRPr="001D6DB2" w:rsidRDefault="00185DF7" w:rsidP="00A72261">
            <w:pPr>
              <w:widowControl w:val="0"/>
              <w:tabs>
                <w:tab w:val="left" w:pos="9100"/>
              </w:tabs>
              <w:spacing w:after="0" w:line="288" w:lineRule="auto"/>
              <w:jc w:val="center"/>
              <w:rPr>
                <w:rFonts w:eastAsia="Times New Roman" w:cs="Times New Roman"/>
                <w:szCs w:val="28"/>
                <w:lang w:val="nl-NL"/>
              </w:rPr>
            </w:pPr>
            <w:r w:rsidRPr="001D6DB2">
              <w:rPr>
                <w:rFonts w:eastAsia="Times New Roman" w:cs="Times New Roman"/>
                <w:szCs w:val="28"/>
                <w:lang w:val="nl-NL"/>
              </w:rPr>
              <w:t>Tổng hợp thông tin, số liệu, viết báo cáo.</w:t>
            </w:r>
          </w:p>
        </w:tc>
        <w:tc>
          <w:tcPr>
            <w:tcW w:w="1501" w:type="dxa"/>
            <w:vAlign w:val="center"/>
          </w:tcPr>
          <w:p w14:paraId="46BA3602"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r w:rsidR="00185DF7" w:rsidRPr="001D6DB2" w14:paraId="3FF67E28" w14:textId="77777777" w:rsidTr="00A72261">
        <w:trPr>
          <w:trHeight w:val="1315"/>
        </w:trPr>
        <w:tc>
          <w:tcPr>
            <w:tcW w:w="2970" w:type="dxa"/>
            <w:vAlign w:val="center"/>
          </w:tcPr>
          <w:p w14:paraId="30EFE5B5"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Lê Thị Huyền Trang</w:t>
            </w:r>
          </w:p>
        </w:tc>
        <w:tc>
          <w:tcPr>
            <w:tcW w:w="1431" w:type="dxa"/>
            <w:vAlign w:val="center"/>
          </w:tcPr>
          <w:p w14:paraId="7E4C2532"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Cán bộ</w:t>
            </w:r>
          </w:p>
        </w:tc>
        <w:tc>
          <w:tcPr>
            <w:tcW w:w="1716" w:type="dxa"/>
            <w:vAlign w:val="center"/>
          </w:tcPr>
          <w:p w14:paraId="4A3BE434"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Cử nhân Khoa học môi trường</w:t>
            </w:r>
          </w:p>
        </w:tc>
        <w:tc>
          <w:tcPr>
            <w:tcW w:w="2116" w:type="dxa"/>
            <w:vAlign w:val="center"/>
          </w:tcPr>
          <w:p w14:paraId="76AE6E3D" w14:textId="77777777" w:rsidR="00185DF7" w:rsidRPr="001D6DB2" w:rsidRDefault="00185DF7" w:rsidP="00A72261">
            <w:pPr>
              <w:widowControl w:val="0"/>
              <w:tabs>
                <w:tab w:val="left" w:pos="9100"/>
              </w:tabs>
              <w:spacing w:after="0" w:line="288" w:lineRule="auto"/>
              <w:jc w:val="center"/>
              <w:rPr>
                <w:rFonts w:eastAsia="Times New Roman" w:cs="Times New Roman"/>
                <w:szCs w:val="28"/>
                <w:lang w:val="nl-NL"/>
              </w:rPr>
            </w:pPr>
            <w:r w:rsidRPr="001D6DB2">
              <w:rPr>
                <w:szCs w:val="28"/>
              </w:rPr>
              <w:t>Tổng hợp thông tin, số liệu, viết báo cáo.</w:t>
            </w:r>
          </w:p>
        </w:tc>
        <w:tc>
          <w:tcPr>
            <w:tcW w:w="1501" w:type="dxa"/>
            <w:vAlign w:val="center"/>
          </w:tcPr>
          <w:p w14:paraId="1CC801B7"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r w:rsidR="00185DF7" w:rsidRPr="001D6DB2" w14:paraId="7A9408BC" w14:textId="77777777" w:rsidTr="00A72261">
        <w:trPr>
          <w:trHeight w:val="996"/>
        </w:trPr>
        <w:tc>
          <w:tcPr>
            <w:tcW w:w="2970" w:type="dxa"/>
            <w:vAlign w:val="center"/>
          </w:tcPr>
          <w:p w14:paraId="6E52929B"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Nguyễn Thị Thu Sương</w:t>
            </w:r>
          </w:p>
        </w:tc>
        <w:tc>
          <w:tcPr>
            <w:tcW w:w="1431" w:type="dxa"/>
            <w:vAlign w:val="center"/>
          </w:tcPr>
          <w:p w14:paraId="70CF287C"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Kế toán</w:t>
            </w:r>
          </w:p>
        </w:tc>
        <w:tc>
          <w:tcPr>
            <w:tcW w:w="1716" w:type="dxa"/>
            <w:vAlign w:val="center"/>
          </w:tcPr>
          <w:p w14:paraId="565117B4"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r w:rsidRPr="001D6DB2">
              <w:rPr>
                <w:rFonts w:eastAsia="Times New Roman" w:cs="Times New Roman"/>
                <w:bCs/>
                <w:iCs/>
                <w:szCs w:val="28"/>
                <w:lang w:val="nl-NL"/>
              </w:rPr>
              <w:t>Đại học kế toán</w:t>
            </w:r>
          </w:p>
        </w:tc>
        <w:tc>
          <w:tcPr>
            <w:tcW w:w="2116" w:type="dxa"/>
            <w:vAlign w:val="center"/>
          </w:tcPr>
          <w:p w14:paraId="00073B92" w14:textId="77777777" w:rsidR="00185DF7" w:rsidRPr="001D6DB2" w:rsidRDefault="00185DF7" w:rsidP="00A72261">
            <w:pPr>
              <w:widowControl w:val="0"/>
              <w:tabs>
                <w:tab w:val="left" w:pos="9100"/>
              </w:tabs>
              <w:spacing w:after="0" w:line="288" w:lineRule="auto"/>
              <w:jc w:val="center"/>
              <w:rPr>
                <w:rFonts w:eastAsia="Times New Roman" w:cs="Times New Roman"/>
                <w:szCs w:val="28"/>
                <w:lang w:val="nl-NL"/>
              </w:rPr>
            </w:pPr>
            <w:r w:rsidRPr="001D6DB2">
              <w:rPr>
                <w:rFonts w:eastAsia="Times New Roman" w:cs="Times New Roman"/>
                <w:szCs w:val="28"/>
                <w:lang w:val="nl-NL"/>
              </w:rPr>
              <w:t>Phụ trách phần tài chính</w:t>
            </w:r>
          </w:p>
        </w:tc>
        <w:tc>
          <w:tcPr>
            <w:tcW w:w="1501" w:type="dxa"/>
            <w:vAlign w:val="center"/>
          </w:tcPr>
          <w:p w14:paraId="30850816" w14:textId="77777777" w:rsidR="00185DF7" w:rsidRPr="001D6DB2" w:rsidRDefault="00185DF7" w:rsidP="00A72261">
            <w:pPr>
              <w:widowControl w:val="0"/>
              <w:tabs>
                <w:tab w:val="left" w:pos="9100"/>
              </w:tabs>
              <w:spacing w:after="0" w:line="288" w:lineRule="auto"/>
              <w:jc w:val="center"/>
              <w:rPr>
                <w:rFonts w:eastAsia="Times New Roman" w:cs="Times New Roman"/>
                <w:bCs/>
                <w:iCs/>
                <w:szCs w:val="28"/>
                <w:lang w:val="nl-NL"/>
              </w:rPr>
            </w:pPr>
          </w:p>
        </w:tc>
      </w:tr>
    </w:tbl>
    <w:p w14:paraId="148BB203" w14:textId="77777777" w:rsidR="00E03ACF" w:rsidRPr="001D6DB2" w:rsidRDefault="00E03ACF" w:rsidP="00E03ACF">
      <w:pPr>
        <w:keepNext/>
        <w:keepLines/>
        <w:spacing w:before="60" w:after="60" w:line="360" w:lineRule="exact"/>
        <w:ind w:firstLine="720"/>
        <w:outlineLvl w:val="1"/>
        <w:rPr>
          <w:rFonts w:eastAsiaTheme="majorEastAsia" w:cstheme="majorBidi"/>
          <w:b/>
          <w:szCs w:val="28"/>
          <w:lang w:val="nl-NL"/>
        </w:rPr>
      </w:pPr>
      <w:bookmarkStart w:id="30" w:name="_Toc131036010"/>
      <w:bookmarkStart w:id="31" w:name="_Toc136605978"/>
      <w:r w:rsidRPr="001D6DB2">
        <w:rPr>
          <w:rFonts w:eastAsiaTheme="majorEastAsia" w:cstheme="majorBidi"/>
          <w:b/>
          <w:szCs w:val="28"/>
          <w:lang w:val="nl-NL"/>
        </w:rPr>
        <w:t>4. Các phương pháp đánh giá tác động môi trường</w:t>
      </w:r>
      <w:bookmarkEnd w:id="30"/>
      <w:bookmarkEnd w:id="31"/>
    </w:p>
    <w:p w14:paraId="4E38E313" w14:textId="77777777" w:rsidR="00E03ACF" w:rsidRPr="001D6DB2" w:rsidRDefault="00E03ACF" w:rsidP="00E03ACF">
      <w:pPr>
        <w:spacing w:before="60" w:after="60" w:line="360" w:lineRule="exact"/>
        <w:ind w:firstLine="720"/>
        <w:jc w:val="both"/>
        <w:rPr>
          <w:rFonts w:eastAsia="MS Mincho" w:cs="Times New Roman"/>
          <w:i/>
          <w:szCs w:val="28"/>
          <w:lang w:val="pl-PL"/>
        </w:rPr>
      </w:pPr>
      <w:r w:rsidRPr="001D6DB2">
        <w:rPr>
          <w:rFonts w:eastAsia="MS Mincho" w:cs="Times New Roman"/>
          <w:i/>
          <w:szCs w:val="28"/>
          <w:lang w:val="pl-PL"/>
        </w:rPr>
        <w:t>* Các phương pháp ĐTM</w:t>
      </w:r>
    </w:p>
    <w:p w14:paraId="776C1C67"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làm việc nhóm: Lập nhóm ĐTM, gồm cử nhân môi trường, kỹ sư môi trường, cán bộ đo đạc, kỹ sư hoá,...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w:t>
      </w:r>
    </w:p>
    <w:p w14:paraId="098A86B8"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lập bảng liệt kê: Phân tích quá trình thực hiện Dự án. Phương pháp này được sử dụng để lập mối quan hệ giữa các hoạt động của Dự án và các tác động môi trường.</w:t>
      </w:r>
    </w:p>
    <w:p w14:paraId="225EF885"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 Phương pháp tham vấn cộng đồng: Tham vấn cộng đồng thông qua lấy ý kiến đại diện của UBND, UBMTTQ. Các ý kiến thu nhận được này sẽ được phân tích, sàng lọc và đưa vào trong báo cáo. </w:t>
      </w:r>
    </w:p>
    <w:p w14:paraId="3070B838"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6F581522" w14:textId="77777777" w:rsidR="00E03ACF" w:rsidRPr="001D6DB2" w:rsidRDefault="00E03ACF" w:rsidP="00E03ACF">
      <w:pPr>
        <w:spacing w:before="60" w:after="60" w:line="360" w:lineRule="exact"/>
        <w:ind w:firstLine="720"/>
        <w:jc w:val="both"/>
        <w:rPr>
          <w:rFonts w:eastAsia="MS Mincho" w:cs="Times New Roman"/>
          <w:spacing w:val="-6"/>
          <w:szCs w:val="28"/>
          <w:lang w:val="pl-PL"/>
        </w:rPr>
      </w:pPr>
      <w:r w:rsidRPr="001D6DB2">
        <w:rPr>
          <w:rFonts w:eastAsia="MS Mincho" w:cs="Times New Roman"/>
          <w:spacing w:val="-6"/>
          <w:szCs w:val="28"/>
          <w:lang w:val="pl-PL"/>
        </w:rPr>
        <w:t>- Phương pháp so sánh: Tính toán nồng độ các chất ô nhiễm trong nước thải, khí thải và so sánh với các chỉ tiêu trong Tiêu chuẩn, Quy chuẩn môi trường Việt Nam.</w:t>
      </w:r>
    </w:p>
    <w:p w14:paraId="212F9C8F"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A95E04F"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ma trận: Sử dụng bảng ma trận phân tích các tác động của các giai đoạn Dự án đến môi trường.</w:t>
      </w:r>
    </w:p>
    <w:p w14:paraId="22CAFFAE" w14:textId="77777777" w:rsidR="00E03ACF" w:rsidRPr="001D6DB2" w:rsidRDefault="00E03ACF" w:rsidP="00E03ACF">
      <w:pPr>
        <w:widowControl w:val="0"/>
        <w:spacing w:before="60" w:after="60" w:line="360" w:lineRule="exact"/>
        <w:ind w:firstLine="720"/>
        <w:jc w:val="both"/>
        <w:rPr>
          <w:rFonts w:eastAsia="Times New Roman" w:cs="Times New Roman"/>
          <w:szCs w:val="28"/>
          <w:lang w:val="pl-PL"/>
        </w:rPr>
      </w:pPr>
      <w:r w:rsidRPr="001D6DB2">
        <w:rPr>
          <w:rFonts w:eastAsia="MS Mincho" w:cs="Times New Roman"/>
          <w:szCs w:val="28"/>
          <w:lang w:val="pl-PL"/>
        </w:rPr>
        <w:t xml:space="preserve">- Phương pháp viết báo cáo: </w:t>
      </w:r>
      <w:r w:rsidRPr="001D6DB2">
        <w:rPr>
          <w:rFonts w:eastAsia="Times New Roman" w:cs="Times New Roman"/>
          <w:szCs w:val="28"/>
          <w:lang w:val="vi-VN"/>
        </w:rPr>
        <w:t xml:space="preserve">Nội dung được trình bày dựa trên khung được quy định ở phụ lục </w:t>
      </w:r>
      <w:r w:rsidRPr="001D6DB2">
        <w:rPr>
          <w:rFonts w:eastAsia="Times New Roman" w:cs="Times New Roman"/>
          <w:szCs w:val="28"/>
          <w:lang w:val="pl-PL"/>
        </w:rPr>
        <w:t xml:space="preserve">II của Thông tư số 02/2022/TT-BTNMT ngày 10/01/2022 của Bộ Tài nguyên và Môi trường Quy định chi tiết thi hành một số điều của Luật bảo vệ môi </w:t>
      </w:r>
      <w:r w:rsidRPr="001D6DB2">
        <w:rPr>
          <w:rFonts w:eastAsia="Times New Roman" w:cs="Times New Roman"/>
          <w:szCs w:val="28"/>
          <w:lang w:val="pl-PL"/>
        </w:rPr>
        <w:lastRenderedPageBreak/>
        <w:t>trường.</w:t>
      </w:r>
    </w:p>
    <w:p w14:paraId="60BF8CE7" w14:textId="77777777" w:rsidR="00E03ACF" w:rsidRPr="001D6DB2" w:rsidRDefault="00E03ACF" w:rsidP="00E03ACF">
      <w:pPr>
        <w:widowControl w:val="0"/>
        <w:spacing w:before="60" w:after="60" w:line="360" w:lineRule="exact"/>
        <w:ind w:firstLine="720"/>
        <w:jc w:val="both"/>
        <w:rPr>
          <w:rFonts w:eastAsia="MS Mincho" w:cs="Times New Roman"/>
          <w:i/>
          <w:szCs w:val="28"/>
          <w:lang w:val="pl-PL"/>
        </w:rPr>
      </w:pPr>
      <w:r w:rsidRPr="001D6DB2">
        <w:rPr>
          <w:rFonts w:eastAsia="MS Mincho" w:cs="Times New Roman"/>
          <w:i/>
          <w:szCs w:val="28"/>
          <w:lang w:val="pl-PL"/>
        </w:rPr>
        <w:t>* Các phương pháp khác</w:t>
      </w:r>
    </w:p>
    <w:p w14:paraId="2F8D59D4"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khảo sát: Quan sát, đánh giá hiện trường (kết hợp với sự hướng dẫn của cán bộ thông thạo địa hình).</w:t>
      </w:r>
    </w:p>
    <w:p w14:paraId="5CBBE0AC"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đo đạc: Đo đạc các chỉ số môi trường bằng các thiết bị đo đạc có độ chính xác cao như:</w:t>
      </w:r>
    </w:p>
    <w:p w14:paraId="2EA70B57"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Máy phân tích nước nhãn hiệu DREL/2400 và DREL/2800;</w:t>
      </w:r>
    </w:p>
    <w:p w14:paraId="596ACED0"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Máy đo độ ồn: QUEST;</w:t>
      </w:r>
    </w:p>
    <w:p w14:paraId="718CE2F7"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 Máy đo khí độc: Multicheck 2000; </w:t>
      </w:r>
    </w:p>
    <w:p w14:paraId="44EC2307"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Máy đo bụi: EPAM 5000.</w:t>
      </w:r>
    </w:p>
    <w:p w14:paraId="3208A2C7" w14:textId="77777777" w:rsidR="00E03ACF" w:rsidRPr="001D6DB2" w:rsidRDefault="00E03ACF" w:rsidP="00E03ACF">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Phương pháp thu thập thông tin: Thu thập các nguồn tài liệu liên quan phục vụ quá trình ĐTM; thu thập các số liệu về điều kiện kinh tế - xã hội và khí tượng thủy văn khu vực; tham khảo các tài liệu ĐTM.</w:t>
      </w:r>
    </w:p>
    <w:p w14:paraId="105980F7" w14:textId="77777777" w:rsidR="00E03ACF" w:rsidRPr="001D6DB2" w:rsidRDefault="00E03ACF" w:rsidP="00E03ACF">
      <w:pPr>
        <w:keepNext/>
        <w:keepLines/>
        <w:spacing w:before="60" w:after="60" w:line="360" w:lineRule="exact"/>
        <w:ind w:firstLine="720"/>
        <w:outlineLvl w:val="1"/>
        <w:rPr>
          <w:rFonts w:eastAsiaTheme="majorEastAsia" w:cstheme="majorBidi"/>
          <w:b/>
          <w:szCs w:val="28"/>
        </w:rPr>
      </w:pPr>
      <w:bookmarkStart w:id="32" w:name="_Toc131036011"/>
      <w:bookmarkStart w:id="33" w:name="_Toc136605979"/>
      <w:r w:rsidRPr="001D6DB2">
        <w:rPr>
          <w:rFonts w:eastAsiaTheme="majorEastAsia" w:cstheme="majorBidi"/>
          <w:b/>
          <w:szCs w:val="28"/>
        </w:rPr>
        <w:t>5. Tóm tắt các vấn đề môi trường chính của Dự án</w:t>
      </w:r>
      <w:bookmarkEnd w:id="32"/>
      <w:bookmarkEnd w:id="33"/>
    </w:p>
    <w:p w14:paraId="54B540F2" w14:textId="77777777" w:rsidR="00E03ACF" w:rsidRPr="001D6DB2" w:rsidRDefault="00E03ACF" w:rsidP="00E03ACF">
      <w:pPr>
        <w:pStyle w:val="Heading3"/>
        <w:rPr>
          <w:szCs w:val="28"/>
        </w:rPr>
      </w:pPr>
      <w:bookmarkStart w:id="34" w:name="_Toc131036012"/>
      <w:bookmarkStart w:id="35" w:name="_Toc136605980"/>
      <w:r w:rsidRPr="001D6DB2">
        <w:rPr>
          <w:szCs w:val="28"/>
        </w:rPr>
        <w:t>5.1. Thông tin về dự án</w:t>
      </w:r>
      <w:bookmarkEnd w:id="34"/>
      <w:bookmarkEnd w:id="35"/>
    </w:p>
    <w:p w14:paraId="48896D1D" w14:textId="77777777" w:rsidR="00E03ACF" w:rsidRPr="001D6DB2" w:rsidRDefault="00E03ACF" w:rsidP="00E03ACF">
      <w:pPr>
        <w:spacing w:before="60" w:after="60" w:line="360" w:lineRule="exact"/>
        <w:ind w:firstLine="720"/>
        <w:jc w:val="both"/>
        <w:rPr>
          <w:rFonts w:eastAsia="MS Mincho" w:cs="Times New Roman"/>
          <w:b/>
          <w:i/>
          <w:szCs w:val="28"/>
          <w:lang w:val="pl-PL"/>
        </w:rPr>
      </w:pPr>
      <w:r w:rsidRPr="001D6DB2">
        <w:rPr>
          <w:rFonts w:eastAsia="MS Mincho" w:cs="Times New Roman"/>
          <w:b/>
          <w:i/>
          <w:szCs w:val="28"/>
          <w:lang w:val="pl-PL"/>
        </w:rPr>
        <w:t>5.1.1. Thông tin chung</w:t>
      </w:r>
    </w:p>
    <w:p w14:paraId="5B2BCC46" w14:textId="77777777" w:rsidR="00E03ACF" w:rsidRPr="001D6DB2" w:rsidRDefault="00E03ACF" w:rsidP="00E03ACF">
      <w:pPr>
        <w:spacing w:before="60" w:after="60" w:line="360" w:lineRule="exact"/>
        <w:ind w:firstLine="720"/>
        <w:jc w:val="both"/>
        <w:rPr>
          <w:rFonts w:cs="Times New Roman"/>
          <w:spacing w:val="-2"/>
          <w:szCs w:val="28"/>
        </w:rPr>
      </w:pPr>
      <w:r w:rsidRPr="001D6DB2">
        <w:rPr>
          <w:rFonts w:eastAsia="MS Mincho" w:cs="Times New Roman"/>
          <w:b/>
          <w:szCs w:val="28"/>
          <w:lang w:val="pl-PL"/>
        </w:rPr>
        <w:t xml:space="preserve">- </w:t>
      </w:r>
      <w:r w:rsidRPr="001D6DB2">
        <w:rPr>
          <w:rFonts w:eastAsia="MS Mincho" w:cs="Times New Roman"/>
          <w:szCs w:val="28"/>
          <w:lang w:val="pl-PL"/>
        </w:rPr>
        <w:t>Tên dự án:</w:t>
      </w:r>
      <w:r w:rsidRPr="001D6DB2">
        <w:rPr>
          <w:rFonts w:eastAsia="MS Mincho" w:cs="Times New Roman"/>
          <w:b/>
          <w:i/>
          <w:szCs w:val="28"/>
          <w:lang w:val="pl-PL"/>
        </w:rPr>
        <w:t xml:space="preserve"> </w:t>
      </w:r>
      <w:r w:rsidRPr="001D6DB2">
        <w:rPr>
          <w:rFonts w:cs="Times New Roman"/>
          <w:szCs w:val="28"/>
        </w:rPr>
        <w:t>“</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Pr="001D6DB2">
        <w:rPr>
          <w:rFonts w:cs="Times New Roman"/>
          <w:spacing w:val="-2"/>
          <w:szCs w:val="28"/>
        </w:rPr>
        <w:t xml:space="preserve">” </w:t>
      </w:r>
    </w:p>
    <w:p w14:paraId="3A4871FF" w14:textId="77777777" w:rsidR="00E03ACF" w:rsidRPr="001D6DB2" w:rsidRDefault="00E03ACF" w:rsidP="00E03ACF">
      <w:pPr>
        <w:spacing w:before="60" w:after="60" w:line="360" w:lineRule="exact"/>
        <w:ind w:firstLine="720"/>
        <w:jc w:val="both"/>
        <w:rPr>
          <w:szCs w:val="28"/>
        </w:rPr>
      </w:pPr>
      <w:r w:rsidRPr="001D6DB2">
        <w:rPr>
          <w:rFonts w:cs="Times New Roman"/>
          <w:szCs w:val="28"/>
        </w:rPr>
        <w:t xml:space="preserve">- </w:t>
      </w:r>
      <w:r w:rsidRPr="001D6DB2">
        <w:rPr>
          <w:rFonts w:eastAsia="MS Mincho"/>
          <w:szCs w:val="28"/>
          <w:lang w:val="pl-PL"/>
        </w:rPr>
        <w:t xml:space="preserve">Địa điểm thực hiện: </w:t>
      </w:r>
      <w:r w:rsidRPr="001D6DB2">
        <w:rPr>
          <w:rFonts w:cs="Times New Roman"/>
          <w:szCs w:val="28"/>
        </w:rPr>
        <w:t>xã Tây Trạch, huyện Bố Trạch, tỉnh Quảng Bình.</w:t>
      </w:r>
      <w:r w:rsidRPr="001D6DB2">
        <w:rPr>
          <w:szCs w:val="28"/>
        </w:rPr>
        <w:t xml:space="preserve"> </w:t>
      </w:r>
    </w:p>
    <w:p w14:paraId="084A11F1" w14:textId="55C56CCA" w:rsidR="00E03ACF" w:rsidRPr="001D6DB2" w:rsidRDefault="00E03ACF" w:rsidP="00E03ACF">
      <w:pPr>
        <w:spacing w:before="60" w:after="60" w:line="360" w:lineRule="exact"/>
        <w:ind w:firstLine="720"/>
        <w:jc w:val="both"/>
        <w:rPr>
          <w:rFonts w:cs="Times New Roman"/>
          <w:szCs w:val="28"/>
        </w:rPr>
      </w:pPr>
      <w:r w:rsidRPr="001D6DB2">
        <w:rPr>
          <w:szCs w:val="28"/>
        </w:rPr>
        <w:t xml:space="preserve">- Chủ dự án: Ông </w:t>
      </w:r>
      <w:r w:rsidR="00E929A3" w:rsidRPr="001D6DB2">
        <w:rPr>
          <w:szCs w:val="28"/>
        </w:rPr>
        <w:t>Phạm Việt Hùng</w:t>
      </w:r>
    </w:p>
    <w:p w14:paraId="1C9EF6E9" w14:textId="77777777" w:rsidR="00E03ACF" w:rsidRPr="001D6DB2" w:rsidRDefault="00E03ACF" w:rsidP="00E03ACF">
      <w:pPr>
        <w:spacing w:before="60" w:after="60" w:line="360" w:lineRule="exact"/>
        <w:ind w:firstLine="720"/>
        <w:jc w:val="both"/>
        <w:rPr>
          <w:rFonts w:eastAsia="MS Mincho" w:cs="Times New Roman"/>
          <w:b/>
          <w:i/>
          <w:szCs w:val="28"/>
          <w:lang w:val="pl-PL"/>
        </w:rPr>
      </w:pPr>
      <w:r w:rsidRPr="001D6DB2">
        <w:rPr>
          <w:rFonts w:eastAsia="MS Mincho" w:cs="Times New Roman"/>
          <w:b/>
          <w:i/>
          <w:szCs w:val="28"/>
          <w:lang w:val="pl-PL"/>
        </w:rPr>
        <w:t>5.1.2. Phạm vi, quy mô, công suất</w:t>
      </w:r>
    </w:p>
    <w:p w14:paraId="19731081" w14:textId="77777777" w:rsidR="00E03ACF" w:rsidRPr="001D6DB2" w:rsidRDefault="00E03ACF" w:rsidP="00E03ACF">
      <w:pPr>
        <w:tabs>
          <w:tab w:val="left" w:pos="90"/>
          <w:tab w:val="left" w:pos="630"/>
          <w:tab w:val="left" w:pos="720"/>
          <w:tab w:val="left" w:pos="900"/>
        </w:tabs>
        <w:spacing w:before="60" w:after="60" w:line="360" w:lineRule="exact"/>
        <w:ind w:firstLine="720"/>
        <w:jc w:val="both"/>
        <w:rPr>
          <w:rFonts w:eastAsia="Times New Roman" w:cs="Times New Roman"/>
          <w:i/>
          <w:szCs w:val="28"/>
          <w:lang w:val="pt-BR"/>
        </w:rPr>
      </w:pPr>
      <w:r w:rsidRPr="001D6DB2">
        <w:rPr>
          <w:rFonts w:eastAsia="Times New Roman" w:cs="Times New Roman"/>
          <w:i/>
          <w:szCs w:val="28"/>
          <w:lang w:val="pt-BR"/>
        </w:rPr>
        <w:t xml:space="preserve">*  </w:t>
      </w:r>
      <w:r w:rsidRPr="001D6DB2">
        <w:rPr>
          <w:rFonts w:eastAsia="Times New Roman" w:cs="Times New Roman"/>
          <w:i/>
          <w:szCs w:val="28"/>
          <w:lang w:val="vi-VN"/>
        </w:rPr>
        <w:t xml:space="preserve">Diện tích và trữ lượng </w:t>
      </w:r>
      <w:r w:rsidRPr="001D6DB2">
        <w:rPr>
          <w:rFonts w:eastAsia="Times New Roman" w:cs="Times New Roman"/>
          <w:i/>
          <w:szCs w:val="28"/>
          <w:lang w:val="pt-BR"/>
        </w:rPr>
        <w:t>đất tận thu</w:t>
      </w:r>
    </w:p>
    <w:p w14:paraId="6E4CDFC1" w14:textId="77777777" w:rsidR="00E03ACF" w:rsidRPr="001D6DB2" w:rsidRDefault="00E03ACF" w:rsidP="00E03ACF">
      <w:pPr>
        <w:tabs>
          <w:tab w:val="left" w:pos="90"/>
          <w:tab w:val="left" w:pos="900"/>
          <w:tab w:val="left" w:pos="990"/>
        </w:tabs>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pt-BR"/>
        </w:rPr>
        <w:t xml:space="preserve">- </w:t>
      </w:r>
      <w:r w:rsidRPr="001D6DB2">
        <w:rPr>
          <w:rFonts w:eastAsia="Times New Roman" w:cs="Times New Roman"/>
          <w:spacing w:val="-4"/>
          <w:szCs w:val="28"/>
          <w:lang w:val="vi-VN"/>
        </w:rPr>
        <w:t xml:space="preserve">Diện tích </w:t>
      </w:r>
      <w:r w:rsidRPr="001D6DB2">
        <w:rPr>
          <w:rFonts w:eastAsia="Times New Roman" w:cs="Times New Roman"/>
          <w:spacing w:val="-4"/>
          <w:szCs w:val="28"/>
          <w:lang w:val="pt-BR"/>
        </w:rPr>
        <w:t>đất cải tạo</w:t>
      </w:r>
    </w:p>
    <w:p w14:paraId="1630E67A" w14:textId="640F6164" w:rsidR="00E03ACF" w:rsidRPr="001D6DB2" w:rsidRDefault="00E03ACF" w:rsidP="00530D58">
      <w:pPr>
        <w:jc w:val="both"/>
        <w:rPr>
          <w:szCs w:val="28"/>
          <w:lang w:val="it-IT"/>
        </w:rPr>
      </w:pPr>
      <w:r w:rsidRPr="001D6DB2">
        <w:rPr>
          <w:rFonts w:eastAsia="Times New Roman" w:cs="Times New Roman"/>
          <w:i/>
          <w:szCs w:val="28"/>
          <w:lang w:val="pt-BR"/>
        </w:rPr>
        <w:t xml:space="preserve"> </w:t>
      </w:r>
      <w:r w:rsidR="00F457FB" w:rsidRPr="001D6DB2">
        <w:rPr>
          <w:rFonts w:eastAsia="Times New Roman" w:cs="Times New Roman"/>
          <w:i/>
          <w:szCs w:val="28"/>
          <w:lang w:val="pt-BR"/>
        </w:rPr>
        <w:tab/>
      </w:r>
      <w:r w:rsidRPr="001D6DB2">
        <w:rPr>
          <w:rFonts w:eastAsia="Times New Roman" w:cs="Times New Roman"/>
          <w:szCs w:val="28"/>
          <w:lang w:val="pt-BR"/>
        </w:rPr>
        <w:t xml:space="preserve">Khu vực cải tạo có diện tích là </w:t>
      </w:r>
      <w:r w:rsidR="0065103E" w:rsidRPr="001D6DB2">
        <w:rPr>
          <w:szCs w:val="28"/>
        </w:rPr>
        <w:t>45</w:t>
      </w:r>
      <w:r w:rsidR="00B96AF2" w:rsidRPr="001D6DB2">
        <w:rPr>
          <w:szCs w:val="28"/>
        </w:rPr>
        <w:t>.884,</w:t>
      </w:r>
      <w:r w:rsidR="0065103E" w:rsidRPr="001D6DB2">
        <w:rPr>
          <w:szCs w:val="28"/>
        </w:rPr>
        <w:t>89 m</w:t>
      </w:r>
      <w:r w:rsidR="0065103E" w:rsidRPr="001D6DB2">
        <w:rPr>
          <w:szCs w:val="28"/>
          <w:vertAlign w:val="superscript"/>
        </w:rPr>
        <w:t>2</w:t>
      </w:r>
      <w:r w:rsidRPr="001D6DB2">
        <w:rPr>
          <w:rFonts w:eastAsia="Times New Roman" w:cs="Times New Roman"/>
          <w:szCs w:val="28"/>
          <w:lang w:val="pt-BR"/>
        </w:rPr>
        <w:t>.</w:t>
      </w:r>
      <w:r w:rsidR="00616B22" w:rsidRPr="001D6DB2">
        <w:rPr>
          <w:rFonts w:eastAsia="Times New Roman" w:cs="Times New Roman"/>
          <w:szCs w:val="28"/>
          <w:lang w:val="pt-BR"/>
        </w:rPr>
        <w:t xml:space="preserve"> Hiện nay là</w:t>
      </w:r>
      <w:r w:rsidR="00616B22" w:rsidRPr="001D6DB2">
        <w:rPr>
          <w:szCs w:val="28"/>
          <w:lang w:val="it-IT"/>
        </w:rPr>
        <w:t xml:space="preserve"> đất đồi trồng keo tràm xen lẫn cây bụi rậm rạp do</w:t>
      </w:r>
      <w:r w:rsidR="00530D58" w:rsidRPr="001D6DB2">
        <w:rPr>
          <w:szCs w:val="28"/>
          <w:lang w:val="it-IT"/>
        </w:rPr>
        <w:t xml:space="preserve"> hộ gia đình</w:t>
      </w:r>
      <w:r w:rsidR="00616B22" w:rsidRPr="001D6DB2">
        <w:rPr>
          <w:szCs w:val="28"/>
          <w:lang w:val="it-IT"/>
        </w:rPr>
        <w:t xml:space="preserve"> ông </w:t>
      </w:r>
      <w:r w:rsidR="00E929A3" w:rsidRPr="001D6DB2">
        <w:rPr>
          <w:szCs w:val="28"/>
          <w:lang w:val="it-IT"/>
        </w:rPr>
        <w:t>Phạm Việt Hùng</w:t>
      </w:r>
      <w:r w:rsidR="00616B22" w:rsidRPr="001D6DB2">
        <w:rPr>
          <w:szCs w:val="28"/>
          <w:lang w:val="it-IT"/>
        </w:rPr>
        <w:t xml:space="preserve"> sử dụng. </w:t>
      </w:r>
      <w:r w:rsidRPr="001D6DB2">
        <w:rPr>
          <w:rFonts w:eastAsia="Times New Roman" w:cs="Times New Roman"/>
          <w:szCs w:val="28"/>
          <w:lang w:val="pt-BR"/>
        </w:rPr>
        <w:t>Do địa hình dốc nên canh tác khó khăn dẫn đến giá trị kinh tế rất thấp, kém hiệu quả.</w:t>
      </w:r>
    </w:p>
    <w:p w14:paraId="6D06976E" w14:textId="77777777" w:rsidR="00E03ACF" w:rsidRPr="001D6DB2" w:rsidRDefault="00E03ACF" w:rsidP="00E03ACF">
      <w:pPr>
        <w:tabs>
          <w:tab w:val="left" w:pos="90"/>
          <w:tab w:val="left" w:pos="900"/>
          <w:tab w:val="left" w:pos="990"/>
        </w:tabs>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w:t>
      </w:r>
      <w:r w:rsidRPr="001D6DB2">
        <w:rPr>
          <w:rFonts w:eastAsia="Times New Roman" w:cs="Times New Roman"/>
          <w:iCs/>
          <w:spacing w:val="-4"/>
          <w:szCs w:val="28"/>
        </w:rPr>
        <w:t xml:space="preserve">Trữ lượng đất san lấp  </w:t>
      </w:r>
      <w:r w:rsidRPr="001D6DB2">
        <w:rPr>
          <w:rFonts w:eastAsia="Times New Roman" w:cs="Times New Roman"/>
          <w:iCs/>
          <w:spacing w:val="-4"/>
          <w:szCs w:val="28"/>
        </w:rPr>
        <w:tab/>
      </w:r>
    </w:p>
    <w:p w14:paraId="30EC513F" w14:textId="77777777" w:rsidR="00E03ACF" w:rsidRPr="001D6DB2" w:rsidRDefault="00E03ACF" w:rsidP="00E03ACF">
      <w:pPr>
        <w:widowControl w:val="0"/>
        <w:tabs>
          <w:tab w:val="left" w:pos="90"/>
          <w:tab w:val="left" w:pos="720"/>
          <w:tab w:val="left" w:pos="900"/>
        </w:tabs>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Diện tích khu vực khai thác: </w:t>
      </w:r>
      <w:r w:rsidR="008A08B5" w:rsidRPr="001D6DB2">
        <w:rPr>
          <w:rFonts w:eastAsia="MS Mincho" w:cs="Times New Roman"/>
          <w:szCs w:val="28"/>
        </w:rPr>
        <w:t>45</w:t>
      </w:r>
      <w:r w:rsidR="00B96AF2" w:rsidRPr="001D6DB2">
        <w:rPr>
          <w:rFonts w:eastAsia="MS Mincho" w:cs="Times New Roman"/>
          <w:szCs w:val="28"/>
        </w:rPr>
        <w:t>.884,</w:t>
      </w:r>
      <w:r w:rsidR="0065103E" w:rsidRPr="001D6DB2">
        <w:rPr>
          <w:rFonts w:eastAsia="MS Mincho" w:cs="Times New Roman"/>
          <w:szCs w:val="28"/>
        </w:rPr>
        <w:t>89</w:t>
      </w:r>
      <w:r w:rsidRPr="001D6DB2">
        <w:rPr>
          <w:rFonts w:eastAsia="MS Mincho" w:cs="Times New Roman"/>
          <w:szCs w:val="28"/>
          <w:lang w:val="vi-VN"/>
        </w:rPr>
        <w:t xml:space="preserve"> m</w:t>
      </w:r>
      <w:r w:rsidRPr="001D6DB2">
        <w:rPr>
          <w:rFonts w:eastAsia="MS Mincho" w:cs="Times New Roman"/>
          <w:szCs w:val="28"/>
          <w:vertAlign w:val="superscript"/>
          <w:lang w:val="vi-VN"/>
        </w:rPr>
        <w:t>2</w:t>
      </w:r>
    </w:p>
    <w:p w14:paraId="74F5A225" w14:textId="7BF8A65A" w:rsidR="00E03ACF" w:rsidRPr="001D6DB2" w:rsidRDefault="00E03ACF" w:rsidP="00E03ACF">
      <w:pPr>
        <w:spacing w:before="60" w:after="60" w:line="360" w:lineRule="exact"/>
        <w:ind w:firstLine="720"/>
        <w:jc w:val="both"/>
        <w:rPr>
          <w:rFonts w:cs="Times New Roman"/>
          <w:szCs w:val="28"/>
        </w:rPr>
      </w:pPr>
      <w:r w:rsidRPr="001D6DB2">
        <w:rPr>
          <w:rFonts w:cs="Times New Roman"/>
          <w:szCs w:val="28"/>
        </w:rPr>
        <w:t>- Chiều dày lớp đất mặt (</w:t>
      </w:r>
      <w:r w:rsidR="00530D58" w:rsidRPr="001D6DB2">
        <w:rPr>
          <w:rFonts w:cs="Times New Roman"/>
          <w:szCs w:val="28"/>
        </w:rPr>
        <w:t>phong hóa</w:t>
      </w:r>
      <w:r w:rsidR="003C2661" w:rsidRPr="001D6DB2">
        <w:rPr>
          <w:rFonts w:cs="Times New Roman"/>
          <w:szCs w:val="28"/>
        </w:rPr>
        <w:t>): 0,7m</w:t>
      </w:r>
    </w:p>
    <w:p w14:paraId="0E5A517E" w14:textId="01C25CF5" w:rsidR="00E03ACF" w:rsidRPr="001D6DB2" w:rsidRDefault="00E03ACF" w:rsidP="00E03ACF">
      <w:pPr>
        <w:spacing w:before="60" w:after="60" w:line="360" w:lineRule="exact"/>
        <w:ind w:firstLine="720"/>
        <w:jc w:val="both"/>
        <w:rPr>
          <w:rFonts w:cs="Times New Roman"/>
          <w:szCs w:val="28"/>
        </w:rPr>
      </w:pPr>
      <w:r w:rsidRPr="001D6DB2">
        <w:rPr>
          <w:rFonts w:cs="Times New Roman"/>
          <w:szCs w:val="28"/>
        </w:rPr>
        <w:t xml:space="preserve">- Chiều dày trung bình lớp đất là </w:t>
      </w:r>
      <w:r w:rsidR="00BA21DF" w:rsidRPr="001D6DB2">
        <w:rPr>
          <w:rFonts w:cs="Times New Roman"/>
          <w:szCs w:val="28"/>
        </w:rPr>
        <w:t>8.78</w:t>
      </w:r>
      <w:r w:rsidRPr="001D6DB2">
        <w:rPr>
          <w:rFonts w:cs="Times New Roman"/>
          <w:szCs w:val="28"/>
        </w:rPr>
        <w:t>m.</w:t>
      </w:r>
    </w:p>
    <w:p w14:paraId="39F4FF8D" w14:textId="43F27B92" w:rsidR="00E03ACF" w:rsidRPr="001D6DB2" w:rsidRDefault="00E03ACF" w:rsidP="00E03ACF">
      <w:pPr>
        <w:spacing w:before="60" w:after="60" w:line="360" w:lineRule="exact"/>
        <w:ind w:firstLine="720"/>
        <w:jc w:val="both"/>
        <w:rPr>
          <w:rFonts w:ascii="Calibri" w:hAnsi="Calibri" w:cs="Calibri"/>
          <w:szCs w:val="28"/>
        </w:rPr>
      </w:pPr>
      <w:r w:rsidRPr="001D6DB2">
        <w:rPr>
          <w:rFonts w:cs="Times New Roman"/>
          <w:szCs w:val="28"/>
        </w:rPr>
        <w:t xml:space="preserve">- Khối lượng đất mặt, đất </w:t>
      </w:r>
      <w:r w:rsidR="00143C2A" w:rsidRPr="001D6DB2">
        <w:rPr>
          <w:rFonts w:cs="Times New Roman"/>
          <w:szCs w:val="28"/>
        </w:rPr>
        <w:t>phong hóa</w:t>
      </w:r>
      <w:r w:rsidRPr="001D6DB2">
        <w:rPr>
          <w:rFonts w:cs="Times New Roman"/>
          <w:szCs w:val="28"/>
        </w:rPr>
        <w:t>:</w:t>
      </w:r>
      <w:r w:rsidR="003C2661" w:rsidRPr="001D6DB2">
        <w:rPr>
          <w:rFonts w:cs="Times New Roman"/>
          <w:szCs w:val="28"/>
        </w:rPr>
        <w:t xml:space="preserve"> </w:t>
      </w:r>
      <w:r w:rsidR="003C2661" w:rsidRPr="001D6DB2">
        <w:rPr>
          <w:szCs w:val="28"/>
        </w:rPr>
        <w:t>32.119,42</w:t>
      </w:r>
      <w:r w:rsidR="003C2661" w:rsidRPr="001D6DB2">
        <w:rPr>
          <w:szCs w:val="28"/>
          <w:lang w:val="pt-BR"/>
        </w:rPr>
        <w:t xml:space="preserve"> m</w:t>
      </w:r>
      <w:r w:rsidR="003C2661" w:rsidRPr="001D6DB2">
        <w:rPr>
          <w:szCs w:val="28"/>
          <w:vertAlign w:val="superscript"/>
          <w:lang w:val="pt-BR"/>
        </w:rPr>
        <w:t>3</w:t>
      </w:r>
    </w:p>
    <w:p w14:paraId="06FCA795" w14:textId="77777777" w:rsidR="00E03ACF" w:rsidRPr="001D6DB2" w:rsidRDefault="00E03ACF" w:rsidP="00E03ACF">
      <w:pPr>
        <w:spacing w:before="60" w:after="60" w:line="360" w:lineRule="exact"/>
        <w:ind w:firstLine="720"/>
        <w:jc w:val="both"/>
        <w:rPr>
          <w:rFonts w:cs="Times New Roman"/>
          <w:szCs w:val="28"/>
        </w:rPr>
      </w:pPr>
      <w:r w:rsidRPr="001D6DB2">
        <w:rPr>
          <w:rFonts w:cs="Times New Roman"/>
          <w:szCs w:val="28"/>
        </w:rPr>
        <w:t>- Khối lượng bờ mỏ để lại: Do địa hình thửa đất cao hơn hẳn so với địa hình các thửa đất xung quanh nên khi hạ thấp độ cao thì sẽ bằng với các thửa đất liền kề nên không để lại bờ mỏ</w:t>
      </w:r>
      <w:r w:rsidRPr="001D6DB2">
        <w:rPr>
          <w:rFonts w:cs="Times New Roman"/>
          <w:szCs w:val="28"/>
          <w:lang w:val="pt-BR"/>
        </w:rPr>
        <w:t>;</w:t>
      </w:r>
    </w:p>
    <w:p w14:paraId="25B5AD10" w14:textId="77777777" w:rsidR="00E03ACF" w:rsidRPr="001D6DB2" w:rsidRDefault="00E03ACF" w:rsidP="00E03ACF">
      <w:pPr>
        <w:spacing w:before="60" w:after="60" w:line="360" w:lineRule="exact"/>
        <w:ind w:firstLine="720"/>
        <w:jc w:val="both"/>
        <w:rPr>
          <w:rFonts w:cs="Times New Roman"/>
          <w:szCs w:val="28"/>
          <w:lang w:val="pt-BR"/>
        </w:rPr>
      </w:pPr>
      <w:r w:rsidRPr="001D6DB2">
        <w:rPr>
          <w:rFonts w:cs="Times New Roman"/>
          <w:szCs w:val="28"/>
          <w:lang w:val="pt-BR"/>
        </w:rPr>
        <w:lastRenderedPageBreak/>
        <w:t xml:space="preserve">- Tổng khối địa chất: </w:t>
      </w:r>
      <w:r w:rsidR="004323F5" w:rsidRPr="001D6DB2">
        <w:rPr>
          <w:rFonts w:cs="Times New Roman"/>
          <w:szCs w:val="28"/>
          <w:lang w:val="pt-BR"/>
        </w:rPr>
        <w:t>402.708,22</w:t>
      </w:r>
      <w:r w:rsidRPr="001D6DB2">
        <w:rPr>
          <w:rFonts w:cs="Times New Roman"/>
          <w:szCs w:val="28"/>
          <w:lang w:val="pt-BR"/>
        </w:rPr>
        <w:t>m</w:t>
      </w:r>
      <w:r w:rsidRPr="001D6DB2">
        <w:rPr>
          <w:rFonts w:cs="Times New Roman"/>
          <w:szCs w:val="28"/>
          <w:vertAlign w:val="superscript"/>
          <w:lang w:val="pt-BR"/>
        </w:rPr>
        <w:t xml:space="preserve">3 </w:t>
      </w:r>
      <w:r w:rsidRPr="001D6DB2">
        <w:rPr>
          <w:rFonts w:cs="Times New Roman"/>
          <w:szCs w:val="28"/>
          <w:lang w:val="pt-BR"/>
        </w:rPr>
        <w:t>(</w:t>
      </w:r>
      <w:r w:rsidR="003C2661" w:rsidRPr="001D6DB2">
        <w:rPr>
          <w:rFonts w:cs="Times New Roman"/>
          <w:i/>
          <w:szCs w:val="28"/>
          <w:lang w:val="pt-BR"/>
        </w:rPr>
        <w:t>Báo cáo khảo sát địa chất</w:t>
      </w:r>
      <w:r w:rsidRPr="001D6DB2">
        <w:rPr>
          <w:rFonts w:cs="Times New Roman"/>
          <w:szCs w:val="28"/>
          <w:lang w:val="pt-BR"/>
        </w:rPr>
        <w:t>);</w:t>
      </w:r>
    </w:p>
    <w:p w14:paraId="45BCFF8D" w14:textId="39D2959B" w:rsidR="00E03ACF" w:rsidRPr="001D6DB2" w:rsidRDefault="00E03ACF" w:rsidP="00E03ACF">
      <w:pPr>
        <w:spacing w:before="60" w:after="60" w:line="360" w:lineRule="exact"/>
        <w:ind w:firstLine="720"/>
        <w:jc w:val="both"/>
        <w:rPr>
          <w:rFonts w:cs="Times New Roman"/>
          <w:szCs w:val="28"/>
          <w:lang w:val="pt-BR"/>
        </w:rPr>
      </w:pPr>
      <w:r w:rsidRPr="001D6DB2">
        <w:rPr>
          <w:rFonts w:cs="Times New Roman"/>
          <w:szCs w:val="28"/>
          <w:lang w:val="pt-BR"/>
        </w:rPr>
        <w:t>- Khối lượng sản phẩm tận thu: tổng khối địa chất</w:t>
      </w:r>
      <w:r w:rsidRPr="001D6DB2">
        <w:rPr>
          <w:rFonts w:cs="Times New Roman"/>
          <w:szCs w:val="28"/>
          <w:vertAlign w:val="superscript"/>
          <w:lang w:val="pt-BR"/>
        </w:rPr>
        <w:t xml:space="preserve"> </w:t>
      </w:r>
      <w:r w:rsidRPr="001D6DB2">
        <w:rPr>
          <w:rFonts w:cs="Times New Roman"/>
          <w:szCs w:val="28"/>
          <w:lang w:val="pt-BR"/>
        </w:rPr>
        <w:t xml:space="preserve">– đất </w:t>
      </w:r>
      <w:r w:rsidR="00530D58" w:rsidRPr="001D6DB2">
        <w:rPr>
          <w:rFonts w:cs="Times New Roman"/>
          <w:szCs w:val="28"/>
          <w:lang w:val="pt-BR"/>
        </w:rPr>
        <w:t>phong hóa</w:t>
      </w:r>
      <w:r w:rsidRPr="001D6DB2">
        <w:rPr>
          <w:rFonts w:cs="Times New Roman"/>
          <w:szCs w:val="28"/>
          <w:lang w:val="pt-BR"/>
        </w:rPr>
        <w:t xml:space="preserve"> – khối lượng bờ mỏ để lại = </w:t>
      </w:r>
      <w:r w:rsidR="00224A68" w:rsidRPr="001D6DB2">
        <w:rPr>
          <w:rFonts w:cs="Times New Roman"/>
          <w:szCs w:val="28"/>
          <w:lang w:val="pt-BR"/>
        </w:rPr>
        <w:t>402.708,22</w:t>
      </w:r>
      <w:r w:rsidRPr="001D6DB2">
        <w:rPr>
          <w:rFonts w:cs="Times New Roman"/>
          <w:szCs w:val="28"/>
          <w:lang w:val="pt-BR"/>
        </w:rPr>
        <w:t>m</w:t>
      </w:r>
      <w:r w:rsidRPr="001D6DB2">
        <w:rPr>
          <w:rFonts w:cs="Times New Roman"/>
          <w:szCs w:val="28"/>
          <w:vertAlign w:val="superscript"/>
          <w:lang w:val="pt-BR"/>
        </w:rPr>
        <w:t xml:space="preserve">3 </w:t>
      </w:r>
      <w:r w:rsidRPr="001D6DB2">
        <w:rPr>
          <w:rFonts w:cs="Times New Roman"/>
          <w:szCs w:val="28"/>
          <w:lang w:val="pt-BR"/>
        </w:rPr>
        <w:t xml:space="preserve">– </w:t>
      </w:r>
      <w:r w:rsidR="003C2661" w:rsidRPr="001D6DB2">
        <w:rPr>
          <w:szCs w:val="28"/>
        </w:rPr>
        <w:t>32.119,42</w:t>
      </w:r>
      <w:r w:rsidR="003C2661" w:rsidRPr="001D6DB2">
        <w:rPr>
          <w:szCs w:val="28"/>
          <w:lang w:val="pt-BR"/>
        </w:rPr>
        <w:t xml:space="preserve"> m</w:t>
      </w:r>
      <w:r w:rsidR="003C2661" w:rsidRPr="001D6DB2">
        <w:rPr>
          <w:szCs w:val="28"/>
          <w:vertAlign w:val="superscript"/>
          <w:lang w:val="pt-BR"/>
        </w:rPr>
        <w:t>3</w:t>
      </w:r>
      <w:r w:rsidR="003C2661" w:rsidRPr="001D6DB2">
        <w:rPr>
          <w:szCs w:val="28"/>
          <w:lang w:val="pt-BR"/>
        </w:rPr>
        <w:t xml:space="preserve"> </w:t>
      </w:r>
      <w:r w:rsidRPr="001D6DB2">
        <w:rPr>
          <w:rFonts w:cs="Times New Roman"/>
          <w:szCs w:val="28"/>
          <w:vertAlign w:val="superscript"/>
        </w:rPr>
        <w:t xml:space="preserve"> </w:t>
      </w:r>
      <w:r w:rsidRPr="001D6DB2">
        <w:rPr>
          <w:rFonts w:cs="Times New Roman"/>
          <w:szCs w:val="28"/>
          <w:lang w:val="pt-BR"/>
        </w:rPr>
        <w:t xml:space="preserve">– </w:t>
      </w:r>
      <w:r w:rsidRPr="001D6DB2">
        <w:rPr>
          <w:rFonts w:cs="Times New Roman"/>
          <w:szCs w:val="28"/>
        </w:rPr>
        <w:t>0m</w:t>
      </w:r>
      <w:r w:rsidRPr="001D6DB2">
        <w:rPr>
          <w:rFonts w:cs="Times New Roman"/>
          <w:szCs w:val="28"/>
          <w:vertAlign w:val="superscript"/>
        </w:rPr>
        <w:t>3</w:t>
      </w:r>
      <w:r w:rsidR="00253F96" w:rsidRPr="001D6DB2">
        <w:rPr>
          <w:rFonts w:cs="Times New Roman"/>
          <w:szCs w:val="28"/>
          <w:vertAlign w:val="superscript"/>
        </w:rPr>
        <w:t xml:space="preserve"> </w:t>
      </w:r>
      <w:r w:rsidRPr="001D6DB2">
        <w:rPr>
          <w:rFonts w:cs="Times New Roman"/>
          <w:szCs w:val="28"/>
          <w:lang w:val="pt-BR"/>
        </w:rPr>
        <w:t xml:space="preserve">= </w:t>
      </w:r>
      <w:r w:rsidR="003C2661" w:rsidRPr="001D6DB2">
        <w:rPr>
          <w:rFonts w:cs="Times New Roman"/>
          <w:szCs w:val="28"/>
          <w:lang w:val="pt-BR"/>
        </w:rPr>
        <w:t xml:space="preserve">370.588,8 </w:t>
      </w:r>
      <w:r w:rsidRPr="001D6DB2">
        <w:rPr>
          <w:rFonts w:cs="Times New Roman"/>
          <w:szCs w:val="28"/>
          <w:lang w:val="pt-BR"/>
        </w:rPr>
        <w:t>m</w:t>
      </w:r>
      <w:r w:rsidRPr="001D6DB2">
        <w:rPr>
          <w:rFonts w:cs="Times New Roman"/>
          <w:szCs w:val="28"/>
          <w:vertAlign w:val="superscript"/>
          <w:lang w:val="pt-BR"/>
        </w:rPr>
        <w:t>3</w:t>
      </w:r>
    </w:p>
    <w:p w14:paraId="7EA49BA9" w14:textId="77777777" w:rsidR="00E03ACF" w:rsidRPr="001D6DB2" w:rsidRDefault="00E03ACF" w:rsidP="00E03ACF">
      <w:pPr>
        <w:spacing w:before="60" w:after="60" w:line="360" w:lineRule="exact"/>
        <w:ind w:firstLine="720"/>
        <w:jc w:val="both"/>
        <w:rPr>
          <w:rFonts w:cs="Times New Roman"/>
          <w:szCs w:val="28"/>
        </w:rPr>
      </w:pPr>
      <w:r w:rsidRPr="001D6DB2">
        <w:rPr>
          <w:rFonts w:cs="Times New Roman"/>
          <w:szCs w:val="28"/>
        </w:rPr>
        <w:t>Vậy</w:t>
      </w:r>
      <w:r w:rsidRPr="001D6DB2">
        <w:rPr>
          <w:rFonts w:cs="Times New Roman"/>
          <w:szCs w:val="28"/>
          <w:lang w:val="pt-BR"/>
        </w:rPr>
        <w:t xml:space="preserve"> khối lượng san gạt được thực hiện bằng phương pháp chia lưới ô vuông so với diệ</w:t>
      </w:r>
      <w:r w:rsidR="003C2661" w:rsidRPr="001D6DB2">
        <w:rPr>
          <w:rFonts w:cs="Times New Roman"/>
          <w:szCs w:val="28"/>
          <w:lang w:val="pt-BR"/>
        </w:rPr>
        <w:t xml:space="preserve">n tích khai thác là: 370.588,8 </w:t>
      </w:r>
      <w:r w:rsidRPr="001D6DB2">
        <w:rPr>
          <w:rFonts w:cs="Times New Roman"/>
          <w:szCs w:val="28"/>
          <w:lang w:val="pt-BR"/>
        </w:rPr>
        <w:t>m</w:t>
      </w:r>
      <w:r w:rsidRPr="001D6DB2">
        <w:rPr>
          <w:rFonts w:cs="Times New Roman"/>
          <w:szCs w:val="28"/>
          <w:vertAlign w:val="superscript"/>
          <w:lang w:val="pt-BR"/>
        </w:rPr>
        <w:t>3</w:t>
      </w:r>
      <w:r w:rsidRPr="001D6DB2">
        <w:rPr>
          <w:rFonts w:cs="Times New Roman"/>
          <w:szCs w:val="28"/>
          <w:lang w:val="pt-BR"/>
        </w:rPr>
        <w:t>.</w:t>
      </w:r>
    </w:p>
    <w:p w14:paraId="0BF4A1A0" w14:textId="77777777" w:rsidR="00E03ACF" w:rsidRPr="001D6DB2" w:rsidRDefault="00E03ACF" w:rsidP="00E03ACF">
      <w:pPr>
        <w:tabs>
          <w:tab w:val="left" w:pos="90"/>
        </w:tabs>
        <w:spacing w:before="60" w:after="60" w:line="360" w:lineRule="exact"/>
        <w:ind w:firstLine="720"/>
        <w:jc w:val="both"/>
        <w:rPr>
          <w:rFonts w:eastAsia="Times New Roman" w:cs="Times New Roman"/>
          <w:i/>
          <w:szCs w:val="28"/>
        </w:rPr>
      </w:pPr>
      <w:r w:rsidRPr="001D6DB2">
        <w:rPr>
          <w:rFonts w:eastAsia="Times New Roman" w:cs="Times New Roman"/>
          <w:i/>
          <w:szCs w:val="28"/>
        </w:rPr>
        <w:t>* Chế độ làm việc, công suất và thời gian tận thu</w:t>
      </w:r>
    </w:p>
    <w:p w14:paraId="42E93B16" w14:textId="77777777" w:rsidR="00E03ACF" w:rsidRPr="001D6DB2" w:rsidRDefault="00E03ACF" w:rsidP="00E03ACF">
      <w:pPr>
        <w:tabs>
          <w:tab w:val="left" w:pos="90"/>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Chế độ làm việc</w:t>
      </w:r>
    </w:p>
    <w:p w14:paraId="088C8B2B" w14:textId="77777777" w:rsidR="00E03ACF" w:rsidRPr="001D6DB2" w:rsidRDefault="00E03ACF" w:rsidP="00E03ACF">
      <w:pPr>
        <w:tabs>
          <w:tab w:val="left" w:pos="90"/>
          <w:tab w:val="left" w:pos="720"/>
        </w:tabs>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rPr>
        <w:t>+ Số ngày làm việc trong năm: 270 ngày (không làm vào các ngày lễ, mưa lớn)</w:t>
      </w:r>
    </w:p>
    <w:p w14:paraId="12C3B1BD" w14:textId="77777777" w:rsidR="00E03ACF" w:rsidRPr="001D6DB2" w:rsidRDefault="00E03ACF" w:rsidP="00E03ACF">
      <w:pPr>
        <w:tabs>
          <w:tab w:val="left" w:pos="90"/>
          <w:tab w:val="left" w:pos="720"/>
        </w:tabs>
        <w:spacing w:before="60" w:after="60" w:line="360" w:lineRule="exact"/>
        <w:ind w:firstLine="720"/>
        <w:jc w:val="both"/>
        <w:rPr>
          <w:rFonts w:eastAsia="Times New Roman" w:cs="Times New Roman"/>
          <w:szCs w:val="28"/>
        </w:rPr>
      </w:pPr>
      <w:r w:rsidRPr="001D6DB2">
        <w:rPr>
          <w:rFonts w:eastAsia="Times New Roman" w:cs="Times New Roman"/>
          <w:noProof/>
          <w:szCs w:val="28"/>
        </w:rPr>
        <mc:AlternateContent>
          <mc:Choice Requires="wps">
            <w:drawing>
              <wp:anchor distT="0" distB="0" distL="114300" distR="114300" simplePos="0" relativeHeight="251658240" behindDoc="0" locked="0" layoutInCell="1" allowOverlap="1" wp14:anchorId="320AEE4F" wp14:editId="2E136F0B">
                <wp:simplePos x="0" y="0"/>
                <wp:positionH relativeFrom="column">
                  <wp:posOffset>3039516</wp:posOffset>
                </wp:positionH>
                <wp:positionV relativeFrom="paragraph">
                  <wp:posOffset>13970</wp:posOffset>
                </wp:positionV>
                <wp:extent cx="90805" cy="476250"/>
                <wp:effectExtent l="0" t="0" r="23495" b="19050"/>
                <wp:wrapNone/>
                <wp:docPr id="37" name="Righ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6250"/>
                        </a:xfrm>
                        <a:prstGeom prst="rightBrace">
                          <a:avLst>
                            <a:gd name="adj1" fmla="val 437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11B9C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026" type="#_x0000_t88" style="position:absolute;margin-left:239.35pt;margin-top:1.1pt;width:7.1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"/>
            </w:pict>
          </mc:Fallback>
        </mc:AlternateContent>
      </w:r>
      <w:r w:rsidRPr="001D6DB2">
        <w:rPr>
          <w:rFonts w:eastAsia="Times New Roman" w:cs="Times New Roman"/>
          <w:szCs w:val="28"/>
        </w:rPr>
        <w:t xml:space="preserve">+ Số ca làm việc trong ngày: 2 ca    </w:t>
      </w:r>
      <w:r w:rsidRPr="001D6DB2">
        <w:rPr>
          <w:rFonts w:eastAsia="Times New Roman" w:cs="Times New Roman"/>
          <w:szCs w:val="28"/>
        </w:rPr>
        <w:tab/>
        <w:t>7h30 – 11h30 (buổi sáng).</w:t>
      </w:r>
    </w:p>
    <w:p w14:paraId="78864D37" w14:textId="77777777" w:rsidR="00E03ACF" w:rsidRPr="001D6DB2" w:rsidRDefault="00E03ACF" w:rsidP="00E03ACF">
      <w:pPr>
        <w:tabs>
          <w:tab w:val="left" w:pos="90"/>
          <w:tab w:val="left" w:pos="720"/>
        </w:tabs>
        <w:spacing w:before="60" w:after="60" w:line="360" w:lineRule="exact"/>
        <w:ind w:firstLine="720"/>
        <w:jc w:val="both"/>
        <w:rPr>
          <w:rFonts w:eastAsia="Times New Roman" w:cs="Times New Roman"/>
          <w:szCs w:val="28"/>
        </w:rPr>
      </w:pPr>
      <w:r w:rsidRPr="001D6DB2">
        <w:rPr>
          <w:rFonts w:eastAsia="Times New Roman" w:cs="Times New Roman"/>
          <w:szCs w:val="28"/>
        </w:rPr>
        <w:t>+ Số giờ làm việc trong ca:    4 giờ</w:t>
      </w:r>
      <w:r w:rsidRPr="001D6DB2">
        <w:rPr>
          <w:rFonts w:eastAsia="Times New Roman" w:cs="Times New Roman"/>
          <w:szCs w:val="28"/>
        </w:rPr>
        <w:tab/>
        <w:t>13h30 – 17h30 (buổi chiều).</w:t>
      </w:r>
    </w:p>
    <w:p w14:paraId="534D219A" w14:textId="77777777" w:rsidR="00E03ACF" w:rsidRPr="001D6DB2" w:rsidRDefault="00E03ACF" w:rsidP="00E03ACF">
      <w:pPr>
        <w:tabs>
          <w:tab w:val="left" w:pos="90"/>
        </w:tabs>
        <w:spacing w:before="60" w:after="60" w:line="360" w:lineRule="exact"/>
        <w:ind w:firstLine="720"/>
        <w:jc w:val="both"/>
        <w:rPr>
          <w:rFonts w:eastAsia="Times New Roman" w:cs="Times New Roman"/>
          <w:szCs w:val="28"/>
        </w:rPr>
      </w:pPr>
      <w:r w:rsidRPr="001D6DB2">
        <w:rPr>
          <w:rFonts w:eastAsia="Times New Roman" w:cs="Times New Roman"/>
          <w:szCs w:val="28"/>
        </w:rPr>
        <w:t>-</w:t>
      </w:r>
      <w:r w:rsidRPr="001D6DB2">
        <w:rPr>
          <w:rFonts w:eastAsia="Times New Roman" w:cs="Times New Roman"/>
          <w:szCs w:val="28"/>
          <w:lang w:val="vi-VN"/>
        </w:rPr>
        <w:t xml:space="preserve"> Công suất </w:t>
      </w:r>
      <w:r w:rsidRPr="001D6DB2">
        <w:rPr>
          <w:rFonts w:eastAsia="Times New Roman" w:cs="Times New Roman"/>
          <w:szCs w:val="28"/>
        </w:rPr>
        <w:t xml:space="preserve">dự án: </w:t>
      </w:r>
      <w:r w:rsidR="007B6CCA" w:rsidRPr="001D6DB2">
        <w:rPr>
          <w:rFonts w:eastAsia="Times New Roman" w:cs="Times New Roman"/>
          <w:szCs w:val="28"/>
        </w:rPr>
        <w:t>370.588,8</w:t>
      </w:r>
      <w:r w:rsidRPr="001D6DB2">
        <w:rPr>
          <w:rFonts w:eastAsia="Times New Roman" w:cs="Times New Roman"/>
          <w:szCs w:val="28"/>
        </w:rPr>
        <w:t xml:space="preserve"> m</w:t>
      </w:r>
      <w:r w:rsidRPr="001D6DB2">
        <w:rPr>
          <w:rFonts w:eastAsia="Times New Roman" w:cs="Times New Roman"/>
          <w:szCs w:val="28"/>
          <w:vertAlign w:val="superscript"/>
        </w:rPr>
        <w:t>3</w:t>
      </w:r>
      <w:r w:rsidRPr="001D6DB2">
        <w:rPr>
          <w:rFonts w:eastAsia="Times New Roman" w:cs="Times New Roman"/>
          <w:szCs w:val="28"/>
        </w:rPr>
        <w:t xml:space="preserve"> /năm = </w:t>
      </w:r>
      <w:r w:rsidR="007B6CCA" w:rsidRPr="001D6DB2">
        <w:rPr>
          <w:rFonts w:eastAsia="Times New Roman" w:cs="Times New Roman"/>
          <w:szCs w:val="28"/>
        </w:rPr>
        <w:t>1.372,55</w:t>
      </w:r>
      <w:r w:rsidRPr="001D6DB2">
        <w:rPr>
          <w:rFonts w:eastAsia="Times New Roman" w:cs="Times New Roman"/>
          <w:szCs w:val="28"/>
        </w:rPr>
        <w:t xml:space="preserve"> m</w:t>
      </w:r>
      <w:r w:rsidRPr="001D6DB2">
        <w:rPr>
          <w:rFonts w:eastAsia="Times New Roman" w:cs="Times New Roman"/>
          <w:szCs w:val="28"/>
          <w:vertAlign w:val="superscript"/>
        </w:rPr>
        <w:t>3</w:t>
      </w:r>
      <w:r w:rsidRPr="001D6DB2">
        <w:rPr>
          <w:rFonts w:eastAsia="Times New Roman" w:cs="Times New Roman"/>
          <w:szCs w:val="28"/>
        </w:rPr>
        <w:t>/ngày</w:t>
      </w:r>
    </w:p>
    <w:p w14:paraId="510EFD11" w14:textId="77777777" w:rsidR="00E03ACF" w:rsidRPr="001D6DB2" w:rsidRDefault="00E03ACF" w:rsidP="00E03ACF">
      <w:pPr>
        <w:tabs>
          <w:tab w:val="left" w:pos="90"/>
        </w:tabs>
        <w:spacing w:before="60" w:after="60" w:line="360" w:lineRule="exact"/>
        <w:ind w:firstLine="720"/>
        <w:jc w:val="both"/>
        <w:rPr>
          <w:rFonts w:eastAsia="Times New Roman" w:cs="Times New Roman"/>
          <w:szCs w:val="28"/>
        </w:rPr>
      </w:pPr>
      <w:r w:rsidRPr="001D6DB2">
        <w:rPr>
          <w:rFonts w:eastAsia="Times New Roman" w:cs="Times New Roman"/>
          <w:b/>
          <w:i/>
          <w:szCs w:val="28"/>
        </w:rPr>
        <w:t xml:space="preserve">- </w:t>
      </w:r>
      <w:r w:rsidRPr="001D6DB2">
        <w:rPr>
          <w:rFonts w:eastAsia="Times New Roman" w:cs="Times New Roman"/>
          <w:szCs w:val="28"/>
        </w:rPr>
        <w:t>Thời gian tận thu: 1 năm.</w:t>
      </w:r>
    </w:p>
    <w:p w14:paraId="470F5323" w14:textId="77777777" w:rsidR="00F35B5A" w:rsidRPr="001D6DB2" w:rsidRDefault="00F35B5A" w:rsidP="00F35B5A">
      <w:pPr>
        <w:tabs>
          <w:tab w:val="left" w:pos="90"/>
        </w:tabs>
        <w:spacing w:before="60" w:after="60" w:line="360" w:lineRule="exact"/>
        <w:ind w:firstLine="720"/>
        <w:jc w:val="both"/>
        <w:rPr>
          <w:rFonts w:eastAsia="Times New Roman" w:cs="Times New Roman"/>
          <w:b/>
          <w:i/>
          <w:szCs w:val="28"/>
        </w:rPr>
      </w:pPr>
      <w:r w:rsidRPr="001D6DB2">
        <w:rPr>
          <w:rFonts w:eastAsia="Times New Roman" w:cs="Times New Roman"/>
          <w:b/>
          <w:i/>
          <w:szCs w:val="28"/>
        </w:rPr>
        <w:t>5.1.3. Các hạng mục công trình và hoạt động của dự án</w:t>
      </w:r>
    </w:p>
    <w:p w14:paraId="31F53703" w14:textId="77777777" w:rsidR="00F35B5A" w:rsidRPr="001D6DB2" w:rsidRDefault="00F35B5A" w:rsidP="00F35B5A">
      <w:pPr>
        <w:spacing w:before="60" w:after="60" w:line="360" w:lineRule="exact"/>
        <w:ind w:firstLine="720"/>
        <w:jc w:val="both"/>
        <w:rPr>
          <w:rFonts w:eastAsia="MS Mincho" w:cs="Times New Roman"/>
          <w:spacing w:val="-2"/>
          <w:szCs w:val="28"/>
          <w:lang w:val="pl-PL"/>
        </w:rPr>
      </w:pPr>
      <w:r w:rsidRPr="001D6DB2">
        <w:rPr>
          <w:rFonts w:eastAsia="MS Mincho" w:cs="Times New Roman"/>
          <w:spacing w:val="-2"/>
          <w:szCs w:val="28"/>
          <w:lang w:val="pl-PL"/>
        </w:rPr>
        <w:t xml:space="preserve">- Hiện trạng mặt bằng dự án có địa hình là đồi đất cao ở </w:t>
      </w:r>
      <w:r w:rsidR="005F0B93" w:rsidRPr="001D6DB2">
        <w:rPr>
          <w:rFonts w:eastAsia="MS Mincho" w:cs="Times New Roman"/>
          <w:spacing w:val="-2"/>
          <w:szCs w:val="28"/>
          <w:lang w:val="pl-PL"/>
        </w:rPr>
        <w:t>phía Nam thấp dần về</w:t>
      </w:r>
      <w:r w:rsidRPr="001D6DB2">
        <w:rPr>
          <w:rFonts w:eastAsia="MS Mincho" w:cs="Times New Roman"/>
          <w:spacing w:val="-2"/>
          <w:szCs w:val="28"/>
          <w:lang w:val="pl-PL"/>
        </w:rPr>
        <w:t xml:space="preserve"> phía Bắc, có cao độ lớn nhấ</w:t>
      </w:r>
      <w:r w:rsidR="003C2661" w:rsidRPr="001D6DB2">
        <w:rPr>
          <w:rFonts w:eastAsia="MS Mincho" w:cs="Times New Roman"/>
          <w:spacing w:val="-2"/>
          <w:szCs w:val="28"/>
          <w:lang w:val="pl-PL"/>
        </w:rPr>
        <w:t>t +126,68</w:t>
      </w:r>
      <w:r w:rsidRPr="001D6DB2">
        <w:rPr>
          <w:rFonts w:eastAsia="MS Mincho" w:cs="Times New Roman"/>
          <w:spacing w:val="-2"/>
          <w:szCs w:val="28"/>
          <w:lang w:val="pl-PL"/>
        </w:rPr>
        <w:t>m và thấp dần chủ yếu theo</w:t>
      </w:r>
      <w:r w:rsidR="005F0B93" w:rsidRPr="001D6DB2">
        <w:rPr>
          <w:rFonts w:eastAsia="MS Mincho" w:cs="Times New Roman"/>
          <w:spacing w:val="-2"/>
          <w:szCs w:val="28"/>
          <w:lang w:val="pl-PL"/>
        </w:rPr>
        <w:t xml:space="preserve"> 2</w:t>
      </w:r>
      <w:r w:rsidRPr="001D6DB2">
        <w:rPr>
          <w:rFonts w:eastAsia="MS Mincho" w:cs="Times New Roman"/>
          <w:spacing w:val="-2"/>
          <w:szCs w:val="28"/>
          <w:lang w:val="pl-PL"/>
        </w:rPr>
        <w:t xml:space="preserve"> hướng Tây Nam</w:t>
      </w:r>
      <w:r w:rsidR="005F0B93" w:rsidRPr="001D6DB2">
        <w:rPr>
          <w:rFonts w:eastAsia="MS Mincho" w:cs="Times New Roman"/>
          <w:spacing w:val="-2"/>
          <w:szCs w:val="28"/>
          <w:lang w:val="pl-PL"/>
        </w:rPr>
        <w:t xml:space="preserve"> - Đông Bắc và Đông Nam – Tây Bắc</w:t>
      </w:r>
      <w:r w:rsidRPr="001D6DB2">
        <w:rPr>
          <w:rFonts w:eastAsia="MS Mincho" w:cs="Times New Roman"/>
          <w:spacing w:val="-2"/>
          <w:szCs w:val="28"/>
          <w:lang w:val="pl-PL"/>
        </w:rPr>
        <w:t>.</w:t>
      </w:r>
    </w:p>
    <w:p w14:paraId="274C4B01" w14:textId="77777777" w:rsidR="00F35B5A" w:rsidRPr="001D6DB2" w:rsidRDefault="00F35B5A" w:rsidP="00F35B5A">
      <w:pPr>
        <w:spacing w:before="60" w:after="60" w:line="360" w:lineRule="exact"/>
        <w:ind w:firstLine="720"/>
        <w:jc w:val="both"/>
        <w:rPr>
          <w:rFonts w:eastAsia="MS Mincho" w:cs="Times New Roman"/>
          <w:spacing w:val="-4"/>
          <w:szCs w:val="28"/>
          <w:lang w:val="pl-PL"/>
        </w:rPr>
      </w:pPr>
      <w:r w:rsidRPr="001D6DB2">
        <w:rPr>
          <w:rFonts w:eastAsia="MS Mincho" w:cs="Times New Roman"/>
          <w:spacing w:val="-4"/>
          <w:szCs w:val="28"/>
          <w:lang w:val="pl-PL"/>
        </w:rPr>
        <w:t>- Cao độ tự nhiên của khu vực dự kiến hạ độ cao dao động từ +</w:t>
      </w:r>
      <w:r w:rsidR="005F0B93" w:rsidRPr="001D6DB2">
        <w:rPr>
          <w:rFonts w:eastAsia="MS Mincho" w:cs="Times New Roman"/>
          <w:spacing w:val="-4"/>
          <w:szCs w:val="28"/>
          <w:lang w:val="pl-PL"/>
        </w:rPr>
        <w:t>41,79</w:t>
      </w:r>
      <w:r w:rsidRPr="001D6DB2">
        <w:rPr>
          <w:rFonts w:eastAsia="MS Mincho" w:cs="Times New Roman"/>
          <w:spacing w:val="-4"/>
          <w:szCs w:val="28"/>
          <w:lang w:val="pl-PL"/>
        </w:rPr>
        <w:t xml:space="preserve"> ÷ +</w:t>
      </w:r>
      <w:r w:rsidR="003C2661" w:rsidRPr="001D6DB2">
        <w:rPr>
          <w:rFonts w:eastAsia="MS Mincho" w:cs="Times New Roman"/>
          <w:spacing w:val="-4"/>
          <w:szCs w:val="28"/>
          <w:lang w:val="pl-PL"/>
        </w:rPr>
        <w:t>126,68</w:t>
      </w:r>
      <w:r w:rsidRPr="001D6DB2">
        <w:rPr>
          <w:rFonts w:eastAsia="MS Mincho" w:cs="Times New Roman"/>
          <w:spacing w:val="-4"/>
          <w:szCs w:val="28"/>
          <w:lang w:val="pl-PL"/>
        </w:rPr>
        <w:t xml:space="preserve">m. </w:t>
      </w:r>
      <w:r w:rsidRPr="001D6DB2">
        <w:rPr>
          <w:rFonts w:eastAsia="MS Mincho" w:cs="Times New Roman"/>
          <w:szCs w:val="28"/>
          <w:lang w:val="pl-PL"/>
        </w:rPr>
        <w:t xml:space="preserve">Tại mỗi cột đất thực hiện, tiến hành tận thu đất và hoàn trả lớp đất bóc bề mặt theo từng lô. </w:t>
      </w:r>
    </w:p>
    <w:p w14:paraId="34E621D5" w14:textId="77777777" w:rsidR="00F35B5A" w:rsidRPr="001D6DB2" w:rsidRDefault="00F35B5A" w:rsidP="00F35B5A">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Tiến hành san gạt, cải tạo (độ sâu cải tạ</w:t>
      </w:r>
      <w:r w:rsidR="005F0B93" w:rsidRPr="001D6DB2">
        <w:rPr>
          <w:rFonts w:eastAsia="MS Mincho" w:cs="Times New Roman"/>
          <w:szCs w:val="28"/>
          <w:lang w:val="pl-PL"/>
        </w:rPr>
        <w:t>o trung bình 8,78</w:t>
      </w:r>
      <w:r w:rsidRPr="001D6DB2">
        <w:rPr>
          <w:rFonts w:eastAsia="MS Mincho" w:cs="Times New Roman"/>
          <w:szCs w:val="28"/>
          <w:lang w:val="pl-PL"/>
        </w:rPr>
        <w:t xml:space="preserve">m) và hạ mặt bằng, vận chuyển đất tận thu để phục vụ san nền cho các dự án trên địa bàn huyện. </w:t>
      </w:r>
    </w:p>
    <w:p w14:paraId="7BACB241" w14:textId="235AFE2F" w:rsidR="00F35B5A" w:rsidRPr="001D6DB2" w:rsidRDefault="00F35B5A" w:rsidP="00F35B5A">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Cao độ sau khi kết thúc quá trình hạ cao độ dao động từ +</w:t>
      </w:r>
      <w:r w:rsidR="00D84D90" w:rsidRPr="001D6DB2">
        <w:rPr>
          <w:rFonts w:eastAsia="MS Mincho" w:cs="Times New Roman"/>
          <w:szCs w:val="28"/>
          <w:lang w:val="pl-PL"/>
        </w:rPr>
        <w:t xml:space="preserve">41,47 </w:t>
      </w:r>
      <w:r w:rsidRPr="001D6DB2">
        <w:rPr>
          <w:rFonts w:eastAsia="MS Mincho" w:cs="Times New Roman"/>
          <w:szCs w:val="28"/>
          <w:lang w:val="pl-PL"/>
        </w:rPr>
        <w:t>÷ +</w:t>
      </w:r>
      <w:r w:rsidR="005F0B93" w:rsidRPr="001D6DB2">
        <w:rPr>
          <w:rFonts w:eastAsia="MS Mincho" w:cs="Times New Roman"/>
          <w:szCs w:val="28"/>
          <w:lang w:val="pl-PL"/>
        </w:rPr>
        <w:t>108,22</w:t>
      </w:r>
      <w:r w:rsidR="00530D58" w:rsidRPr="001D6DB2">
        <w:rPr>
          <w:rFonts w:eastAsia="MS Mincho" w:cs="Times New Roman"/>
          <w:szCs w:val="28"/>
          <w:lang w:val="pl-PL"/>
        </w:rPr>
        <w:t>m.</w:t>
      </w:r>
    </w:p>
    <w:p w14:paraId="2B3F6B90" w14:textId="2DEC1852" w:rsidR="00F35B5A" w:rsidRPr="001D6DB2" w:rsidRDefault="00F35B5A" w:rsidP="00F35B5A">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 Hoàn trả mặt bằng khu vực hạ độ cao bằng đất màu, đất </w:t>
      </w:r>
      <w:r w:rsidR="00143C2A" w:rsidRPr="001D6DB2">
        <w:rPr>
          <w:rFonts w:eastAsia="MS Mincho" w:cs="Times New Roman"/>
          <w:szCs w:val="28"/>
          <w:lang w:val="pl-PL"/>
        </w:rPr>
        <w:t>phong hóa</w:t>
      </w:r>
      <w:r w:rsidRPr="001D6DB2">
        <w:rPr>
          <w:rFonts w:eastAsia="MS Mincho" w:cs="Times New Roman"/>
          <w:szCs w:val="28"/>
          <w:lang w:val="pl-PL"/>
        </w:rPr>
        <w:t>.</w:t>
      </w:r>
    </w:p>
    <w:p w14:paraId="3B0E4835" w14:textId="77777777" w:rsidR="00F35B5A" w:rsidRPr="001D6DB2" w:rsidRDefault="00F35B5A" w:rsidP="00F35B5A">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Đào hố trồng cây và trồng cây.</w:t>
      </w:r>
    </w:p>
    <w:p w14:paraId="2DF4EB60" w14:textId="77777777" w:rsidR="00F35B5A" w:rsidRPr="001D6DB2" w:rsidRDefault="00F35B5A" w:rsidP="00F35B5A">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Chăm sóc và bảo vệ cây trồng trên diện tích đã san gạt.</w:t>
      </w:r>
    </w:p>
    <w:p w14:paraId="27F69EB7" w14:textId="18DEAF38" w:rsidR="00F35B5A" w:rsidRPr="001D6DB2" w:rsidRDefault="00F35B5A" w:rsidP="00F35B5A">
      <w:pPr>
        <w:tabs>
          <w:tab w:val="left" w:pos="90"/>
        </w:tabs>
        <w:spacing w:before="60" w:after="60" w:line="360" w:lineRule="exact"/>
        <w:ind w:firstLine="720"/>
        <w:jc w:val="both"/>
        <w:rPr>
          <w:rFonts w:eastAsia="Times New Roman" w:cs="Times New Roman"/>
          <w:szCs w:val="28"/>
        </w:rPr>
      </w:pPr>
      <w:r w:rsidRPr="001D6DB2">
        <w:rPr>
          <w:rFonts w:eastAsia="Times New Roman" w:cs="Times New Roman"/>
          <w:szCs w:val="28"/>
          <w:shd w:val="clear" w:color="auto" w:fill="FFFFFF"/>
          <w:lang w:val="vi-VN"/>
        </w:rPr>
        <w:t xml:space="preserve">- </w:t>
      </w:r>
      <w:r w:rsidRPr="001D6DB2">
        <w:rPr>
          <w:rFonts w:eastAsia="Times New Roman" w:cs="Times New Roman"/>
          <w:szCs w:val="28"/>
          <w:lang w:val="cs-CZ"/>
        </w:rPr>
        <w:t xml:space="preserve">Dự án tiến hành thi công theo hình thức cuốn chiếu theo từng cột hướng từ </w:t>
      </w:r>
      <w:r w:rsidR="00ED26E1" w:rsidRPr="001D6DB2">
        <w:rPr>
          <w:rFonts w:eastAsia="Times New Roman" w:cs="Times New Roman"/>
          <w:spacing w:val="-2"/>
          <w:szCs w:val="28"/>
        </w:rPr>
        <w:t>Bắc lên Nam và phía Đông Bắc lên Tây Nam</w:t>
      </w:r>
      <w:r w:rsidRPr="001D6DB2">
        <w:rPr>
          <w:rFonts w:eastAsia="Times New Roman" w:cs="Times New Roman"/>
          <w:szCs w:val="28"/>
          <w:lang w:val="cs-CZ"/>
        </w:rPr>
        <w:t>.</w:t>
      </w:r>
    </w:p>
    <w:p w14:paraId="3B3387FB" w14:textId="77777777" w:rsidR="00F35B5A" w:rsidRPr="001D6DB2" w:rsidRDefault="00F35B5A" w:rsidP="00F35B5A">
      <w:pPr>
        <w:spacing w:before="60" w:after="60" w:line="360" w:lineRule="exact"/>
        <w:ind w:firstLine="720"/>
        <w:jc w:val="both"/>
        <w:rPr>
          <w:rFonts w:cs="Times New Roman"/>
          <w:szCs w:val="28"/>
        </w:rPr>
      </w:pPr>
      <w:r w:rsidRPr="001D6DB2">
        <w:rPr>
          <w:rFonts w:cs="Times New Roman"/>
          <w:szCs w:val="28"/>
        </w:rPr>
        <w:t>- Hạng mục trồng cây</w:t>
      </w:r>
    </w:p>
    <w:p w14:paraId="42F4762F" w14:textId="77777777" w:rsidR="00F35B5A" w:rsidRPr="001D6DB2" w:rsidRDefault="00F35B5A" w:rsidP="00F35B5A">
      <w:pPr>
        <w:spacing w:before="60" w:after="60" w:line="360" w:lineRule="exact"/>
        <w:ind w:firstLine="720"/>
        <w:jc w:val="both"/>
        <w:rPr>
          <w:rFonts w:cs="Times New Roman"/>
          <w:szCs w:val="28"/>
        </w:rPr>
      </w:pPr>
      <w:r w:rsidRPr="001D6DB2">
        <w:rPr>
          <w:rFonts w:cs="Times New Roman"/>
          <w:szCs w:val="28"/>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Tổng diện tích cần trồng cây là </w:t>
      </w:r>
      <w:r w:rsidR="00D84D90" w:rsidRPr="001D6DB2">
        <w:rPr>
          <w:szCs w:val="28"/>
        </w:rPr>
        <w:t xml:space="preserve">45.884,89 </w:t>
      </w:r>
      <w:r w:rsidRPr="001D6DB2">
        <w:rPr>
          <w:rFonts w:cs="Times New Roman"/>
          <w:szCs w:val="28"/>
        </w:rPr>
        <w:t>m</w:t>
      </w:r>
      <w:r w:rsidRPr="001D6DB2">
        <w:rPr>
          <w:rFonts w:cs="Times New Roman"/>
          <w:szCs w:val="28"/>
          <w:vertAlign w:val="superscript"/>
        </w:rPr>
        <w:t>2</w:t>
      </w:r>
      <w:r w:rsidRPr="001D6DB2">
        <w:rPr>
          <w:rFonts w:cs="Times New Roman"/>
          <w:szCs w:val="28"/>
        </w:rPr>
        <w:t>.</w:t>
      </w:r>
    </w:p>
    <w:p w14:paraId="3766C649" w14:textId="77777777" w:rsidR="00F35B5A" w:rsidRPr="001D6DB2" w:rsidRDefault="00F35B5A" w:rsidP="00F35B5A">
      <w:pPr>
        <w:spacing w:before="60" w:after="60" w:line="360" w:lineRule="exact"/>
        <w:ind w:firstLine="720"/>
        <w:jc w:val="both"/>
        <w:rPr>
          <w:rFonts w:cs="Times New Roman"/>
          <w:szCs w:val="28"/>
        </w:rPr>
      </w:pPr>
      <w:r w:rsidRPr="001D6DB2">
        <w:rPr>
          <w:rFonts w:cs="Times New Roman"/>
          <w:szCs w:val="28"/>
        </w:rPr>
        <w:t xml:space="preserve">Loại cây trồng được chọn để tiến hành trồng cây tại khu vực Dự án là cây keo lai dâm hom với mật độ 2.000 cây/ha. </w:t>
      </w:r>
    </w:p>
    <w:p w14:paraId="7CD1B6DB" w14:textId="77777777" w:rsidR="00F35B5A" w:rsidRPr="001D6DB2" w:rsidRDefault="00F35B5A" w:rsidP="00F35B5A">
      <w:pPr>
        <w:pStyle w:val="Heading3"/>
        <w:rPr>
          <w:rFonts w:eastAsia="MS Mincho"/>
          <w:szCs w:val="28"/>
          <w:lang w:val="pl-PL"/>
        </w:rPr>
      </w:pPr>
      <w:bookmarkStart w:id="36" w:name="_Toc131036013"/>
      <w:bookmarkStart w:id="37" w:name="_Toc136605981"/>
      <w:r w:rsidRPr="001D6DB2">
        <w:rPr>
          <w:rFonts w:eastAsia="MS Mincho"/>
          <w:szCs w:val="28"/>
          <w:lang w:val="pl-PL"/>
        </w:rPr>
        <w:lastRenderedPageBreak/>
        <w:t>5.2. Hạng mục công trình và hoạt động của dự án có khả năng tác động xấu đến môi trường</w:t>
      </w:r>
      <w:bookmarkEnd w:id="36"/>
      <w:bookmarkEnd w:id="37"/>
    </w:p>
    <w:p w14:paraId="1460F5AF" w14:textId="77777777" w:rsidR="00F35B5A" w:rsidRPr="001D6DB2" w:rsidRDefault="00F35B5A" w:rsidP="00F35B5A">
      <w:pPr>
        <w:spacing w:before="60" w:after="60" w:line="360" w:lineRule="exact"/>
        <w:ind w:firstLine="720"/>
        <w:jc w:val="both"/>
        <w:rPr>
          <w:rFonts w:cs="Times New Roman"/>
          <w:b/>
          <w:i/>
          <w:szCs w:val="28"/>
        </w:rPr>
      </w:pPr>
      <w:r w:rsidRPr="001D6DB2">
        <w:rPr>
          <w:rFonts w:eastAsiaTheme="majorEastAsia" w:cstheme="majorBidi"/>
          <w:b/>
          <w:i/>
          <w:szCs w:val="28"/>
        </w:rPr>
        <w:t>5.2.1.</w:t>
      </w:r>
      <w:r w:rsidRPr="001D6DB2">
        <w:rPr>
          <w:rFonts w:cs="Times New Roman"/>
          <w:b/>
          <w:i/>
          <w:szCs w:val="28"/>
        </w:rPr>
        <w:t xml:space="preserve"> Các tác động môi trường trong giai đoạn cải tạo mặt bằng, tận thu đất san lấp</w:t>
      </w:r>
    </w:p>
    <w:p w14:paraId="66BDF371" w14:textId="77777777" w:rsidR="00F35B5A" w:rsidRPr="001D6DB2" w:rsidRDefault="00F35B5A" w:rsidP="00F35B5A">
      <w:pPr>
        <w:spacing w:before="60" w:after="60" w:line="360" w:lineRule="exact"/>
        <w:ind w:firstLine="720"/>
        <w:jc w:val="both"/>
        <w:rPr>
          <w:rFonts w:cs="Times New Roman"/>
          <w:szCs w:val="28"/>
        </w:rPr>
      </w:pPr>
      <w:r w:rsidRPr="001D6DB2">
        <w:rPr>
          <w:rFonts w:cs="Times New Roman"/>
          <w:szCs w:val="28"/>
        </w:rPr>
        <w:t>Các tác động chính trong giai đoạn này được tóm tắt ở bảng sau đây:</w:t>
      </w:r>
    </w:p>
    <w:tbl>
      <w:tblPr>
        <w:tblpPr w:leftFromText="180" w:rightFromText="180" w:vertAnchor="text" w:horzAnchor="page" w:tblpX="1504" w:tblpY="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570"/>
        <w:gridCol w:w="4361"/>
      </w:tblGrid>
      <w:tr w:rsidR="00F35B5A" w:rsidRPr="001D6DB2" w14:paraId="498774E1" w14:textId="77777777" w:rsidTr="00A72261">
        <w:trPr>
          <w:trHeight w:val="276"/>
        </w:trPr>
        <w:tc>
          <w:tcPr>
            <w:tcW w:w="675" w:type="dxa"/>
            <w:vAlign w:val="center"/>
          </w:tcPr>
          <w:p w14:paraId="20313116"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TT</w:t>
            </w:r>
          </w:p>
        </w:tc>
        <w:tc>
          <w:tcPr>
            <w:tcW w:w="4570" w:type="dxa"/>
            <w:vAlign w:val="center"/>
          </w:tcPr>
          <w:p w14:paraId="1A34D636"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Hoạt động tạo nguồn gây tác động</w:t>
            </w:r>
          </w:p>
        </w:tc>
        <w:tc>
          <w:tcPr>
            <w:tcW w:w="4361" w:type="dxa"/>
            <w:vAlign w:val="center"/>
          </w:tcPr>
          <w:p w14:paraId="780A9873"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 xml:space="preserve">Nguồn gây tác động </w:t>
            </w:r>
          </w:p>
        </w:tc>
      </w:tr>
      <w:tr w:rsidR="00F35B5A" w:rsidRPr="001D6DB2" w14:paraId="7F5023FC" w14:textId="77777777" w:rsidTr="00A72261">
        <w:trPr>
          <w:trHeight w:val="271"/>
        </w:trPr>
        <w:tc>
          <w:tcPr>
            <w:tcW w:w="675" w:type="dxa"/>
            <w:vAlign w:val="center"/>
          </w:tcPr>
          <w:p w14:paraId="6C9BB460"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1</w:t>
            </w:r>
          </w:p>
        </w:tc>
        <w:tc>
          <w:tcPr>
            <w:tcW w:w="4570" w:type="dxa"/>
            <w:vAlign w:val="center"/>
          </w:tcPr>
          <w:p w14:paraId="2C63C282"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Hoạt động giải phóng mặt bằng</w:t>
            </w:r>
          </w:p>
        </w:tc>
        <w:tc>
          <w:tcPr>
            <w:tcW w:w="4361" w:type="dxa"/>
            <w:vAlign w:val="center"/>
          </w:tcPr>
          <w:p w14:paraId="0A29C3FB" w14:textId="77777777" w:rsidR="00F35B5A" w:rsidRPr="001D6DB2" w:rsidRDefault="00F35B5A" w:rsidP="00A72261">
            <w:pPr>
              <w:spacing w:after="0" w:line="288" w:lineRule="auto"/>
              <w:ind w:left="-62" w:right="-62"/>
              <w:jc w:val="both"/>
              <w:rPr>
                <w:rFonts w:eastAsia="Times New Roman" w:cs="Times New Roman"/>
                <w:bCs/>
                <w:spacing w:val="-6"/>
                <w:szCs w:val="28"/>
                <w:lang w:val="pt-BR"/>
              </w:rPr>
            </w:pPr>
            <w:r w:rsidRPr="001D6DB2">
              <w:rPr>
                <w:rFonts w:eastAsia="Times New Roman" w:cs="Times New Roman"/>
                <w:bCs/>
                <w:spacing w:val="-6"/>
                <w:szCs w:val="28"/>
                <w:lang w:val="pt-BR"/>
              </w:rPr>
              <w:t>Bụi, khí thải, chất thải rắn</w:t>
            </w:r>
          </w:p>
        </w:tc>
      </w:tr>
      <w:tr w:rsidR="00F35B5A" w:rsidRPr="001D6DB2" w14:paraId="1BD6DF7C" w14:textId="77777777" w:rsidTr="00A72261">
        <w:trPr>
          <w:trHeight w:val="141"/>
        </w:trPr>
        <w:tc>
          <w:tcPr>
            <w:tcW w:w="675" w:type="dxa"/>
            <w:vAlign w:val="center"/>
          </w:tcPr>
          <w:p w14:paraId="40817667"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2</w:t>
            </w:r>
          </w:p>
        </w:tc>
        <w:tc>
          <w:tcPr>
            <w:tcW w:w="4570" w:type="dxa"/>
            <w:vAlign w:val="center"/>
          </w:tcPr>
          <w:p w14:paraId="41A830FF" w14:textId="77777777" w:rsidR="00F35B5A" w:rsidRPr="001D6DB2" w:rsidRDefault="00F35B5A" w:rsidP="00A72261">
            <w:pPr>
              <w:spacing w:after="0" w:line="288" w:lineRule="auto"/>
              <w:ind w:left="-62" w:right="-62"/>
              <w:jc w:val="both"/>
              <w:rPr>
                <w:rFonts w:eastAsia="Times New Roman" w:cs="Times New Roman"/>
                <w:bCs/>
                <w:spacing w:val="-4"/>
                <w:szCs w:val="28"/>
                <w:lang w:val="vi-VN"/>
              </w:rPr>
            </w:pPr>
            <w:r w:rsidRPr="001D6DB2">
              <w:rPr>
                <w:rFonts w:eastAsia="Times New Roman" w:cs="Times New Roman"/>
                <w:bCs/>
                <w:szCs w:val="28"/>
                <w:lang w:val="pt-BR"/>
              </w:rPr>
              <w:t xml:space="preserve">Hoạt động </w:t>
            </w:r>
            <w:r w:rsidRPr="001D6DB2">
              <w:rPr>
                <w:rFonts w:eastAsia="Times New Roman" w:cs="Times New Roman"/>
                <w:bCs/>
                <w:spacing w:val="-4"/>
                <w:szCs w:val="28"/>
                <w:lang w:val="vi-VN"/>
              </w:rPr>
              <w:t>cải tạo tận thu đất</w:t>
            </w:r>
          </w:p>
        </w:tc>
        <w:tc>
          <w:tcPr>
            <w:tcW w:w="4361" w:type="dxa"/>
            <w:vAlign w:val="center"/>
          </w:tcPr>
          <w:p w14:paraId="6C6C8FD5"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pacing w:val="-6"/>
                <w:szCs w:val="28"/>
                <w:lang w:val="vi-VN"/>
              </w:rPr>
              <w:t>B</w:t>
            </w:r>
            <w:r w:rsidRPr="001D6DB2">
              <w:rPr>
                <w:rFonts w:eastAsia="Times New Roman" w:cs="Times New Roman"/>
                <w:bCs/>
                <w:spacing w:val="-6"/>
                <w:szCs w:val="28"/>
                <w:lang w:val="pt-BR"/>
              </w:rPr>
              <w:t xml:space="preserve">ụi, khí thải </w:t>
            </w:r>
            <w:r w:rsidRPr="001D6DB2">
              <w:rPr>
                <w:rFonts w:eastAsia="Times New Roman" w:cs="Times New Roman"/>
                <w:bCs/>
                <w:szCs w:val="28"/>
                <w:lang w:val="pt-BR"/>
              </w:rPr>
              <w:t>động cơ</w:t>
            </w:r>
            <w:r w:rsidRPr="001D6DB2">
              <w:rPr>
                <w:rFonts w:eastAsia="Times New Roman" w:cs="Times New Roman"/>
                <w:bCs/>
                <w:spacing w:val="-6"/>
                <w:szCs w:val="28"/>
                <w:lang w:val="pt-BR"/>
              </w:rPr>
              <w:t xml:space="preserve"> (CO, SO</w:t>
            </w:r>
            <w:r w:rsidRPr="001D6DB2">
              <w:rPr>
                <w:rFonts w:eastAsia="Times New Roman" w:cs="Times New Roman"/>
                <w:bCs/>
                <w:spacing w:val="-6"/>
                <w:szCs w:val="28"/>
                <w:vertAlign w:val="subscript"/>
                <w:lang w:val="pt-BR"/>
              </w:rPr>
              <w:t>2</w:t>
            </w:r>
            <w:r w:rsidRPr="001D6DB2">
              <w:rPr>
                <w:rFonts w:eastAsia="Times New Roman" w:cs="Times New Roman"/>
                <w:bCs/>
                <w:spacing w:val="-6"/>
                <w:szCs w:val="28"/>
                <w:lang w:val="pt-BR"/>
              </w:rPr>
              <w:t>, NO</w:t>
            </w:r>
            <w:r w:rsidRPr="001D6DB2">
              <w:rPr>
                <w:rFonts w:eastAsia="Times New Roman" w:cs="Times New Roman"/>
                <w:bCs/>
                <w:spacing w:val="-6"/>
                <w:szCs w:val="28"/>
                <w:vertAlign w:val="subscript"/>
                <w:lang w:val="pt-BR"/>
              </w:rPr>
              <w:t>2</w:t>
            </w:r>
            <w:r w:rsidRPr="001D6DB2">
              <w:rPr>
                <w:rFonts w:eastAsia="Times New Roman" w:cs="Times New Roman"/>
                <w:bCs/>
                <w:spacing w:val="-6"/>
                <w:szCs w:val="28"/>
                <w:lang w:val="pt-BR"/>
              </w:rPr>
              <w:t>)</w:t>
            </w:r>
            <w:r w:rsidRPr="001D6DB2">
              <w:rPr>
                <w:rFonts w:eastAsia="Times New Roman" w:cs="Times New Roman"/>
                <w:bCs/>
                <w:szCs w:val="28"/>
                <w:lang w:val="pt-BR"/>
              </w:rPr>
              <w:t xml:space="preserve"> </w:t>
            </w:r>
          </w:p>
        </w:tc>
      </w:tr>
      <w:tr w:rsidR="00F35B5A" w:rsidRPr="001D6DB2" w14:paraId="3644620D" w14:textId="77777777" w:rsidTr="00A72261">
        <w:trPr>
          <w:trHeight w:val="141"/>
        </w:trPr>
        <w:tc>
          <w:tcPr>
            <w:tcW w:w="675" w:type="dxa"/>
            <w:vAlign w:val="center"/>
          </w:tcPr>
          <w:p w14:paraId="1D484A54"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3</w:t>
            </w:r>
          </w:p>
        </w:tc>
        <w:tc>
          <w:tcPr>
            <w:tcW w:w="4570" w:type="dxa"/>
            <w:vAlign w:val="center"/>
          </w:tcPr>
          <w:p w14:paraId="7958276B"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Hoạt động vận chuyển đi tiêu thụ</w:t>
            </w:r>
          </w:p>
        </w:tc>
        <w:tc>
          <w:tcPr>
            <w:tcW w:w="4361" w:type="dxa"/>
            <w:vAlign w:val="center"/>
          </w:tcPr>
          <w:p w14:paraId="45ED28D6" w14:textId="77777777" w:rsidR="00F35B5A" w:rsidRPr="001D6DB2" w:rsidRDefault="00F35B5A" w:rsidP="00A72261">
            <w:pPr>
              <w:spacing w:after="0" w:line="288" w:lineRule="auto"/>
              <w:ind w:left="-62" w:right="-62"/>
              <w:jc w:val="both"/>
              <w:rPr>
                <w:rFonts w:eastAsia="Times New Roman" w:cs="Times New Roman"/>
                <w:bCs/>
                <w:szCs w:val="28"/>
                <w:lang w:val="vi-VN"/>
              </w:rPr>
            </w:pPr>
            <w:r w:rsidRPr="001D6DB2">
              <w:rPr>
                <w:rFonts w:eastAsia="Times New Roman" w:cs="Times New Roman"/>
                <w:bCs/>
                <w:szCs w:val="28"/>
                <w:lang w:val="pt-BR"/>
              </w:rPr>
              <w:t>Bụi, khí thải</w:t>
            </w:r>
            <w:r w:rsidRPr="001D6DB2">
              <w:rPr>
                <w:rFonts w:eastAsia="Times New Roman" w:cs="Times New Roman"/>
                <w:bCs/>
                <w:szCs w:val="28"/>
                <w:lang w:val="vi-VN"/>
              </w:rPr>
              <w:t xml:space="preserve">, </w:t>
            </w:r>
            <w:r w:rsidRPr="001D6DB2">
              <w:rPr>
                <w:rFonts w:eastAsia="Times New Roman" w:cs="Times New Roman"/>
                <w:bCs/>
                <w:spacing w:val="-6"/>
                <w:szCs w:val="28"/>
                <w:lang w:val="pt-BR"/>
              </w:rPr>
              <w:t>chất thải rắn</w:t>
            </w:r>
          </w:p>
        </w:tc>
      </w:tr>
      <w:tr w:rsidR="00F35B5A" w:rsidRPr="001D6DB2" w14:paraId="1ED5A1DF" w14:textId="77777777" w:rsidTr="00A72261">
        <w:trPr>
          <w:trHeight w:val="467"/>
        </w:trPr>
        <w:tc>
          <w:tcPr>
            <w:tcW w:w="675" w:type="dxa"/>
            <w:vAlign w:val="center"/>
          </w:tcPr>
          <w:p w14:paraId="78724B0F"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4</w:t>
            </w:r>
          </w:p>
        </w:tc>
        <w:tc>
          <w:tcPr>
            <w:tcW w:w="4570" w:type="dxa"/>
            <w:vAlign w:val="center"/>
          </w:tcPr>
          <w:p w14:paraId="53B68372" w14:textId="77777777" w:rsidR="00F35B5A" w:rsidRPr="001D6DB2" w:rsidRDefault="00F35B5A" w:rsidP="00A72261">
            <w:pPr>
              <w:spacing w:after="0" w:line="288" w:lineRule="auto"/>
              <w:ind w:left="-64" w:right="-64"/>
              <w:jc w:val="both"/>
              <w:rPr>
                <w:rFonts w:eastAsia="Times New Roman" w:cs="Times New Roman"/>
                <w:bCs/>
                <w:szCs w:val="28"/>
                <w:lang w:val="pt-BR"/>
              </w:rPr>
            </w:pPr>
            <w:r w:rsidRPr="001D6DB2">
              <w:rPr>
                <w:rFonts w:eastAsia="Times New Roman" w:cs="Times New Roman"/>
                <w:bCs/>
                <w:szCs w:val="28"/>
                <w:lang w:val="pt-BR"/>
              </w:rPr>
              <w:t xml:space="preserve">Hoạt động </w:t>
            </w:r>
            <w:r w:rsidRPr="001D6DB2">
              <w:rPr>
                <w:rFonts w:eastAsia="Times New Roman" w:cs="Times New Roman"/>
                <w:bCs/>
                <w:szCs w:val="28"/>
                <w:lang w:val="vi-VN"/>
              </w:rPr>
              <w:t>đổ đất tại nơi</w:t>
            </w:r>
            <w:r w:rsidRPr="001D6DB2">
              <w:rPr>
                <w:rFonts w:eastAsia="Times New Roman" w:cs="Times New Roman"/>
                <w:bCs/>
                <w:szCs w:val="28"/>
                <w:lang w:val="pt-BR"/>
              </w:rPr>
              <w:t xml:space="preserve"> tiêu thụ</w:t>
            </w:r>
          </w:p>
        </w:tc>
        <w:tc>
          <w:tcPr>
            <w:tcW w:w="4361" w:type="dxa"/>
            <w:vAlign w:val="center"/>
          </w:tcPr>
          <w:p w14:paraId="1BDD9624"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Bụi</w:t>
            </w:r>
          </w:p>
        </w:tc>
      </w:tr>
      <w:tr w:rsidR="00F35B5A" w:rsidRPr="001D6DB2" w14:paraId="0DE66359" w14:textId="77777777" w:rsidTr="00A72261">
        <w:trPr>
          <w:trHeight w:val="467"/>
        </w:trPr>
        <w:tc>
          <w:tcPr>
            <w:tcW w:w="675" w:type="dxa"/>
            <w:vAlign w:val="center"/>
          </w:tcPr>
          <w:p w14:paraId="04AFA3BC" w14:textId="77777777" w:rsidR="00F35B5A" w:rsidRPr="001D6DB2" w:rsidRDefault="00F35B5A" w:rsidP="00A72261">
            <w:pPr>
              <w:spacing w:after="0" w:line="288" w:lineRule="auto"/>
              <w:ind w:left="-88" w:right="-112"/>
              <w:jc w:val="center"/>
              <w:rPr>
                <w:rFonts w:eastAsia="Times New Roman" w:cs="Times New Roman"/>
                <w:bCs/>
                <w:szCs w:val="28"/>
              </w:rPr>
            </w:pPr>
            <w:r w:rsidRPr="001D6DB2">
              <w:rPr>
                <w:rFonts w:eastAsia="Times New Roman" w:cs="Times New Roman"/>
                <w:bCs/>
                <w:szCs w:val="28"/>
              </w:rPr>
              <w:t>5</w:t>
            </w:r>
          </w:p>
        </w:tc>
        <w:tc>
          <w:tcPr>
            <w:tcW w:w="4570" w:type="dxa"/>
            <w:vAlign w:val="center"/>
          </w:tcPr>
          <w:p w14:paraId="61290DDB" w14:textId="77777777" w:rsidR="00F35B5A" w:rsidRPr="001D6DB2" w:rsidRDefault="00F35B5A" w:rsidP="00A72261">
            <w:pPr>
              <w:spacing w:after="0" w:line="288" w:lineRule="auto"/>
              <w:ind w:left="-11" w:right="-64"/>
              <w:jc w:val="both"/>
              <w:rPr>
                <w:rFonts w:eastAsia="Times New Roman" w:cs="Times New Roman"/>
                <w:bCs/>
                <w:szCs w:val="28"/>
                <w:lang w:val="pt-BR"/>
              </w:rPr>
            </w:pPr>
            <w:r w:rsidRPr="001D6DB2">
              <w:rPr>
                <w:rFonts w:eastAsia="Times New Roman" w:cs="Times New Roman"/>
                <w:bCs/>
                <w:szCs w:val="28"/>
                <w:lang w:val="pt-BR"/>
              </w:rPr>
              <w:t>Hoạt động của công nhân</w:t>
            </w:r>
          </w:p>
        </w:tc>
        <w:tc>
          <w:tcPr>
            <w:tcW w:w="4361" w:type="dxa"/>
            <w:vAlign w:val="center"/>
          </w:tcPr>
          <w:p w14:paraId="7F056AFD" w14:textId="77777777" w:rsidR="00F35B5A" w:rsidRPr="001D6DB2" w:rsidRDefault="00F35B5A" w:rsidP="00A72261">
            <w:pPr>
              <w:spacing w:after="0" w:line="288" w:lineRule="auto"/>
              <w:ind w:left="-62" w:right="-62"/>
              <w:jc w:val="both"/>
              <w:rPr>
                <w:rFonts w:eastAsia="Times New Roman" w:cs="Times New Roman"/>
                <w:bCs/>
                <w:spacing w:val="-6"/>
                <w:szCs w:val="28"/>
                <w:lang w:val="pt-BR"/>
              </w:rPr>
            </w:pPr>
            <w:r w:rsidRPr="001D6DB2">
              <w:rPr>
                <w:rFonts w:eastAsia="Times New Roman" w:cs="Times New Roman"/>
                <w:bCs/>
                <w:spacing w:val="-6"/>
                <w:szCs w:val="28"/>
                <w:lang w:val="pt-BR"/>
              </w:rPr>
              <w:t>Nước thải và chất thải rắn sinh hoạt</w:t>
            </w:r>
          </w:p>
        </w:tc>
      </w:tr>
      <w:tr w:rsidR="00F35B5A" w:rsidRPr="001D6DB2" w14:paraId="78286F9B" w14:textId="77777777" w:rsidTr="00A72261">
        <w:trPr>
          <w:trHeight w:val="469"/>
        </w:trPr>
        <w:tc>
          <w:tcPr>
            <w:tcW w:w="675" w:type="dxa"/>
            <w:vAlign w:val="center"/>
          </w:tcPr>
          <w:p w14:paraId="5A7E157D" w14:textId="77777777" w:rsidR="00F35B5A" w:rsidRPr="001D6DB2" w:rsidRDefault="00F35B5A" w:rsidP="00A72261">
            <w:pPr>
              <w:spacing w:after="0" w:line="288" w:lineRule="auto"/>
              <w:ind w:left="-88" w:right="-112"/>
              <w:jc w:val="center"/>
              <w:rPr>
                <w:rFonts w:eastAsia="Times New Roman" w:cs="Times New Roman"/>
                <w:bCs/>
                <w:szCs w:val="28"/>
              </w:rPr>
            </w:pPr>
            <w:r w:rsidRPr="001D6DB2">
              <w:rPr>
                <w:rFonts w:eastAsia="Times New Roman" w:cs="Times New Roman"/>
                <w:bCs/>
                <w:szCs w:val="28"/>
              </w:rPr>
              <w:t>6</w:t>
            </w:r>
          </w:p>
        </w:tc>
        <w:tc>
          <w:tcPr>
            <w:tcW w:w="4570" w:type="dxa"/>
            <w:vAlign w:val="center"/>
          </w:tcPr>
          <w:p w14:paraId="320B332E" w14:textId="77777777" w:rsidR="00F35B5A" w:rsidRPr="001D6DB2" w:rsidRDefault="00F35B5A" w:rsidP="00A72261">
            <w:pPr>
              <w:spacing w:after="0" w:line="288" w:lineRule="auto"/>
              <w:ind w:left="-11" w:right="-64"/>
              <w:jc w:val="both"/>
              <w:rPr>
                <w:rFonts w:eastAsia="Times New Roman" w:cs="Times New Roman"/>
                <w:bCs/>
                <w:szCs w:val="28"/>
                <w:lang w:val="pt-BR"/>
              </w:rPr>
            </w:pPr>
            <w:r w:rsidRPr="001D6DB2">
              <w:rPr>
                <w:rFonts w:eastAsia="Times New Roman" w:cs="Times New Roman"/>
                <w:bCs/>
                <w:szCs w:val="28"/>
                <w:lang w:val="pt-BR"/>
              </w:rPr>
              <w:t>Nước mưa chảy tràn</w:t>
            </w:r>
          </w:p>
        </w:tc>
        <w:tc>
          <w:tcPr>
            <w:tcW w:w="4361" w:type="dxa"/>
            <w:vAlign w:val="center"/>
          </w:tcPr>
          <w:p w14:paraId="72B72C39" w14:textId="77777777" w:rsidR="00F35B5A" w:rsidRPr="001D6DB2" w:rsidRDefault="00F35B5A" w:rsidP="00A72261">
            <w:pPr>
              <w:spacing w:after="0" w:line="288" w:lineRule="auto"/>
              <w:ind w:left="-62" w:right="-62"/>
              <w:jc w:val="both"/>
              <w:rPr>
                <w:rFonts w:eastAsia="Times New Roman" w:cs="Times New Roman"/>
                <w:bCs/>
                <w:szCs w:val="28"/>
                <w:lang w:val="vi-VN"/>
              </w:rPr>
            </w:pPr>
            <w:r w:rsidRPr="001D6DB2">
              <w:rPr>
                <w:rFonts w:eastAsia="Times New Roman" w:cs="Times New Roman"/>
                <w:bCs/>
                <w:szCs w:val="28"/>
                <w:lang w:val="pt-BR"/>
              </w:rPr>
              <w:t xml:space="preserve">Chất bẩn từ bề mặt </w:t>
            </w:r>
            <w:r w:rsidRPr="001D6DB2">
              <w:rPr>
                <w:rFonts w:eastAsia="Times New Roman" w:cs="Times New Roman"/>
                <w:bCs/>
                <w:szCs w:val="28"/>
                <w:lang w:val="vi-VN"/>
              </w:rPr>
              <w:t>cải tạo</w:t>
            </w:r>
          </w:p>
        </w:tc>
      </w:tr>
      <w:tr w:rsidR="00F35B5A" w:rsidRPr="001D6DB2" w14:paraId="1232F80E" w14:textId="77777777" w:rsidTr="00A72261">
        <w:trPr>
          <w:trHeight w:val="469"/>
        </w:trPr>
        <w:tc>
          <w:tcPr>
            <w:tcW w:w="675" w:type="dxa"/>
            <w:vAlign w:val="center"/>
          </w:tcPr>
          <w:p w14:paraId="424E7289" w14:textId="77777777" w:rsidR="00F35B5A" w:rsidRPr="001D6DB2" w:rsidRDefault="00F35B5A" w:rsidP="00A72261">
            <w:pPr>
              <w:spacing w:after="0" w:line="288" w:lineRule="auto"/>
              <w:ind w:left="-88" w:right="-112"/>
              <w:jc w:val="center"/>
              <w:rPr>
                <w:rFonts w:eastAsia="Times New Roman" w:cs="Times New Roman"/>
                <w:bCs/>
                <w:szCs w:val="28"/>
                <w:lang w:val="vi-VN"/>
              </w:rPr>
            </w:pPr>
            <w:r w:rsidRPr="001D6DB2">
              <w:rPr>
                <w:rFonts w:eastAsia="Times New Roman" w:cs="Times New Roman"/>
                <w:bCs/>
                <w:szCs w:val="28"/>
              </w:rPr>
              <w:t>7</w:t>
            </w:r>
          </w:p>
        </w:tc>
        <w:tc>
          <w:tcPr>
            <w:tcW w:w="4570" w:type="dxa"/>
            <w:vAlign w:val="center"/>
          </w:tcPr>
          <w:p w14:paraId="568CDAE5" w14:textId="77777777" w:rsidR="00F35B5A" w:rsidRPr="001D6DB2" w:rsidRDefault="00F35B5A" w:rsidP="00A72261">
            <w:pPr>
              <w:spacing w:after="0" w:line="288" w:lineRule="auto"/>
              <w:ind w:left="-20"/>
              <w:jc w:val="both"/>
              <w:rPr>
                <w:rFonts w:eastAsia="Times New Roman" w:cs="Times New Roman"/>
                <w:szCs w:val="28"/>
              </w:rPr>
            </w:pPr>
            <w:r w:rsidRPr="001D6DB2">
              <w:rPr>
                <w:rFonts w:eastAsia="Times New Roman" w:cs="Times New Roman"/>
                <w:szCs w:val="28"/>
              </w:rPr>
              <w:t xml:space="preserve">Hoạt động </w:t>
            </w:r>
            <w:r w:rsidRPr="001D6DB2">
              <w:rPr>
                <w:rFonts w:eastAsia="Times New Roman" w:cs="Times New Roman"/>
                <w:szCs w:val="28"/>
                <w:lang w:val="vi-VN"/>
              </w:rPr>
              <w:t>cải tạo</w:t>
            </w:r>
            <w:r w:rsidRPr="001D6DB2">
              <w:rPr>
                <w:rFonts w:eastAsia="Times New Roman" w:cs="Times New Roman"/>
                <w:szCs w:val="28"/>
              </w:rPr>
              <w:t xml:space="preserve"> </w:t>
            </w:r>
          </w:p>
        </w:tc>
        <w:tc>
          <w:tcPr>
            <w:tcW w:w="4361" w:type="dxa"/>
            <w:vAlign w:val="center"/>
          </w:tcPr>
          <w:p w14:paraId="74B656F5" w14:textId="77777777" w:rsidR="00F35B5A" w:rsidRPr="001D6DB2" w:rsidRDefault="00F35B5A" w:rsidP="00A72261">
            <w:pPr>
              <w:spacing w:after="0" w:line="288" w:lineRule="auto"/>
              <w:jc w:val="both"/>
              <w:rPr>
                <w:rFonts w:eastAsia="Times New Roman" w:cs="Times New Roman"/>
                <w:spacing w:val="-2"/>
                <w:szCs w:val="28"/>
                <w:lang w:val="vi-VN"/>
              </w:rPr>
            </w:pPr>
            <w:r w:rsidRPr="001D6DB2">
              <w:rPr>
                <w:rFonts w:eastAsia="Times New Roman" w:cs="Times New Roman"/>
                <w:spacing w:val="-2"/>
                <w:szCs w:val="28"/>
              </w:rPr>
              <w:t>Tiếng ồn, sạt lỡ thay đổi địa hình, cảnh quan khu vực, an toàn lao động</w:t>
            </w:r>
          </w:p>
        </w:tc>
      </w:tr>
      <w:tr w:rsidR="00F35B5A" w:rsidRPr="001D6DB2" w14:paraId="34E31A31" w14:textId="77777777" w:rsidTr="00A72261">
        <w:trPr>
          <w:trHeight w:val="469"/>
        </w:trPr>
        <w:tc>
          <w:tcPr>
            <w:tcW w:w="675" w:type="dxa"/>
            <w:vAlign w:val="center"/>
          </w:tcPr>
          <w:p w14:paraId="4862FF16" w14:textId="77777777" w:rsidR="00F35B5A" w:rsidRPr="001D6DB2" w:rsidRDefault="00F35B5A" w:rsidP="00A72261">
            <w:pPr>
              <w:spacing w:after="0" w:line="288" w:lineRule="auto"/>
              <w:ind w:left="-108" w:right="-108"/>
              <w:jc w:val="center"/>
              <w:rPr>
                <w:rFonts w:eastAsia="Times New Roman" w:cs="Times New Roman"/>
                <w:szCs w:val="28"/>
              </w:rPr>
            </w:pPr>
            <w:r w:rsidRPr="001D6DB2">
              <w:rPr>
                <w:rFonts w:eastAsia="Times New Roman" w:cs="Times New Roman"/>
                <w:szCs w:val="28"/>
              </w:rPr>
              <w:t>8</w:t>
            </w:r>
          </w:p>
        </w:tc>
        <w:tc>
          <w:tcPr>
            <w:tcW w:w="4570" w:type="dxa"/>
            <w:vAlign w:val="center"/>
          </w:tcPr>
          <w:p w14:paraId="18E0CC35" w14:textId="77777777" w:rsidR="00F35B5A" w:rsidRPr="001D6DB2" w:rsidRDefault="00F35B5A" w:rsidP="00A72261">
            <w:pPr>
              <w:spacing w:after="0" w:line="288" w:lineRule="auto"/>
              <w:ind w:left="-108" w:firstLine="88"/>
              <w:jc w:val="both"/>
              <w:rPr>
                <w:rFonts w:eastAsia="Times New Roman" w:cs="Times New Roman"/>
                <w:szCs w:val="28"/>
              </w:rPr>
            </w:pPr>
            <w:r w:rsidRPr="001D6DB2">
              <w:rPr>
                <w:rFonts w:eastAsia="Times New Roman" w:cs="Times New Roman"/>
                <w:szCs w:val="28"/>
              </w:rPr>
              <w:t>Hoạt động của các phương tiện vận chuyển</w:t>
            </w:r>
          </w:p>
        </w:tc>
        <w:tc>
          <w:tcPr>
            <w:tcW w:w="4361" w:type="dxa"/>
            <w:vAlign w:val="center"/>
          </w:tcPr>
          <w:p w14:paraId="0306BF3C" w14:textId="77777777" w:rsidR="00F35B5A" w:rsidRPr="001D6DB2" w:rsidRDefault="00F35B5A" w:rsidP="00A72261">
            <w:pPr>
              <w:spacing w:after="0" w:line="288" w:lineRule="auto"/>
              <w:ind w:hanging="20"/>
              <w:jc w:val="both"/>
              <w:rPr>
                <w:rFonts w:eastAsia="Times New Roman" w:cs="Times New Roman"/>
                <w:spacing w:val="-2"/>
                <w:szCs w:val="28"/>
                <w:lang w:val="vi-VN"/>
              </w:rPr>
            </w:pPr>
            <w:r w:rsidRPr="001D6DB2">
              <w:rPr>
                <w:rFonts w:eastAsia="Times New Roman" w:cs="Times New Roman"/>
                <w:spacing w:val="-2"/>
                <w:szCs w:val="28"/>
              </w:rPr>
              <w:t>Tiếng ồn, độ rung</w:t>
            </w:r>
            <w:r w:rsidRPr="001D6DB2">
              <w:rPr>
                <w:rFonts w:eastAsia="Times New Roman" w:cs="Times New Roman"/>
                <w:spacing w:val="-2"/>
                <w:szCs w:val="28"/>
                <w:lang w:val="vi-VN"/>
              </w:rPr>
              <w:t>;</w:t>
            </w:r>
            <w:r w:rsidRPr="001D6DB2">
              <w:rPr>
                <w:rFonts w:eastAsia="Times New Roman" w:cs="Times New Roman"/>
                <w:spacing w:val="-2"/>
                <w:szCs w:val="28"/>
              </w:rPr>
              <w:t xml:space="preserve"> </w:t>
            </w:r>
            <w:r w:rsidRPr="001D6DB2">
              <w:rPr>
                <w:rFonts w:eastAsia="Times New Roman" w:cs="Times New Roman"/>
                <w:spacing w:val="-2"/>
                <w:szCs w:val="28"/>
                <w:lang w:val="vi-VN"/>
              </w:rPr>
              <w:t>g</w:t>
            </w:r>
            <w:r w:rsidRPr="001D6DB2">
              <w:rPr>
                <w:rFonts w:eastAsia="Times New Roman" w:cs="Times New Roman"/>
                <w:spacing w:val="-2"/>
                <w:szCs w:val="28"/>
              </w:rPr>
              <w:t>ia tăng lưu lượng các phương tiện trên đường, ảnh hưởng đến lưu thông của người dân khu vực và các sự cố mất an toàn giao thông</w:t>
            </w:r>
          </w:p>
        </w:tc>
      </w:tr>
    </w:tbl>
    <w:p w14:paraId="0770A8E4" w14:textId="77777777" w:rsidR="00F35B5A" w:rsidRPr="001D6DB2" w:rsidRDefault="00F35B5A" w:rsidP="00F35B5A">
      <w:pPr>
        <w:spacing w:before="60" w:after="60" w:line="360" w:lineRule="exact"/>
        <w:ind w:firstLine="720"/>
        <w:jc w:val="both"/>
        <w:rPr>
          <w:rFonts w:cs="Times New Roman"/>
          <w:b/>
          <w:i/>
          <w:szCs w:val="28"/>
        </w:rPr>
      </w:pPr>
      <w:r w:rsidRPr="001D6DB2">
        <w:rPr>
          <w:rFonts w:cs="Times New Roman"/>
          <w:b/>
          <w:i/>
          <w:szCs w:val="28"/>
        </w:rPr>
        <w:t>5</w:t>
      </w:r>
      <w:r w:rsidR="00F457FB" w:rsidRPr="001D6DB2">
        <w:rPr>
          <w:rFonts w:cs="Times New Roman"/>
          <w:b/>
          <w:i/>
          <w:szCs w:val="28"/>
        </w:rPr>
        <w:t>.2</w:t>
      </w:r>
      <w:r w:rsidRPr="001D6DB2">
        <w:rPr>
          <w:rFonts w:cs="Times New Roman"/>
          <w:b/>
          <w:i/>
          <w:szCs w:val="28"/>
        </w:rPr>
        <w:t>.2. Các tác động môi trường trong giai đoạn trồng cây</w:t>
      </w:r>
    </w:p>
    <w:p w14:paraId="080BEA34" w14:textId="77777777" w:rsidR="00F35B5A" w:rsidRPr="001D6DB2" w:rsidRDefault="00F35B5A" w:rsidP="00F35B5A">
      <w:pPr>
        <w:spacing w:before="60" w:after="60" w:line="360" w:lineRule="exact"/>
        <w:ind w:firstLine="720"/>
        <w:jc w:val="both"/>
        <w:rPr>
          <w:rFonts w:cs="Times New Roman"/>
          <w:szCs w:val="28"/>
        </w:rPr>
      </w:pPr>
      <w:r w:rsidRPr="001D6DB2">
        <w:rPr>
          <w:rFonts w:cs="Times New Roman"/>
          <w:szCs w:val="28"/>
        </w:rPr>
        <w:t>Các tác động chính trong giai đoạn này được tóm tắt ở bảng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5044"/>
        <w:gridCol w:w="3760"/>
      </w:tblGrid>
      <w:tr w:rsidR="00F35B5A" w:rsidRPr="001D6DB2" w14:paraId="15207591" w14:textId="77777777" w:rsidTr="00A72261">
        <w:trPr>
          <w:trHeight w:val="141"/>
          <w:jc w:val="center"/>
        </w:trPr>
        <w:tc>
          <w:tcPr>
            <w:tcW w:w="506" w:type="dxa"/>
            <w:vAlign w:val="center"/>
          </w:tcPr>
          <w:p w14:paraId="4C248948"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TT</w:t>
            </w:r>
          </w:p>
        </w:tc>
        <w:tc>
          <w:tcPr>
            <w:tcW w:w="5044" w:type="dxa"/>
            <w:vAlign w:val="center"/>
          </w:tcPr>
          <w:p w14:paraId="30B3786F"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Hoạt động tạo nguồn gây tác động</w:t>
            </w:r>
          </w:p>
        </w:tc>
        <w:tc>
          <w:tcPr>
            <w:tcW w:w="3760" w:type="dxa"/>
            <w:vAlign w:val="center"/>
          </w:tcPr>
          <w:p w14:paraId="701FF5AA" w14:textId="77777777" w:rsidR="00F35B5A" w:rsidRPr="001D6DB2" w:rsidRDefault="00F35B5A"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 xml:space="preserve">Nguồn gây tác động </w:t>
            </w:r>
          </w:p>
        </w:tc>
      </w:tr>
      <w:tr w:rsidR="00F35B5A" w:rsidRPr="001D6DB2" w14:paraId="0121693F" w14:textId="77777777" w:rsidTr="00A72261">
        <w:trPr>
          <w:trHeight w:val="141"/>
          <w:jc w:val="center"/>
        </w:trPr>
        <w:tc>
          <w:tcPr>
            <w:tcW w:w="506" w:type="dxa"/>
            <w:vAlign w:val="center"/>
          </w:tcPr>
          <w:p w14:paraId="194B0A6E"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1</w:t>
            </w:r>
          </w:p>
        </w:tc>
        <w:tc>
          <w:tcPr>
            <w:tcW w:w="5044" w:type="dxa"/>
            <w:vAlign w:val="center"/>
          </w:tcPr>
          <w:p w14:paraId="6EDBCDC3" w14:textId="77777777" w:rsidR="00F35B5A" w:rsidRPr="001D6DB2" w:rsidRDefault="00F35B5A" w:rsidP="00A72261">
            <w:pPr>
              <w:spacing w:after="0" w:line="288" w:lineRule="auto"/>
              <w:ind w:left="-62" w:right="-62"/>
              <w:jc w:val="both"/>
              <w:rPr>
                <w:rFonts w:eastAsia="Times New Roman" w:cs="Times New Roman"/>
                <w:bCs/>
                <w:spacing w:val="-4"/>
                <w:szCs w:val="28"/>
                <w:lang w:val="pt-BR"/>
              </w:rPr>
            </w:pPr>
            <w:r w:rsidRPr="001D6DB2">
              <w:rPr>
                <w:rFonts w:eastAsia="Times New Roman" w:cs="Times New Roman"/>
                <w:bCs/>
                <w:spacing w:val="-4"/>
                <w:szCs w:val="28"/>
                <w:lang w:val="pt-BR"/>
              </w:rPr>
              <w:t>Hoạt động của công nhân</w:t>
            </w:r>
          </w:p>
        </w:tc>
        <w:tc>
          <w:tcPr>
            <w:tcW w:w="3760" w:type="dxa"/>
            <w:vAlign w:val="center"/>
          </w:tcPr>
          <w:p w14:paraId="0171ADB3" w14:textId="77777777" w:rsidR="00F35B5A" w:rsidRPr="001D6DB2" w:rsidRDefault="00F35B5A" w:rsidP="00A72261">
            <w:pPr>
              <w:spacing w:after="0" w:line="288" w:lineRule="auto"/>
              <w:ind w:left="-62" w:right="-62"/>
              <w:jc w:val="both"/>
              <w:rPr>
                <w:rFonts w:eastAsia="Times New Roman" w:cs="Times New Roman"/>
                <w:bCs/>
                <w:spacing w:val="-6"/>
                <w:szCs w:val="28"/>
                <w:lang w:val="pt-BR"/>
              </w:rPr>
            </w:pPr>
            <w:r w:rsidRPr="001D6DB2">
              <w:rPr>
                <w:rFonts w:eastAsia="Times New Roman" w:cs="Times New Roman"/>
                <w:bCs/>
                <w:spacing w:val="-6"/>
                <w:szCs w:val="28"/>
                <w:lang w:val="pt-BR"/>
              </w:rPr>
              <w:t>Nước thải và chất thải rắn sinh hoạt</w:t>
            </w:r>
          </w:p>
        </w:tc>
      </w:tr>
      <w:tr w:rsidR="00F35B5A" w:rsidRPr="001D6DB2" w14:paraId="3C1501D7" w14:textId="77777777" w:rsidTr="00A72261">
        <w:trPr>
          <w:trHeight w:val="141"/>
          <w:jc w:val="center"/>
        </w:trPr>
        <w:tc>
          <w:tcPr>
            <w:tcW w:w="506" w:type="dxa"/>
            <w:vAlign w:val="center"/>
          </w:tcPr>
          <w:p w14:paraId="79CF58B9"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2</w:t>
            </w:r>
          </w:p>
        </w:tc>
        <w:tc>
          <w:tcPr>
            <w:tcW w:w="5044" w:type="dxa"/>
            <w:vAlign w:val="center"/>
          </w:tcPr>
          <w:p w14:paraId="228B9772"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Hoạt động trồng cây</w:t>
            </w:r>
          </w:p>
        </w:tc>
        <w:tc>
          <w:tcPr>
            <w:tcW w:w="3760" w:type="dxa"/>
            <w:vAlign w:val="center"/>
          </w:tcPr>
          <w:p w14:paraId="603DC0A9"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Bụi, rác thải</w:t>
            </w:r>
          </w:p>
        </w:tc>
      </w:tr>
      <w:tr w:rsidR="00F35B5A" w:rsidRPr="001D6DB2" w14:paraId="1D247B29" w14:textId="77777777" w:rsidTr="00A72261">
        <w:trPr>
          <w:trHeight w:val="646"/>
          <w:jc w:val="center"/>
        </w:trPr>
        <w:tc>
          <w:tcPr>
            <w:tcW w:w="506" w:type="dxa"/>
            <w:vAlign w:val="center"/>
          </w:tcPr>
          <w:p w14:paraId="0CF464E8"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3</w:t>
            </w:r>
          </w:p>
        </w:tc>
        <w:tc>
          <w:tcPr>
            <w:tcW w:w="5044" w:type="dxa"/>
            <w:vAlign w:val="center"/>
          </w:tcPr>
          <w:p w14:paraId="16CFDCEB" w14:textId="77777777" w:rsidR="00F35B5A" w:rsidRPr="001D6DB2" w:rsidRDefault="00F35B5A" w:rsidP="00A72261">
            <w:pPr>
              <w:spacing w:after="0" w:line="288" w:lineRule="auto"/>
              <w:ind w:left="-64" w:right="-64"/>
              <w:jc w:val="both"/>
              <w:rPr>
                <w:rFonts w:eastAsia="Times New Roman" w:cs="Times New Roman"/>
                <w:bCs/>
                <w:szCs w:val="28"/>
                <w:lang w:val="pt-BR"/>
              </w:rPr>
            </w:pPr>
            <w:r w:rsidRPr="001D6DB2">
              <w:rPr>
                <w:rFonts w:eastAsia="Times New Roman" w:cs="Times New Roman"/>
                <w:bCs/>
                <w:szCs w:val="28"/>
                <w:lang w:val="pt-BR"/>
              </w:rPr>
              <w:t>Hoạt động của các phương tiện vận tải, máy móc, thiết bị phục vụ trồng cây</w:t>
            </w:r>
          </w:p>
        </w:tc>
        <w:tc>
          <w:tcPr>
            <w:tcW w:w="3760" w:type="dxa"/>
            <w:vAlign w:val="center"/>
          </w:tcPr>
          <w:p w14:paraId="3F5AE588" w14:textId="77777777" w:rsidR="00F35B5A" w:rsidRPr="001D6DB2" w:rsidRDefault="00F35B5A" w:rsidP="00A72261">
            <w:pPr>
              <w:spacing w:after="0" w:line="288" w:lineRule="auto"/>
              <w:ind w:left="-62" w:right="-62"/>
              <w:jc w:val="both"/>
              <w:rPr>
                <w:rFonts w:eastAsia="Times New Roman" w:cs="Times New Roman"/>
                <w:b/>
                <w:bCs/>
                <w:spacing w:val="-6"/>
                <w:szCs w:val="28"/>
                <w:lang w:val="pt-BR"/>
              </w:rPr>
            </w:pPr>
            <w:r w:rsidRPr="001D6DB2">
              <w:rPr>
                <w:rFonts w:eastAsia="Times New Roman" w:cs="Times New Roman"/>
                <w:bCs/>
                <w:spacing w:val="-6"/>
                <w:szCs w:val="28"/>
                <w:lang w:val="pt-BR"/>
              </w:rPr>
              <w:t>Bụi, khí thải (CO, SO</w:t>
            </w:r>
            <w:r w:rsidRPr="001D6DB2">
              <w:rPr>
                <w:rFonts w:eastAsia="Times New Roman" w:cs="Times New Roman"/>
                <w:bCs/>
                <w:spacing w:val="-6"/>
                <w:szCs w:val="28"/>
                <w:vertAlign w:val="subscript"/>
                <w:lang w:val="pt-BR"/>
              </w:rPr>
              <w:t>2</w:t>
            </w:r>
            <w:r w:rsidRPr="001D6DB2">
              <w:rPr>
                <w:rFonts w:eastAsia="Times New Roman" w:cs="Times New Roman"/>
                <w:bCs/>
                <w:spacing w:val="-6"/>
                <w:szCs w:val="28"/>
                <w:lang w:val="pt-BR"/>
              </w:rPr>
              <w:t>, NO</w:t>
            </w:r>
            <w:r w:rsidRPr="001D6DB2">
              <w:rPr>
                <w:rFonts w:eastAsia="Times New Roman" w:cs="Times New Roman"/>
                <w:bCs/>
                <w:spacing w:val="-6"/>
                <w:szCs w:val="28"/>
                <w:vertAlign w:val="subscript"/>
                <w:lang w:val="pt-BR"/>
              </w:rPr>
              <w:t>2</w:t>
            </w:r>
            <w:r w:rsidRPr="001D6DB2">
              <w:rPr>
                <w:rFonts w:eastAsia="Times New Roman" w:cs="Times New Roman"/>
                <w:bCs/>
                <w:spacing w:val="-6"/>
                <w:szCs w:val="28"/>
                <w:lang w:val="pt-BR"/>
              </w:rPr>
              <w:t xml:space="preserve"> và HC)</w:t>
            </w:r>
          </w:p>
        </w:tc>
      </w:tr>
      <w:tr w:rsidR="00F35B5A" w:rsidRPr="001D6DB2" w14:paraId="49057190" w14:textId="77777777" w:rsidTr="00A72261">
        <w:trPr>
          <w:trHeight w:val="469"/>
          <w:jc w:val="center"/>
        </w:trPr>
        <w:tc>
          <w:tcPr>
            <w:tcW w:w="506" w:type="dxa"/>
            <w:vAlign w:val="center"/>
          </w:tcPr>
          <w:p w14:paraId="1B9584D3" w14:textId="77777777" w:rsidR="00F35B5A" w:rsidRPr="001D6DB2" w:rsidRDefault="00F35B5A"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4</w:t>
            </w:r>
          </w:p>
        </w:tc>
        <w:tc>
          <w:tcPr>
            <w:tcW w:w="5044" w:type="dxa"/>
            <w:vAlign w:val="center"/>
          </w:tcPr>
          <w:p w14:paraId="52155D94" w14:textId="77777777" w:rsidR="00F35B5A" w:rsidRPr="001D6DB2" w:rsidRDefault="00F35B5A" w:rsidP="00A72261">
            <w:pPr>
              <w:spacing w:after="0" w:line="288" w:lineRule="auto"/>
              <w:ind w:right="-64"/>
              <w:jc w:val="both"/>
              <w:rPr>
                <w:rFonts w:eastAsia="Times New Roman" w:cs="Times New Roman"/>
                <w:bCs/>
                <w:szCs w:val="28"/>
                <w:lang w:val="pt-BR"/>
              </w:rPr>
            </w:pPr>
            <w:r w:rsidRPr="001D6DB2">
              <w:rPr>
                <w:rFonts w:eastAsia="Times New Roman" w:cs="Times New Roman"/>
                <w:bCs/>
                <w:szCs w:val="28"/>
                <w:lang w:val="pt-BR"/>
              </w:rPr>
              <w:t>Nước mưa chảy tràn</w:t>
            </w:r>
          </w:p>
        </w:tc>
        <w:tc>
          <w:tcPr>
            <w:tcW w:w="3760" w:type="dxa"/>
            <w:vAlign w:val="center"/>
          </w:tcPr>
          <w:p w14:paraId="18B3E92F" w14:textId="77777777" w:rsidR="00F35B5A" w:rsidRPr="001D6DB2" w:rsidRDefault="00F35B5A" w:rsidP="00A72261">
            <w:pPr>
              <w:spacing w:after="0" w:line="288" w:lineRule="auto"/>
              <w:ind w:left="-62" w:right="-62"/>
              <w:jc w:val="both"/>
              <w:rPr>
                <w:rFonts w:eastAsia="Times New Roman" w:cs="Times New Roman"/>
                <w:bCs/>
                <w:szCs w:val="28"/>
                <w:lang w:val="pt-BR"/>
              </w:rPr>
            </w:pPr>
            <w:r w:rsidRPr="001D6DB2">
              <w:rPr>
                <w:rFonts w:eastAsia="Times New Roman" w:cs="Times New Roman"/>
                <w:bCs/>
                <w:szCs w:val="28"/>
                <w:lang w:val="pt-BR"/>
              </w:rPr>
              <w:t xml:space="preserve">Chất bẩn từ bề mặt </w:t>
            </w:r>
          </w:p>
        </w:tc>
      </w:tr>
    </w:tbl>
    <w:p w14:paraId="3A312923" w14:textId="77777777" w:rsidR="00F457FB" w:rsidRPr="001D6DB2" w:rsidRDefault="00F457FB" w:rsidP="00F457FB">
      <w:pPr>
        <w:keepNext/>
        <w:keepLines/>
        <w:spacing w:before="60" w:after="60" w:line="360" w:lineRule="exact"/>
        <w:ind w:firstLine="720"/>
        <w:outlineLvl w:val="2"/>
        <w:rPr>
          <w:rFonts w:eastAsiaTheme="majorEastAsia" w:cstheme="majorBidi"/>
          <w:b/>
          <w:i/>
          <w:szCs w:val="28"/>
          <w:lang w:val="pt-BR"/>
        </w:rPr>
      </w:pPr>
      <w:bookmarkStart w:id="38" w:name="_Toc131036014"/>
      <w:bookmarkStart w:id="39" w:name="_Toc136605982"/>
      <w:r w:rsidRPr="001D6DB2">
        <w:rPr>
          <w:rFonts w:eastAsiaTheme="majorEastAsia" w:cstheme="majorBidi"/>
          <w:b/>
          <w:i/>
          <w:szCs w:val="28"/>
          <w:lang w:val="pt-BR"/>
        </w:rPr>
        <w:t>5.3. Dự báo các tác động môi trường chính, chất thải phát sinh theo các giai đoạn của dự án</w:t>
      </w:r>
      <w:bookmarkEnd w:id="38"/>
      <w:bookmarkEnd w:id="39"/>
    </w:p>
    <w:p w14:paraId="0B03EB46" w14:textId="77777777" w:rsidR="00F457FB" w:rsidRPr="001D6DB2" w:rsidRDefault="00F457FB" w:rsidP="00F457FB">
      <w:pPr>
        <w:spacing w:before="60" w:after="60" w:line="360" w:lineRule="exact"/>
        <w:ind w:firstLine="720"/>
        <w:jc w:val="both"/>
        <w:rPr>
          <w:rFonts w:cs="Times New Roman"/>
          <w:b/>
          <w:i/>
          <w:szCs w:val="28"/>
          <w:lang w:val="pt-BR"/>
        </w:rPr>
      </w:pPr>
      <w:r w:rsidRPr="001D6DB2">
        <w:rPr>
          <w:rFonts w:cs="Times New Roman"/>
          <w:b/>
          <w:i/>
          <w:szCs w:val="28"/>
          <w:lang w:val="pt-BR"/>
        </w:rPr>
        <w:t>5.3.1. Các tác động môi trường chính, chất thải phát sinh trong giai đoạn cải tạo mặt bằng, tận thu đất san lấp</w:t>
      </w:r>
    </w:p>
    <w:p w14:paraId="3065A1D1" w14:textId="77777777" w:rsidR="00F457FB" w:rsidRPr="001D6DB2" w:rsidRDefault="00F457FB" w:rsidP="00F457FB">
      <w:pPr>
        <w:spacing w:before="60" w:after="60" w:line="360" w:lineRule="exact"/>
        <w:ind w:firstLine="720"/>
        <w:rPr>
          <w:i/>
          <w:szCs w:val="28"/>
        </w:rPr>
      </w:pPr>
      <w:r w:rsidRPr="001D6DB2">
        <w:rPr>
          <w:i/>
          <w:szCs w:val="28"/>
        </w:rPr>
        <w:t>5.3.1.1. Tác động của bụi, khí thải</w:t>
      </w:r>
    </w:p>
    <w:p w14:paraId="45FD8A0B" w14:textId="77777777" w:rsidR="00F457FB" w:rsidRPr="001D6DB2" w:rsidRDefault="00F457FB" w:rsidP="00F457FB">
      <w:pPr>
        <w:spacing w:before="60" w:after="60" w:line="360" w:lineRule="exact"/>
        <w:ind w:firstLine="720"/>
        <w:jc w:val="both"/>
        <w:rPr>
          <w:rFonts w:eastAsia="Times New Roman"/>
          <w:szCs w:val="28"/>
          <w:lang w:val="fo-FO"/>
        </w:rPr>
      </w:pPr>
      <w:r w:rsidRPr="001D6DB2">
        <w:rPr>
          <w:rFonts w:eastAsia="Times New Roman"/>
          <w:szCs w:val="28"/>
          <w:lang w:val="es-ES"/>
        </w:rPr>
        <w:t>-</w:t>
      </w:r>
      <w:r w:rsidRPr="001D6DB2">
        <w:rPr>
          <w:rFonts w:eastAsia="Times New Roman"/>
          <w:szCs w:val="28"/>
          <w:lang w:val="fo-FO"/>
        </w:rPr>
        <w:t xml:space="preserve"> Bụi phát sinh tại khu vực cải tạo</w:t>
      </w:r>
    </w:p>
    <w:p w14:paraId="2AA5ADE6" w14:textId="265456EB" w:rsidR="00F457FB" w:rsidRPr="001D6DB2" w:rsidRDefault="00F457FB" w:rsidP="00F457FB">
      <w:pPr>
        <w:widowControl w:val="0"/>
        <w:spacing w:before="60" w:after="60" w:line="360" w:lineRule="exact"/>
        <w:ind w:firstLine="720"/>
        <w:jc w:val="both"/>
        <w:rPr>
          <w:rFonts w:eastAsia="Cordia New" w:cs="Times New Roman"/>
          <w:bCs/>
          <w:iCs/>
          <w:szCs w:val="28"/>
          <w:lang w:val="es-ES"/>
        </w:rPr>
      </w:pPr>
      <w:r w:rsidRPr="001D6DB2">
        <w:rPr>
          <w:rFonts w:eastAsia="Times New Roman"/>
          <w:szCs w:val="28"/>
          <w:lang w:val="es-ES"/>
        </w:rPr>
        <w:t xml:space="preserve">Theo nhu cầu cung cấp </w:t>
      </w:r>
      <w:r w:rsidRPr="001D6DB2">
        <w:rPr>
          <w:rFonts w:eastAsia="Times New Roman"/>
          <w:spacing w:val="-4"/>
          <w:szCs w:val="28"/>
          <w:lang w:val="es-ES"/>
        </w:rPr>
        <w:t>nguyên liệu và công suất, dự kiến các hộ gia đình cải tạo tận thu khoảng</w:t>
      </w:r>
      <w:r w:rsidR="007B6CCA" w:rsidRPr="001D6DB2">
        <w:rPr>
          <w:rFonts w:eastAsia="Times New Roman"/>
          <w:spacing w:val="-4"/>
          <w:szCs w:val="28"/>
          <w:lang w:val="es-ES"/>
        </w:rPr>
        <w:t xml:space="preserve"> 370.588,8</w:t>
      </w:r>
      <w:r w:rsidRPr="001D6DB2">
        <w:rPr>
          <w:rFonts w:eastAsia="Times New Roman"/>
          <w:spacing w:val="-4"/>
          <w:szCs w:val="28"/>
          <w:lang w:val="es-ES"/>
        </w:rPr>
        <w:t xml:space="preserve"> m</w:t>
      </w:r>
      <w:r w:rsidRPr="001D6DB2">
        <w:rPr>
          <w:rFonts w:eastAsia="Times New Roman"/>
          <w:spacing w:val="-4"/>
          <w:szCs w:val="28"/>
          <w:vertAlign w:val="superscript"/>
          <w:lang w:val="es-ES"/>
        </w:rPr>
        <w:t>3</w:t>
      </w:r>
      <w:r w:rsidRPr="001D6DB2">
        <w:rPr>
          <w:rFonts w:eastAsia="Times New Roman"/>
          <w:szCs w:val="28"/>
          <w:lang w:val="es-ES"/>
        </w:rPr>
        <w:t xml:space="preserve"> đất và lớp đất bóc </w:t>
      </w:r>
      <w:r w:rsidR="00143C2A" w:rsidRPr="001D6DB2">
        <w:rPr>
          <w:rFonts w:eastAsia="Times New Roman"/>
          <w:szCs w:val="28"/>
          <w:lang w:val="es-ES"/>
        </w:rPr>
        <w:t>phong hóa</w:t>
      </w:r>
      <w:r w:rsidRPr="001D6DB2">
        <w:rPr>
          <w:rFonts w:eastAsia="Times New Roman"/>
          <w:szCs w:val="28"/>
          <w:lang w:val="es-ES"/>
        </w:rPr>
        <w:t xml:space="preserve"> là: </w:t>
      </w:r>
      <w:r w:rsidR="008409F7" w:rsidRPr="001D6DB2">
        <w:rPr>
          <w:szCs w:val="28"/>
        </w:rPr>
        <w:t>32.119,42</w:t>
      </w:r>
      <w:r w:rsidR="008409F7" w:rsidRPr="001D6DB2">
        <w:rPr>
          <w:szCs w:val="28"/>
          <w:lang w:val="pt-BR"/>
        </w:rPr>
        <w:t xml:space="preserve"> </w:t>
      </w:r>
      <w:r w:rsidRPr="001D6DB2">
        <w:rPr>
          <w:rFonts w:eastAsia="Times New Roman"/>
          <w:szCs w:val="28"/>
          <w:lang w:val="es-ES"/>
        </w:rPr>
        <w:t>m</w:t>
      </w:r>
      <w:r w:rsidRPr="001D6DB2">
        <w:rPr>
          <w:rFonts w:eastAsia="Times New Roman"/>
          <w:szCs w:val="28"/>
          <w:vertAlign w:val="superscript"/>
          <w:lang w:val="es-ES"/>
        </w:rPr>
        <w:t>3</w:t>
      </w:r>
      <w:r w:rsidRPr="001D6DB2">
        <w:rPr>
          <w:rFonts w:eastAsia="Times New Roman"/>
          <w:szCs w:val="28"/>
          <w:lang w:val="es-ES"/>
        </w:rPr>
        <w:t xml:space="preserve">. Như vậy </w:t>
      </w:r>
      <w:r w:rsidRPr="001D6DB2">
        <w:rPr>
          <w:rFonts w:eastAsia="Times New Roman"/>
          <w:szCs w:val="28"/>
          <w:lang w:val="es-ES"/>
        </w:rPr>
        <w:lastRenderedPageBreak/>
        <w:t xml:space="preserve">tổng khối lượng </w:t>
      </w:r>
      <w:r w:rsidR="00143C2A" w:rsidRPr="001D6DB2">
        <w:rPr>
          <w:rFonts w:eastAsia="Times New Roman"/>
          <w:szCs w:val="28"/>
          <w:lang w:val="es-ES"/>
        </w:rPr>
        <w:t>đất phong hóa</w:t>
      </w:r>
      <w:r w:rsidRPr="001D6DB2">
        <w:rPr>
          <w:rFonts w:eastAsia="Times New Roman"/>
          <w:szCs w:val="28"/>
          <w:lang w:val="es-ES"/>
        </w:rPr>
        <w:t xml:space="preserve"> và đất cần cải tạo là </w:t>
      </w:r>
      <w:r w:rsidR="007B6CCA" w:rsidRPr="001D6DB2">
        <w:rPr>
          <w:rFonts w:eastAsia="Times New Roman"/>
          <w:spacing w:val="-4"/>
          <w:szCs w:val="28"/>
        </w:rPr>
        <w:t xml:space="preserve">402.708,22 </w:t>
      </w:r>
      <w:r w:rsidRPr="001D6DB2">
        <w:rPr>
          <w:rFonts w:eastAsia="Times New Roman"/>
          <w:szCs w:val="28"/>
          <w:lang w:val="es-ES"/>
        </w:rPr>
        <w:t>m</w:t>
      </w:r>
      <w:r w:rsidRPr="001D6DB2">
        <w:rPr>
          <w:rFonts w:eastAsia="Times New Roman"/>
          <w:szCs w:val="28"/>
          <w:vertAlign w:val="superscript"/>
          <w:lang w:val="es-ES"/>
        </w:rPr>
        <w:t>3</w:t>
      </w:r>
      <w:r w:rsidRPr="001D6DB2">
        <w:rPr>
          <w:rFonts w:eastAsia="Times New Roman"/>
          <w:szCs w:val="28"/>
          <w:lang w:val="es-ES"/>
        </w:rPr>
        <w:t xml:space="preserve">, diện tích cải tạo là </w:t>
      </w:r>
      <w:r w:rsidR="007B6CCA" w:rsidRPr="001D6DB2">
        <w:rPr>
          <w:rFonts w:eastAsia="MS Mincho" w:cs="Times New Roman"/>
          <w:szCs w:val="28"/>
        </w:rPr>
        <w:t>45</w:t>
      </w:r>
      <w:r w:rsidR="008409F7" w:rsidRPr="001D6DB2">
        <w:rPr>
          <w:rFonts w:eastAsia="MS Mincho" w:cs="Times New Roman"/>
          <w:szCs w:val="28"/>
        </w:rPr>
        <w:t>.884,89</w:t>
      </w:r>
      <w:r w:rsidR="008409F7" w:rsidRPr="001D6DB2">
        <w:rPr>
          <w:rFonts w:eastAsia="MS Mincho" w:cs="Times New Roman"/>
          <w:szCs w:val="28"/>
          <w:lang w:val="vi-VN"/>
        </w:rPr>
        <w:t xml:space="preserve"> </w:t>
      </w:r>
      <w:r w:rsidRPr="001D6DB2">
        <w:rPr>
          <w:rFonts w:eastAsia="Times New Roman"/>
          <w:szCs w:val="28"/>
          <w:lang w:val="es-ES"/>
        </w:rPr>
        <w:t>m</w:t>
      </w:r>
      <w:r w:rsidRPr="001D6DB2">
        <w:rPr>
          <w:rFonts w:eastAsia="Times New Roman"/>
          <w:szCs w:val="28"/>
          <w:vertAlign w:val="superscript"/>
          <w:lang w:val="es-ES"/>
        </w:rPr>
        <w:t>2</w:t>
      </w:r>
      <w:r w:rsidRPr="001D6DB2">
        <w:rPr>
          <w:rFonts w:eastAsia="Times New Roman"/>
          <w:szCs w:val="28"/>
          <w:lang w:val="es-ES"/>
        </w:rPr>
        <w:t>,</w:t>
      </w:r>
      <w:r w:rsidRPr="001D6DB2">
        <w:rPr>
          <w:rFonts w:eastAsia="Cordia New" w:cs="Times New Roman"/>
          <w:bCs/>
          <w:iCs/>
          <w:szCs w:val="28"/>
          <w:lang w:val="es-ES"/>
        </w:rPr>
        <w:t xml:space="preserve"> tính được lưu lượng phát thải bụi tại khu vực dự án là 0,218mg/m</w:t>
      </w:r>
      <w:r w:rsidRPr="001D6DB2">
        <w:rPr>
          <w:rFonts w:eastAsia="Cordia New" w:cs="Times New Roman"/>
          <w:bCs/>
          <w:iCs/>
          <w:szCs w:val="28"/>
          <w:vertAlign w:val="superscript"/>
          <w:lang w:val="es-ES"/>
        </w:rPr>
        <w:t>2</w:t>
      </w:r>
      <w:r w:rsidRPr="001D6DB2">
        <w:rPr>
          <w:rFonts w:eastAsia="Cordia New" w:cs="Times New Roman"/>
          <w:bCs/>
          <w:iCs/>
          <w:szCs w:val="28"/>
          <w:lang w:val="es-ES"/>
        </w:rPr>
        <w:t>.s. Bụi phát sinh từ giai đoạn này sẽ làm ảnh hưởng trực tiếp đến các cán bộ, công nhân làm việc trên công trường và sẽ chấm dứt khi kết thúc hoạt động cải tạo.</w:t>
      </w:r>
    </w:p>
    <w:p w14:paraId="310D2B98" w14:textId="77777777" w:rsidR="00F457FB" w:rsidRPr="001D6DB2" w:rsidRDefault="00F457FB" w:rsidP="00F457FB">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 xml:space="preserve"> </w:t>
      </w:r>
      <w:r w:rsidRPr="001D6DB2">
        <w:rPr>
          <w:rFonts w:eastAsia="Cordia New" w:cs="Times New Roman"/>
          <w:bCs/>
          <w:iCs/>
          <w:spacing w:val="-8"/>
          <w:szCs w:val="28"/>
          <w:lang w:val="es-ES"/>
        </w:rPr>
        <w:t>- Bụi do đất bám theo bánh xe từ khu vực Dự án về các Dự án sử dụng đất san lấp</w:t>
      </w:r>
      <w:r w:rsidRPr="001D6DB2">
        <w:rPr>
          <w:rFonts w:eastAsia="Cordia New" w:cs="Times New Roman"/>
          <w:bCs/>
          <w:iCs/>
          <w:szCs w:val="28"/>
          <w:lang w:val="es-ES"/>
        </w:rPr>
        <w:t xml:space="preserve"> Lượng bùn, đất bám vào bánh xe vào mùa khô, đặc biệt là những ngày nắng, nhiều gió sẽ gây bụi cuốn trên tuyến đường, ảnh hưởng đến tầm nhìn của người tham gia giao thông, dân cư sinh sống, các cơ sở dịch vụ, các hộ kinh doanh dọc đoạn đường vận chuyển dài khoảng 10km này.</w:t>
      </w:r>
    </w:p>
    <w:p w14:paraId="614E344B" w14:textId="77777777" w:rsidR="00F457FB" w:rsidRPr="001D6DB2" w:rsidRDefault="00F457FB" w:rsidP="00F457FB">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 Đối với bụi đất phát sinh trên các tuyến đường vận chuyển</w:t>
      </w:r>
    </w:p>
    <w:p w14:paraId="1039056E" w14:textId="77777777" w:rsidR="00F457FB" w:rsidRPr="001D6DB2" w:rsidRDefault="00F457FB" w:rsidP="00F457FB">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 xml:space="preserve">Bụi phát sinh trên các tuyến đường vận chuyển sẽ phụ thuộc vào nhiều yếu tố như chiều dài của tuyến vận chuyển, mật độ phương tiện lưu thông, chất lượng nền đường. Theo tính toán, trong phạm vi &gt; 20m so với luồng xe chạy về cuối hướng gió nồng độ bụi trong không khí nằm trong giới hạn cho phép theo QCVN 05:2013/BTNMT. Vùng chịu ảnh hưởng là </w:t>
      </w:r>
      <w:r w:rsidRPr="001D6DB2">
        <w:rPr>
          <w:rFonts w:eastAsia="Times New Roman"/>
          <w:bCs/>
          <w:szCs w:val="28"/>
          <w:lang w:val="pt-BR"/>
        </w:rPr>
        <w:t xml:space="preserve">người tham gia giao thông, người dân sinh sống hai bên các tuyến đường </w:t>
      </w:r>
      <w:r w:rsidRPr="001D6DB2">
        <w:rPr>
          <w:rFonts w:eastAsia="Times New Roman"/>
          <w:bCs/>
          <w:szCs w:val="28"/>
        </w:rPr>
        <w:t>vận chuyển đất</w:t>
      </w:r>
      <w:r w:rsidRPr="001D6DB2">
        <w:rPr>
          <w:rFonts w:eastAsia="Times New Roman"/>
          <w:bCs/>
          <w:szCs w:val="28"/>
          <w:lang w:val="pt-BR"/>
        </w:rPr>
        <w:t>, bụi chỉ phát sinh khi có xe vận chuyển đi qua và sẽ chấm dứt khi kết thúc việc vận chuyển.</w:t>
      </w:r>
    </w:p>
    <w:p w14:paraId="7691FAD0"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Khí thải động cơ chủ yếu là các khí CO, NO</w:t>
      </w:r>
      <w:r w:rsidRPr="001D6DB2">
        <w:rPr>
          <w:rFonts w:eastAsia="Times New Roman" w:cs="Times New Roman"/>
          <w:szCs w:val="28"/>
          <w:vertAlign w:val="subscript"/>
          <w:lang w:val="vi-VN"/>
        </w:rPr>
        <w:t>2</w:t>
      </w:r>
      <w:r w:rsidRPr="001D6DB2">
        <w:rPr>
          <w:rFonts w:eastAsia="Times New Roman" w:cs="Times New Roman"/>
          <w:szCs w:val="28"/>
          <w:lang w:val="vi-VN"/>
        </w:rPr>
        <w:t>, SO</w:t>
      </w:r>
      <w:r w:rsidRPr="001D6DB2">
        <w:rPr>
          <w:rFonts w:eastAsia="Times New Roman" w:cs="Times New Roman"/>
          <w:szCs w:val="28"/>
          <w:vertAlign w:val="subscript"/>
          <w:lang w:val="vi-VN"/>
        </w:rPr>
        <w:t>2</w:t>
      </w:r>
      <w:r w:rsidRPr="001D6DB2">
        <w:rPr>
          <w:rFonts w:eastAsia="Times New Roman" w:cs="Times New Roman"/>
          <w:szCs w:val="28"/>
          <w:lang w:val="vi-VN"/>
        </w:rPr>
        <w:t xml:space="preserve"> và VOC</w:t>
      </w:r>
      <w:r w:rsidRPr="001D6DB2">
        <w:rPr>
          <w:rFonts w:eastAsia="Times New Roman" w:cs="Times New Roman"/>
          <w:szCs w:val="28"/>
          <w:vertAlign w:val="subscript"/>
        </w:rPr>
        <w:t>s</w:t>
      </w:r>
      <w:r w:rsidRPr="001D6DB2">
        <w:rPr>
          <w:rFonts w:eastAsia="Times New Roman" w:cs="Times New Roman"/>
          <w:szCs w:val="28"/>
          <w:lang w:val="vi-VN"/>
        </w:rPr>
        <w:t xml:space="preserve">. </w:t>
      </w:r>
      <w:r w:rsidRPr="001D6DB2">
        <w:rPr>
          <w:rFonts w:cs="Times New Roman"/>
          <w:szCs w:val="28"/>
        </w:rPr>
        <w:t>Hầu hết các chỉ tiêu đều nằm trong giới hạn cho phép của quy chuẩn về chất lượng môi trường không khí xung quanh. Ngoại trừ, chỉ tiêu NOx tại khoảng cách 20m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5950040F" w14:textId="77777777" w:rsidR="00F457FB" w:rsidRPr="001D6DB2" w:rsidRDefault="00F457FB" w:rsidP="00F457FB">
      <w:pPr>
        <w:widowControl w:val="0"/>
        <w:spacing w:before="60" w:after="60" w:line="360" w:lineRule="exact"/>
        <w:ind w:firstLine="720"/>
        <w:jc w:val="both"/>
        <w:rPr>
          <w:rFonts w:eastAsia="Times New Roman"/>
          <w:i/>
          <w:szCs w:val="28"/>
          <w:lang w:val="es-ES"/>
        </w:rPr>
      </w:pPr>
      <w:r w:rsidRPr="001D6DB2">
        <w:rPr>
          <w:rFonts w:eastAsia="Times New Roman"/>
          <w:i/>
          <w:szCs w:val="28"/>
          <w:lang w:val="es-ES"/>
        </w:rPr>
        <w:t>5.3.1.2. Tác động của các loại nước thải</w:t>
      </w:r>
    </w:p>
    <w:p w14:paraId="6DB88F16" w14:textId="77777777" w:rsidR="00F457FB" w:rsidRPr="001D6DB2" w:rsidRDefault="00F457FB" w:rsidP="00F457FB">
      <w:pPr>
        <w:tabs>
          <w:tab w:val="left" w:pos="975"/>
        </w:tabs>
        <w:spacing w:before="60" w:after="60" w:line="360" w:lineRule="exact"/>
        <w:ind w:firstLine="720"/>
        <w:jc w:val="both"/>
        <w:rPr>
          <w:rFonts w:eastAsia="Calibri" w:cs="Times New Roman"/>
          <w:szCs w:val="28"/>
        </w:rPr>
      </w:pPr>
      <w:r w:rsidRPr="001D6DB2">
        <w:rPr>
          <w:rFonts w:eastAsia="Calibri" w:cs="Times New Roman"/>
          <w:szCs w:val="28"/>
        </w:rPr>
        <w:t>- Nước thải sinh hoạt: Khối lượng phát sinh khoảng 0,144 m</w:t>
      </w:r>
      <w:r w:rsidRPr="001D6DB2">
        <w:rPr>
          <w:rFonts w:eastAsia="Calibri" w:cs="Times New Roman"/>
          <w:szCs w:val="28"/>
          <w:vertAlign w:val="superscript"/>
        </w:rPr>
        <w:t>3</w:t>
      </w:r>
      <w:r w:rsidRPr="001D6DB2">
        <w:rPr>
          <w:rFonts w:eastAsia="Calibri" w:cs="Times New Roman"/>
          <w:szCs w:val="28"/>
        </w:rPr>
        <w:t>/ngày. Đặc điểm của nước thải sinh hoạt chứa nhiều chất hữu cơ dễ phân hủy sinh học, chất dinh dưỡng đối với sinh vật, vi khuẩn và gây mùi khó chịu. Vùng có thể bị tác động là môi trường đất, nước ngầm xung quanh khu vực dự án.</w:t>
      </w:r>
    </w:p>
    <w:p w14:paraId="5C561E73" w14:textId="77777777" w:rsidR="00F457FB" w:rsidRPr="001D6DB2" w:rsidRDefault="00F457FB" w:rsidP="00F457FB">
      <w:pPr>
        <w:tabs>
          <w:tab w:val="left" w:pos="975"/>
        </w:tabs>
        <w:spacing w:before="60" w:after="60" w:line="360" w:lineRule="exact"/>
        <w:ind w:firstLine="720"/>
        <w:jc w:val="both"/>
        <w:rPr>
          <w:rFonts w:eastAsia="Calibri" w:cs="Times New Roman"/>
          <w:szCs w:val="28"/>
        </w:rPr>
      </w:pPr>
      <w:r w:rsidRPr="001D6DB2">
        <w:rPr>
          <w:rFonts w:eastAsia="Calibri" w:cs="Times New Roman"/>
          <w:szCs w:val="28"/>
        </w:rPr>
        <w:t xml:space="preserve">- Nước mưa chảy tràn: Lưu lượng nước mưa chảy tràn </w:t>
      </w:r>
      <w:r w:rsidRPr="001D6DB2">
        <w:rPr>
          <w:rFonts w:eastAsia="Times New Roman"/>
          <w:szCs w:val="28"/>
          <w:lang w:val="cs-CZ"/>
        </w:rPr>
        <w:t>4.563,5</w:t>
      </w:r>
      <w:r w:rsidRPr="001D6DB2">
        <w:rPr>
          <w:rFonts w:eastAsia="Calibri" w:cs="Times New Roman"/>
          <w:szCs w:val="28"/>
        </w:rPr>
        <w:t>m</w:t>
      </w:r>
      <w:r w:rsidRPr="001D6DB2">
        <w:rPr>
          <w:rFonts w:eastAsia="Calibri" w:cs="Times New Roman"/>
          <w:szCs w:val="28"/>
          <w:vertAlign w:val="superscript"/>
        </w:rPr>
        <w:t>3</w:t>
      </w:r>
      <w:r w:rsidRPr="001D6DB2">
        <w:rPr>
          <w:rFonts w:eastAsia="Calibri" w:cs="Times New Roman"/>
          <w:szCs w:val="28"/>
        </w:rPr>
        <w:t xml:space="preserve">/ngày đêm. Khi gặp mưa lớn, các dòng chảy sẽ cuốn các chất thải, </w:t>
      </w:r>
      <w:r w:rsidRPr="001D6DB2">
        <w:rPr>
          <w:rFonts w:eastAsia="Calibri" w:cs="Times New Roman"/>
          <w:szCs w:val="28"/>
          <w:lang w:val="vi-VN"/>
        </w:rPr>
        <w:t xml:space="preserve">bùn </w:t>
      </w:r>
      <w:r w:rsidRPr="001D6DB2">
        <w:rPr>
          <w:rFonts w:eastAsia="Calibri" w:cs="Times New Roman"/>
          <w:szCs w:val="28"/>
        </w:rPr>
        <w:t xml:space="preserve">đất </w:t>
      </w:r>
      <w:r w:rsidRPr="001D6DB2">
        <w:rPr>
          <w:rFonts w:eastAsia="Calibri" w:cs="Times New Roman"/>
          <w:szCs w:val="28"/>
          <w:lang w:val="vi-VN"/>
        </w:rPr>
        <w:t>chảy về vùng trũng thấp</w:t>
      </w:r>
      <w:r w:rsidRPr="001D6DB2">
        <w:rPr>
          <w:rFonts w:eastAsia="Calibri" w:cs="Times New Roman"/>
          <w:szCs w:val="28"/>
        </w:rPr>
        <w:t xml:space="preserve"> và một phần thấm xuống đất, </w:t>
      </w:r>
      <w:r w:rsidRPr="001D6DB2">
        <w:rPr>
          <w:rFonts w:eastAsia="Calibri" w:cs="Times New Roman"/>
          <w:szCs w:val="28"/>
          <w:lang w:val="vi-VN"/>
        </w:rPr>
        <w:t xml:space="preserve">nước mưa chảy tràn có thành phần chủ yếu là chất rắn lơ lửng </w:t>
      </w:r>
      <w:r w:rsidRPr="001D6DB2">
        <w:rPr>
          <w:rFonts w:eastAsia="Calibri" w:cs="Times New Roman"/>
          <w:szCs w:val="28"/>
        </w:rPr>
        <w:t xml:space="preserve">gây ảnh hưởng môi trường nước, môi trường đất của khu vực </w:t>
      </w:r>
      <w:r w:rsidRPr="001D6DB2">
        <w:rPr>
          <w:rFonts w:eastAsia="Calibri" w:cs="Times New Roman"/>
          <w:szCs w:val="28"/>
          <w:lang w:val="vi-VN"/>
        </w:rPr>
        <w:t xml:space="preserve">xung quanh </w:t>
      </w:r>
      <w:r w:rsidRPr="001D6DB2">
        <w:rPr>
          <w:rFonts w:eastAsia="Calibri" w:cs="Times New Roman"/>
          <w:szCs w:val="28"/>
        </w:rPr>
        <w:t>dự án.</w:t>
      </w:r>
    </w:p>
    <w:p w14:paraId="6EDB0B80" w14:textId="77777777" w:rsidR="00F457FB" w:rsidRPr="001D6DB2" w:rsidRDefault="00F457FB" w:rsidP="00F457FB">
      <w:pPr>
        <w:widowControl w:val="0"/>
        <w:spacing w:before="60" w:after="60" w:line="360" w:lineRule="exact"/>
        <w:ind w:firstLine="720"/>
        <w:jc w:val="both"/>
        <w:rPr>
          <w:rFonts w:eastAsia="Times New Roman"/>
          <w:i/>
          <w:szCs w:val="28"/>
          <w:lang w:val="vi-VN"/>
        </w:rPr>
      </w:pPr>
      <w:r w:rsidRPr="001D6DB2">
        <w:rPr>
          <w:rFonts w:eastAsia="Calibri" w:cs="Times New Roman"/>
          <w:i/>
          <w:szCs w:val="28"/>
        </w:rPr>
        <w:t>5.3.</w:t>
      </w:r>
      <w:r w:rsidRPr="001D6DB2">
        <w:rPr>
          <w:rFonts w:eastAsia="Calibri" w:cs="Times New Roman"/>
          <w:i/>
          <w:szCs w:val="28"/>
          <w:lang w:val="vi-VN"/>
        </w:rPr>
        <w:t>1.3.</w:t>
      </w:r>
      <w:r w:rsidRPr="001D6DB2">
        <w:rPr>
          <w:rFonts w:eastAsia="Times New Roman"/>
          <w:i/>
          <w:szCs w:val="28"/>
          <w:lang w:val="es-ES"/>
        </w:rPr>
        <w:t xml:space="preserve"> Tác động của </w:t>
      </w:r>
      <w:r w:rsidRPr="001D6DB2">
        <w:rPr>
          <w:rFonts w:eastAsia="Times New Roman"/>
          <w:i/>
          <w:szCs w:val="28"/>
          <w:lang w:val="vi-VN"/>
        </w:rPr>
        <w:t>chất thải rắn</w:t>
      </w:r>
    </w:p>
    <w:p w14:paraId="645512A7" w14:textId="77777777" w:rsidR="00F457FB" w:rsidRPr="001D6DB2" w:rsidRDefault="00F457FB" w:rsidP="00F457FB">
      <w:pPr>
        <w:widowControl w:val="0"/>
        <w:tabs>
          <w:tab w:val="left" w:pos="9100"/>
        </w:tabs>
        <w:spacing w:before="60" w:after="60" w:line="360" w:lineRule="exact"/>
        <w:ind w:firstLine="720"/>
        <w:jc w:val="both"/>
        <w:rPr>
          <w:rFonts w:eastAsia="Calibri" w:cs="Times New Roman"/>
          <w:spacing w:val="-2"/>
          <w:szCs w:val="28"/>
        </w:rPr>
      </w:pPr>
      <w:r w:rsidRPr="001D6DB2">
        <w:rPr>
          <w:rFonts w:eastAsia="Calibri" w:cs="Times New Roman"/>
          <w:spacing w:val="-2"/>
          <w:szCs w:val="28"/>
        </w:rPr>
        <w:t xml:space="preserve">- Chất thải rắn sinh hoạt của công nhân: </w:t>
      </w:r>
      <w:r w:rsidRPr="001D6DB2">
        <w:rPr>
          <w:rFonts w:eastAsia="Calibri" w:cs="Times New Roman"/>
          <w:spacing w:val="-2"/>
          <w:szCs w:val="28"/>
          <w:lang w:val="vi-VN"/>
        </w:rPr>
        <w:t>1,8</w:t>
      </w:r>
      <w:r w:rsidRPr="001D6DB2">
        <w:rPr>
          <w:rFonts w:eastAsia="Calibri" w:cs="Times New Roman"/>
          <w:spacing w:val="-2"/>
          <w:szCs w:val="28"/>
        </w:rPr>
        <w:t>kg/ngày,</w:t>
      </w:r>
      <w:r w:rsidRPr="001D6DB2">
        <w:rPr>
          <w:rFonts w:eastAsia="Times New Roman"/>
          <w:spacing w:val="-2"/>
          <w:szCs w:val="28"/>
          <w:lang w:val="vi-VN"/>
        </w:rPr>
        <w:t xml:space="preserve"> thành phần chủ yếu là giấy loại, bao bì đựng thức ăn, các vật dụng sinh hoạt loại thải,... đây là nguồn thải dễ thu gom và xử lý</w:t>
      </w:r>
      <w:r w:rsidRPr="001D6DB2">
        <w:rPr>
          <w:rFonts w:eastAsia="Times New Roman"/>
          <w:spacing w:val="-2"/>
          <w:szCs w:val="28"/>
        </w:rPr>
        <w:t xml:space="preserve">. Nếu không được thu gom hợp lý sẽ </w:t>
      </w:r>
      <w:r w:rsidRPr="001D6DB2">
        <w:rPr>
          <w:rFonts w:eastAsia="Calibri" w:cs="Times New Roman"/>
          <w:spacing w:val="-2"/>
          <w:szCs w:val="28"/>
        </w:rPr>
        <w:t>gây mất mỹ quan, các chất hữu cơ phân hủy gây mùi, hay xâm nhập vào nguồn nước mặt, gây ô nhiễm nguồn nước ở đây.</w:t>
      </w:r>
    </w:p>
    <w:p w14:paraId="2EB972E6" w14:textId="77777777" w:rsidR="00F457FB" w:rsidRPr="001D6DB2" w:rsidRDefault="00F457FB" w:rsidP="00F457FB">
      <w:pPr>
        <w:tabs>
          <w:tab w:val="left" w:pos="975"/>
        </w:tabs>
        <w:spacing w:before="60" w:after="60" w:line="360" w:lineRule="exact"/>
        <w:ind w:firstLine="720"/>
        <w:jc w:val="both"/>
        <w:rPr>
          <w:rFonts w:eastAsia="Calibri" w:cs="Times New Roman"/>
          <w:i/>
          <w:szCs w:val="28"/>
        </w:rPr>
      </w:pPr>
      <w:r w:rsidRPr="001D6DB2">
        <w:rPr>
          <w:rFonts w:eastAsia="Calibri" w:cs="Times New Roman"/>
          <w:i/>
          <w:szCs w:val="28"/>
        </w:rPr>
        <w:lastRenderedPageBreak/>
        <w:t>5.3.1.4. Tác động của chất thải nguy hại</w:t>
      </w:r>
    </w:p>
    <w:p w14:paraId="1B79C06B" w14:textId="77777777" w:rsidR="00F457FB" w:rsidRPr="001D6DB2" w:rsidRDefault="00F457FB" w:rsidP="00F457FB">
      <w:pPr>
        <w:widowControl w:val="0"/>
        <w:tabs>
          <w:tab w:val="left" w:pos="975"/>
        </w:tabs>
        <w:spacing w:before="60" w:after="60" w:line="360" w:lineRule="exact"/>
        <w:ind w:firstLine="720"/>
        <w:jc w:val="both"/>
        <w:rPr>
          <w:rFonts w:eastAsia="Calibri" w:cs="Times New Roman"/>
          <w:szCs w:val="28"/>
        </w:rPr>
      </w:pPr>
      <w:r w:rsidRPr="001D6DB2">
        <w:rPr>
          <w:rFonts w:eastAsia="Calibri" w:cs="Times New Roman"/>
          <w:szCs w:val="28"/>
        </w:rPr>
        <w:t>- Đối với giẻ lau, bao bì dính dầu mỡ: khoảng 10 kg/năm, tuy nhiên nếu không được thu gom và xử lý mà vứt bỏ bừa bãi trên bề mặt sẽ làm mất mỹ quan khu vực, gây ô nhiễm môi trường đất, nước xung quanh dự án.</w:t>
      </w:r>
    </w:p>
    <w:p w14:paraId="28D77AB3" w14:textId="77777777" w:rsidR="00F457FB" w:rsidRPr="001D6DB2" w:rsidRDefault="00F457FB" w:rsidP="00F457FB">
      <w:pPr>
        <w:spacing w:before="60" w:after="60" w:line="360" w:lineRule="exact"/>
        <w:ind w:firstLine="720"/>
        <w:jc w:val="both"/>
        <w:rPr>
          <w:rFonts w:cs="Times New Roman"/>
          <w:b/>
          <w:i/>
          <w:szCs w:val="28"/>
        </w:rPr>
      </w:pPr>
      <w:r w:rsidRPr="001D6DB2">
        <w:rPr>
          <w:rFonts w:cs="Times New Roman"/>
          <w:b/>
          <w:i/>
          <w:szCs w:val="28"/>
        </w:rPr>
        <w:t>5.3.2. Các tác động môi trường chính, chất thải phát sinh trong giai đoạn trồng cây</w:t>
      </w:r>
    </w:p>
    <w:p w14:paraId="6D8AF6D9" w14:textId="77777777" w:rsidR="00F457FB" w:rsidRPr="001D6DB2" w:rsidRDefault="00F457FB" w:rsidP="00F457FB">
      <w:pPr>
        <w:widowControl w:val="0"/>
        <w:spacing w:before="60" w:after="60" w:line="360" w:lineRule="exact"/>
        <w:ind w:firstLine="720"/>
        <w:jc w:val="both"/>
        <w:rPr>
          <w:rFonts w:eastAsia="Times New Roman"/>
          <w:szCs w:val="28"/>
          <w:lang w:val="es-ES"/>
        </w:rPr>
      </w:pPr>
      <w:r w:rsidRPr="001D6DB2">
        <w:rPr>
          <w:rFonts w:eastAsia="Times New Roman"/>
          <w:i/>
          <w:szCs w:val="28"/>
          <w:lang w:val="es-ES"/>
        </w:rPr>
        <w:t>5.3.2.1.</w:t>
      </w:r>
      <w:r w:rsidRPr="001D6DB2">
        <w:rPr>
          <w:rFonts w:eastAsia="Times New Roman"/>
          <w:szCs w:val="28"/>
          <w:lang w:val="es-ES"/>
        </w:rPr>
        <w:t xml:space="preserve"> </w:t>
      </w:r>
      <w:r w:rsidRPr="001D6DB2">
        <w:rPr>
          <w:i/>
          <w:szCs w:val="28"/>
        </w:rPr>
        <w:t>Tác động của bụi, khí thải</w:t>
      </w:r>
    </w:p>
    <w:p w14:paraId="072CCA29" w14:textId="77777777" w:rsidR="00F457FB" w:rsidRPr="001D6DB2" w:rsidRDefault="00F457FB" w:rsidP="00F457FB">
      <w:pPr>
        <w:spacing w:before="60" w:after="60" w:line="360" w:lineRule="exact"/>
        <w:ind w:firstLine="720"/>
        <w:jc w:val="both"/>
        <w:rPr>
          <w:rFonts w:eastAsia="Cordia New" w:cs="Times New Roman"/>
          <w:iCs/>
          <w:spacing w:val="-2"/>
          <w:szCs w:val="28"/>
        </w:rPr>
      </w:pPr>
      <w:r w:rsidRPr="001D6DB2">
        <w:rPr>
          <w:rFonts w:eastAsia="Cordia New" w:cs="Times New Roman"/>
          <w:iCs/>
          <w:szCs w:val="28"/>
          <w:lang w:val="vi-VN"/>
        </w:rPr>
        <w:t>- Bụi phát sinh từ hoạt động đào hố, tạo hàng để trồng cây</w:t>
      </w:r>
      <w:r w:rsidRPr="001D6DB2">
        <w:rPr>
          <w:rFonts w:eastAsia="Cordia New" w:cs="Times New Roman"/>
          <w:iCs/>
          <w:szCs w:val="28"/>
        </w:rPr>
        <w:t xml:space="preserve">: </w:t>
      </w:r>
      <w:r w:rsidRPr="001D6DB2">
        <w:rPr>
          <w:rFonts w:eastAsia="Cordia New" w:cs="Times New Roman"/>
          <w:iCs/>
          <w:spacing w:val="-2"/>
          <w:szCs w:val="28"/>
          <w:lang w:val="vi-VN"/>
        </w:rPr>
        <w:t>dự báo nồng độ bụi tại các khu vực này trong thời gian thực hiện hoạt động trồng cây trung bình từ 0,1 - 0,3 mg/m</w:t>
      </w:r>
      <w:r w:rsidRPr="001D6DB2">
        <w:rPr>
          <w:rFonts w:eastAsia="Cordia New" w:cs="Times New Roman"/>
          <w:iCs/>
          <w:spacing w:val="-2"/>
          <w:szCs w:val="28"/>
          <w:vertAlign w:val="superscript"/>
          <w:lang w:val="vi-VN"/>
        </w:rPr>
        <w:t>3</w:t>
      </w:r>
      <w:r w:rsidRPr="001D6DB2">
        <w:rPr>
          <w:rFonts w:eastAsia="Cordia New" w:cs="Times New Roman"/>
          <w:iCs/>
          <w:spacing w:val="-2"/>
          <w:szCs w:val="28"/>
          <w:lang w:val="vi-VN"/>
        </w:rPr>
        <w:t xml:space="preserve"> và có thể đạt từ 0,3 - 0,5 mg/m</w:t>
      </w:r>
      <w:r w:rsidRPr="001D6DB2">
        <w:rPr>
          <w:rFonts w:eastAsia="Cordia New" w:cs="Times New Roman"/>
          <w:iCs/>
          <w:spacing w:val="-2"/>
          <w:szCs w:val="28"/>
          <w:vertAlign w:val="superscript"/>
          <w:lang w:val="vi-VN"/>
        </w:rPr>
        <w:t>3</w:t>
      </w:r>
      <w:r w:rsidRPr="001D6DB2">
        <w:rPr>
          <w:rFonts w:eastAsia="Cordia New" w:cs="Times New Roman"/>
          <w:iCs/>
          <w:spacing w:val="-2"/>
          <w:szCs w:val="28"/>
        </w:rPr>
        <w:t>, gây ảnh hưởng trực tiếp đến công nhân trồng cây và sẽ chấm dứt khi kết thúc hoạt động này.</w:t>
      </w:r>
    </w:p>
    <w:p w14:paraId="5C544CF3" w14:textId="77777777" w:rsidR="00F457FB" w:rsidRPr="001D6DB2" w:rsidRDefault="00F457FB" w:rsidP="00F457FB">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Khí thải động cơ phát sinh từ các xe vận chuyển cây giống, phân bón</w:t>
      </w:r>
      <w:r w:rsidRPr="001D6DB2">
        <w:rPr>
          <w:rFonts w:eastAsia="Cordia New" w:cs="Times New Roman"/>
          <w:iCs/>
          <w:szCs w:val="28"/>
        </w:rPr>
        <w:t xml:space="preserve">: </w:t>
      </w:r>
      <w:r w:rsidRPr="001D6DB2">
        <w:rPr>
          <w:rFonts w:eastAsia="Cordia New" w:cs="Times New Roman"/>
          <w:iCs/>
          <w:szCs w:val="28"/>
          <w:lang w:val="vi-VN"/>
        </w:rPr>
        <w:t>khí thải bao gồm: CO, CO</w:t>
      </w:r>
      <w:r w:rsidRPr="001D6DB2">
        <w:rPr>
          <w:rFonts w:eastAsia="Cordia New" w:cs="Times New Roman"/>
          <w:iCs/>
          <w:szCs w:val="28"/>
          <w:vertAlign w:val="subscript"/>
        </w:rPr>
        <w:t>2</w:t>
      </w:r>
      <w:r w:rsidRPr="001D6DB2">
        <w:rPr>
          <w:rFonts w:eastAsia="Cordia New" w:cs="Times New Roman"/>
          <w:iCs/>
          <w:szCs w:val="28"/>
          <w:lang w:val="vi-VN"/>
        </w:rPr>
        <w:t>, SO</w:t>
      </w:r>
      <w:r w:rsidRPr="001D6DB2">
        <w:rPr>
          <w:rFonts w:eastAsia="Cordia New" w:cs="Times New Roman"/>
          <w:iCs/>
          <w:szCs w:val="28"/>
          <w:vertAlign w:val="subscript"/>
          <w:lang w:val="vi-VN"/>
        </w:rPr>
        <w:t>2</w:t>
      </w:r>
      <w:r w:rsidRPr="001D6DB2">
        <w:rPr>
          <w:rFonts w:eastAsia="Cordia New" w:cs="Times New Roman"/>
          <w:iCs/>
          <w:szCs w:val="28"/>
          <w:lang w:val="vi-VN"/>
        </w:rPr>
        <w:t>, NO</w:t>
      </w:r>
      <w:r w:rsidRPr="001D6DB2">
        <w:rPr>
          <w:rFonts w:eastAsia="Cordia New" w:cs="Times New Roman"/>
          <w:iCs/>
          <w:szCs w:val="28"/>
          <w:vertAlign w:val="subscript"/>
          <w:lang w:val="vi-VN"/>
        </w:rPr>
        <w:t>x</w:t>
      </w:r>
      <w:r w:rsidRPr="001D6DB2">
        <w:rPr>
          <w:rFonts w:eastAsia="Cordia New" w:cs="Times New Roman"/>
          <w:iCs/>
          <w:szCs w:val="28"/>
          <w:lang w:val="vi-VN"/>
        </w:rPr>
        <w:t>, hợp chất hữu cơ dễ bay hơi (VOC</w:t>
      </w:r>
      <w:r w:rsidRPr="001D6DB2">
        <w:rPr>
          <w:rFonts w:eastAsia="Cordia New" w:cs="Times New Roman"/>
          <w:iCs/>
          <w:szCs w:val="28"/>
          <w:vertAlign w:val="subscript"/>
          <w:lang w:val="vi-VN"/>
        </w:rPr>
        <w:t>s</w:t>
      </w:r>
      <w:r w:rsidRPr="001D6DB2">
        <w:rPr>
          <w:rFonts w:eastAsia="Cordia New" w:cs="Times New Roman"/>
          <w:iCs/>
          <w:szCs w:val="28"/>
        </w:rPr>
        <w:t xml:space="preserve">) </w:t>
      </w:r>
      <w:r w:rsidRPr="001D6DB2">
        <w:rPr>
          <w:rFonts w:eastAsia="Cordia New" w:cs="Times New Roman"/>
          <w:iCs/>
          <w:szCs w:val="28"/>
          <w:lang w:val="vi-VN"/>
        </w:rPr>
        <w:t>dự báo nồng độ các chất ô nhiễm có trong khí thải động cơ trên công trường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2919001D" w14:textId="77777777" w:rsidR="00F457FB" w:rsidRPr="001D6DB2" w:rsidRDefault="00F457FB" w:rsidP="00F457FB">
      <w:pPr>
        <w:widowControl w:val="0"/>
        <w:spacing w:before="60" w:after="60" w:line="360" w:lineRule="exact"/>
        <w:ind w:firstLine="720"/>
        <w:jc w:val="both"/>
        <w:rPr>
          <w:rFonts w:eastAsia="Times New Roman"/>
          <w:i/>
          <w:szCs w:val="28"/>
          <w:lang w:val="es-ES"/>
        </w:rPr>
      </w:pPr>
      <w:r w:rsidRPr="001D6DB2">
        <w:rPr>
          <w:szCs w:val="28"/>
        </w:rPr>
        <w:t xml:space="preserve"> </w:t>
      </w:r>
      <w:r w:rsidRPr="001D6DB2">
        <w:rPr>
          <w:rFonts w:eastAsia="Times New Roman"/>
          <w:i/>
          <w:szCs w:val="28"/>
          <w:lang w:val="es-ES"/>
        </w:rPr>
        <w:t>5.3.2.2. Tác động của các loại nước thải</w:t>
      </w:r>
    </w:p>
    <w:p w14:paraId="3F261959" w14:textId="77777777" w:rsidR="00F457FB" w:rsidRPr="001D6DB2" w:rsidRDefault="00F457FB" w:rsidP="00F457FB">
      <w:pPr>
        <w:tabs>
          <w:tab w:val="left" w:pos="975"/>
        </w:tabs>
        <w:spacing w:before="60" w:after="60" w:line="360" w:lineRule="exact"/>
        <w:ind w:firstLine="720"/>
        <w:jc w:val="both"/>
        <w:rPr>
          <w:rFonts w:eastAsia="Calibri" w:cs="Times New Roman"/>
          <w:szCs w:val="28"/>
        </w:rPr>
      </w:pPr>
      <w:r w:rsidRPr="001D6DB2">
        <w:rPr>
          <w:rFonts w:eastAsia="Calibri" w:cs="Times New Roman"/>
          <w:szCs w:val="28"/>
        </w:rPr>
        <w:t>- Nước thải sinh hoạt: Khối lượng phát sinh khoảng 0,12 m</w:t>
      </w:r>
      <w:r w:rsidRPr="001D6DB2">
        <w:rPr>
          <w:rFonts w:eastAsia="Calibri" w:cs="Times New Roman"/>
          <w:szCs w:val="28"/>
          <w:vertAlign w:val="superscript"/>
        </w:rPr>
        <w:t>3</w:t>
      </w:r>
      <w:r w:rsidRPr="001D6DB2">
        <w:rPr>
          <w:rFonts w:eastAsia="Calibri" w:cs="Times New Roman"/>
          <w:szCs w:val="28"/>
        </w:rPr>
        <w:t>/ngày. Đặc điểm của nước thải sinh hoạt chứa nhiều chất hữu cơ dễ phân hủy sinh học, chất dinh dưỡng đối với sinh vật, vi khuẩn và gây mùi khó chịu. Vùng có thể bị tác động là môi trường đất, nước ngầm xung quanh khu vực dự án.</w:t>
      </w:r>
    </w:p>
    <w:p w14:paraId="33A749BE" w14:textId="77777777" w:rsidR="00F457FB" w:rsidRPr="001D6DB2" w:rsidRDefault="00F457FB" w:rsidP="00F457FB">
      <w:pPr>
        <w:tabs>
          <w:tab w:val="left" w:pos="975"/>
        </w:tabs>
        <w:spacing w:before="60" w:after="60" w:line="360" w:lineRule="exact"/>
        <w:ind w:firstLine="720"/>
        <w:jc w:val="both"/>
        <w:rPr>
          <w:rFonts w:eastAsia="Calibri" w:cs="Times New Roman"/>
          <w:spacing w:val="-4"/>
          <w:szCs w:val="28"/>
        </w:rPr>
      </w:pPr>
      <w:r w:rsidRPr="001D6DB2">
        <w:rPr>
          <w:rFonts w:eastAsia="Calibri" w:cs="Times New Roman"/>
          <w:spacing w:val="-4"/>
          <w:szCs w:val="28"/>
        </w:rPr>
        <w:t xml:space="preserve">- Nước mưa chảy tràn: Lưu lượng nước mưa chảy tràn </w:t>
      </w:r>
      <w:r w:rsidRPr="001D6DB2">
        <w:rPr>
          <w:rFonts w:eastAsia="Times New Roman"/>
          <w:szCs w:val="28"/>
          <w:lang w:val="cs-CZ"/>
        </w:rPr>
        <w:t xml:space="preserve">4.563,5 </w:t>
      </w:r>
      <w:r w:rsidRPr="001D6DB2">
        <w:rPr>
          <w:rFonts w:eastAsia="Calibri" w:cs="Times New Roman"/>
          <w:spacing w:val="-4"/>
          <w:szCs w:val="28"/>
        </w:rPr>
        <w:t>m</w:t>
      </w:r>
      <w:r w:rsidRPr="001D6DB2">
        <w:rPr>
          <w:rFonts w:eastAsia="Calibri" w:cs="Times New Roman"/>
          <w:spacing w:val="-4"/>
          <w:szCs w:val="28"/>
          <w:vertAlign w:val="superscript"/>
        </w:rPr>
        <w:t>3</w:t>
      </w:r>
      <w:r w:rsidRPr="001D6DB2">
        <w:rPr>
          <w:rFonts w:eastAsia="Calibri" w:cs="Times New Roman"/>
          <w:spacing w:val="-4"/>
          <w:szCs w:val="28"/>
        </w:rPr>
        <w:t xml:space="preserve">/ngày đêm. </w:t>
      </w:r>
    </w:p>
    <w:p w14:paraId="33C4D2C5" w14:textId="77777777" w:rsidR="00F457FB" w:rsidRPr="001D6DB2" w:rsidRDefault="00F457FB" w:rsidP="00F457FB">
      <w:pPr>
        <w:widowControl w:val="0"/>
        <w:spacing w:before="60" w:after="60" w:line="360" w:lineRule="exact"/>
        <w:ind w:firstLine="720"/>
        <w:jc w:val="both"/>
        <w:rPr>
          <w:rFonts w:eastAsia="Times New Roman"/>
          <w:i/>
          <w:szCs w:val="28"/>
          <w:lang w:val="vi-VN"/>
        </w:rPr>
      </w:pPr>
      <w:r w:rsidRPr="001D6DB2">
        <w:rPr>
          <w:rFonts w:eastAsia="Calibri" w:cs="Times New Roman"/>
          <w:i/>
          <w:szCs w:val="28"/>
        </w:rPr>
        <w:t>5.3</w:t>
      </w:r>
      <w:r w:rsidRPr="001D6DB2">
        <w:rPr>
          <w:rFonts w:eastAsia="Calibri" w:cs="Times New Roman"/>
          <w:i/>
          <w:szCs w:val="28"/>
          <w:lang w:val="vi-VN"/>
        </w:rPr>
        <w:t>.</w:t>
      </w:r>
      <w:r w:rsidRPr="001D6DB2">
        <w:rPr>
          <w:rFonts w:eastAsia="Calibri" w:cs="Times New Roman"/>
          <w:i/>
          <w:szCs w:val="28"/>
        </w:rPr>
        <w:t>2</w:t>
      </w:r>
      <w:r w:rsidRPr="001D6DB2">
        <w:rPr>
          <w:rFonts w:eastAsia="Calibri" w:cs="Times New Roman"/>
          <w:i/>
          <w:szCs w:val="28"/>
          <w:lang w:val="vi-VN"/>
        </w:rPr>
        <w:t>.3.</w:t>
      </w:r>
      <w:r w:rsidRPr="001D6DB2">
        <w:rPr>
          <w:rFonts w:eastAsia="Times New Roman"/>
          <w:i/>
          <w:szCs w:val="28"/>
          <w:lang w:val="es-ES"/>
        </w:rPr>
        <w:t xml:space="preserve"> Tác động của </w:t>
      </w:r>
      <w:r w:rsidRPr="001D6DB2">
        <w:rPr>
          <w:rFonts w:eastAsia="Times New Roman"/>
          <w:i/>
          <w:szCs w:val="28"/>
          <w:lang w:val="vi-VN"/>
        </w:rPr>
        <w:t>chất thải rắn</w:t>
      </w:r>
    </w:p>
    <w:p w14:paraId="20D693C1" w14:textId="77777777" w:rsidR="00F457FB" w:rsidRPr="001D6DB2" w:rsidRDefault="00F457FB" w:rsidP="00F457FB">
      <w:pPr>
        <w:widowControl w:val="0"/>
        <w:tabs>
          <w:tab w:val="left" w:pos="9100"/>
        </w:tabs>
        <w:spacing w:before="60" w:after="60" w:line="360" w:lineRule="exact"/>
        <w:ind w:firstLine="720"/>
        <w:jc w:val="both"/>
        <w:rPr>
          <w:rFonts w:eastAsia="Calibri" w:cs="Times New Roman"/>
          <w:szCs w:val="28"/>
        </w:rPr>
      </w:pPr>
      <w:r w:rsidRPr="001D6DB2">
        <w:rPr>
          <w:rFonts w:eastAsia="Calibri" w:cs="Times New Roman"/>
          <w:szCs w:val="28"/>
        </w:rPr>
        <w:t xml:space="preserve">- Chất thải rắn sinh hoạt của công nhân: </w:t>
      </w:r>
      <w:r w:rsidRPr="001D6DB2">
        <w:rPr>
          <w:rFonts w:eastAsia="Calibri" w:cs="Times New Roman"/>
          <w:szCs w:val="28"/>
          <w:lang w:val="vi-VN"/>
        </w:rPr>
        <w:t>1,</w:t>
      </w:r>
      <w:r w:rsidRPr="001D6DB2">
        <w:rPr>
          <w:rFonts w:eastAsia="Calibri" w:cs="Times New Roman"/>
          <w:szCs w:val="28"/>
        </w:rPr>
        <w:t>5 kg/ngày,</w:t>
      </w:r>
      <w:r w:rsidRPr="001D6DB2">
        <w:rPr>
          <w:rFonts w:eastAsia="Times New Roman"/>
          <w:spacing w:val="-2"/>
          <w:szCs w:val="28"/>
          <w:lang w:val="vi-VN"/>
        </w:rPr>
        <w:t xml:space="preserve"> thành phần chủ yếu là giấy loại, bao bì đựng thức ăn, các vật dụng sinh hoạt loại thải,... đây là nguồn thải dễ thu gom và xử lý</w:t>
      </w:r>
      <w:r w:rsidRPr="001D6DB2">
        <w:rPr>
          <w:rFonts w:eastAsia="Times New Roman"/>
          <w:spacing w:val="-2"/>
          <w:szCs w:val="28"/>
        </w:rPr>
        <w:t xml:space="preserve">. Nếu không được thu gom hợp lý sẽ </w:t>
      </w:r>
      <w:r w:rsidRPr="001D6DB2">
        <w:rPr>
          <w:rFonts w:eastAsia="Calibri" w:cs="Times New Roman"/>
          <w:szCs w:val="28"/>
        </w:rPr>
        <w:t>gây mất mỹ quan, các chất hữu cơ phân hủy gây mùi, hay xâm nhập vào nguồn nước mặt, gây ô nhiễm nguồn nước ở đây.</w:t>
      </w:r>
    </w:p>
    <w:p w14:paraId="62EF11D4" w14:textId="77777777" w:rsidR="00F457FB" w:rsidRPr="001D6DB2" w:rsidRDefault="00F457FB" w:rsidP="00F457FB">
      <w:pPr>
        <w:widowControl w:val="0"/>
        <w:tabs>
          <w:tab w:val="left" w:pos="9100"/>
        </w:tabs>
        <w:spacing w:before="60" w:after="60" w:line="360" w:lineRule="exact"/>
        <w:ind w:firstLine="720"/>
        <w:jc w:val="both"/>
        <w:rPr>
          <w:rFonts w:eastAsia="Times New Roman" w:cs="Times New Roman"/>
          <w:szCs w:val="28"/>
          <w:lang w:bidi="th-TH"/>
        </w:rPr>
      </w:pPr>
      <w:r w:rsidRPr="001D6DB2">
        <w:rPr>
          <w:rFonts w:eastAsia="Times New Roman" w:cs="Times New Roman"/>
          <w:szCs w:val="28"/>
          <w:lang w:bidi="th-TH"/>
        </w:rPr>
        <w:t>- Đất, phân bón rơi vãi từ hoạt động vận chuyển cây trồng, phân bón sẽ trở thành chướng ngại vật ảnh hưởng đến sự an toàn của người tham gia giao thông, người dân sống hai bên tuyến đường vận chuyển, có thể gây bụi cuốn ảnh hưởng đến mỹ quan khu vực.</w:t>
      </w:r>
    </w:p>
    <w:p w14:paraId="088BCD22" w14:textId="77777777" w:rsidR="00F457FB" w:rsidRPr="001D6DB2" w:rsidRDefault="00F457FB" w:rsidP="00F457FB">
      <w:pPr>
        <w:keepNext/>
        <w:keepLines/>
        <w:spacing w:before="60" w:after="60" w:line="360" w:lineRule="exact"/>
        <w:ind w:firstLine="720"/>
        <w:outlineLvl w:val="2"/>
        <w:rPr>
          <w:rFonts w:eastAsiaTheme="majorEastAsia" w:cstheme="majorBidi"/>
          <w:b/>
          <w:i/>
          <w:szCs w:val="28"/>
          <w:lang w:val="pt-BR"/>
        </w:rPr>
      </w:pPr>
      <w:bookmarkStart w:id="40" w:name="_Toc131036015"/>
      <w:bookmarkStart w:id="41" w:name="_Toc136525243"/>
      <w:bookmarkStart w:id="42" w:name="_Toc136525685"/>
      <w:bookmarkStart w:id="43" w:name="_Toc136605983"/>
      <w:r w:rsidRPr="001D6DB2">
        <w:rPr>
          <w:rFonts w:eastAsiaTheme="majorEastAsia" w:cstheme="majorBidi"/>
          <w:b/>
          <w:i/>
          <w:szCs w:val="28"/>
          <w:lang w:val="pt-BR"/>
        </w:rPr>
        <w:t>5.3.3. Các tác động môi trường khác</w:t>
      </w:r>
      <w:bookmarkEnd w:id="40"/>
      <w:bookmarkEnd w:id="41"/>
      <w:bookmarkEnd w:id="42"/>
      <w:bookmarkEnd w:id="43"/>
    </w:p>
    <w:p w14:paraId="76494007" w14:textId="77777777" w:rsidR="00F457FB" w:rsidRPr="001D6DB2" w:rsidRDefault="00F457FB" w:rsidP="00F457FB">
      <w:pPr>
        <w:spacing w:before="60" w:after="60" w:line="360" w:lineRule="exact"/>
        <w:ind w:firstLine="720"/>
        <w:jc w:val="both"/>
        <w:rPr>
          <w:rFonts w:cs="Times New Roman"/>
          <w:szCs w:val="28"/>
          <w:lang w:val="pt-BR"/>
        </w:rPr>
      </w:pPr>
      <w:r w:rsidRPr="001D6DB2">
        <w:rPr>
          <w:rFonts w:cs="Times New Roman"/>
          <w:szCs w:val="28"/>
          <w:lang w:val="pt-BR"/>
        </w:rPr>
        <w:t>Các tác động khác trong quá trình thực hiện Dự án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5260"/>
        <w:gridCol w:w="6"/>
        <w:gridCol w:w="3690"/>
      </w:tblGrid>
      <w:tr w:rsidR="00F457FB" w:rsidRPr="001D6DB2" w14:paraId="45B0A7D0" w14:textId="77777777" w:rsidTr="00A72261">
        <w:trPr>
          <w:trHeight w:val="155"/>
          <w:jc w:val="center"/>
        </w:trPr>
        <w:tc>
          <w:tcPr>
            <w:tcW w:w="426" w:type="dxa"/>
            <w:vAlign w:val="center"/>
          </w:tcPr>
          <w:p w14:paraId="732A52F6" w14:textId="77777777" w:rsidR="00F457FB" w:rsidRPr="001D6DB2" w:rsidRDefault="00F457FB"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TT</w:t>
            </w:r>
          </w:p>
        </w:tc>
        <w:tc>
          <w:tcPr>
            <w:tcW w:w="5307" w:type="dxa"/>
            <w:gridSpan w:val="2"/>
            <w:vAlign w:val="center"/>
          </w:tcPr>
          <w:p w14:paraId="39BDA27A" w14:textId="77777777" w:rsidR="00F457FB" w:rsidRPr="001D6DB2" w:rsidRDefault="00F457FB"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Hoạt động tạo nguồn gây tác động</w:t>
            </w:r>
          </w:p>
        </w:tc>
        <w:tc>
          <w:tcPr>
            <w:tcW w:w="3716" w:type="dxa"/>
            <w:vAlign w:val="center"/>
          </w:tcPr>
          <w:p w14:paraId="3B0EE695" w14:textId="77777777" w:rsidR="00F457FB" w:rsidRPr="001D6DB2" w:rsidRDefault="00F457FB" w:rsidP="00A72261">
            <w:pPr>
              <w:spacing w:after="0" w:line="288" w:lineRule="auto"/>
              <w:ind w:left="-88" w:right="-112"/>
              <w:jc w:val="center"/>
              <w:rPr>
                <w:rFonts w:eastAsia="Times New Roman" w:cs="Times New Roman"/>
                <w:b/>
                <w:bCs/>
                <w:szCs w:val="28"/>
                <w:lang w:val="pt-BR"/>
              </w:rPr>
            </w:pPr>
            <w:r w:rsidRPr="001D6DB2">
              <w:rPr>
                <w:rFonts w:eastAsia="Times New Roman" w:cs="Times New Roman"/>
                <w:b/>
                <w:bCs/>
                <w:szCs w:val="28"/>
                <w:lang w:val="pt-BR"/>
              </w:rPr>
              <w:t xml:space="preserve">Nguồn gây tác động </w:t>
            </w:r>
          </w:p>
        </w:tc>
      </w:tr>
      <w:tr w:rsidR="00F457FB" w:rsidRPr="001D6DB2" w14:paraId="5BB260E6" w14:textId="77777777" w:rsidTr="00A72261">
        <w:trPr>
          <w:trHeight w:val="457"/>
          <w:jc w:val="center"/>
        </w:trPr>
        <w:tc>
          <w:tcPr>
            <w:tcW w:w="426" w:type="dxa"/>
            <w:vAlign w:val="center"/>
          </w:tcPr>
          <w:p w14:paraId="2522AD8E" w14:textId="77777777" w:rsidR="00F457FB" w:rsidRPr="001D6DB2" w:rsidRDefault="00F457FB" w:rsidP="00A72261">
            <w:pPr>
              <w:spacing w:after="0" w:line="288" w:lineRule="auto"/>
              <w:ind w:left="-88" w:right="-112"/>
              <w:jc w:val="center"/>
              <w:rPr>
                <w:rFonts w:eastAsia="Times New Roman" w:cs="Times New Roman"/>
                <w:b/>
                <w:bCs/>
                <w:i/>
                <w:szCs w:val="28"/>
                <w:lang w:val="pt-BR"/>
              </w:rPr>
            </w:pPr>
            <w:r w:rsidRPr="001D6DB2">
              <w:rPr>
                <w:rFonts w:eastAsia="Times New Roman" w:cs="Times New Roman"/>
                <w:b/>
                <w:bCs/>
                <w:i/>
                <w:szCs w:val="28"/>
                <w:lang w:val="pt-BR"/>
              </w:rPr>
              <w:t>I</w:t>
            </w:r>
          </w:p>
        </w:tc>
        <w:tc>
          <w:tcPr>
            <w:tcW w:w="9023" w:type="dxa"/>
            <w:gridSpan w:val="3"/>
            <w:vAlign w:val="center"/>
          </w:tcPr>
          <w:p w14:paraId="3E68F601" w14:textId="77777777" w:rsidR="00F457FB" w:rsidRPr="001D6DB2" w:rsidRDefault="00F457FB" w:rsidP="00A72261">
            <w:pPr>
              <w:spacing w:after="0" w:line="288" w:lineRule="auto"/>
              <w:ind w:right="-62"/>
              <w:jc w:val="center"/>
              <w:rPr>
                <w:rFonts w:eastAsia="Times New Roman" w:cs="Times New Roman"/>
                <w:b/>
                <w:bCs/>
                <w:i/>
                <w:szCs w:val="28"/>
                <w:lang w:val="pt-BR"/>
              </w:rPr>
            </w:pPr>
            <w:r w:rsidRPr="001D6DB2">
              <w:rPr>
                <w:rFonts w:eastAsia="Times New Roman" w:cs="Times New Roman"/>
                <w:b/>
                <w:bCs/>
                <w:i/>
                <w:szCs w:val="28"/>
                <w:lang w:val="pt-BR"/>
              </w:rPr>
              <w:t>Trong giai đoạn thi công cải tạo đất</w:t>
            </w:r>
          </w:p>
        </w:tc>
      </w:tr>
      <w:tr w:rsidR="00F457FB" w:rsidRPr="001D6DB2" w14:paraId="6FF86C6F" w14:textId="77777777" w:rsidTr="00A72261">
        <w:trPr>
          <w:trHeight w:val="457"/>
          <w:jc w:val="center"/>
        </w:trPr>
        <w:tc>
          <w:tcPr>
            <w:tcW w:w="426" w:type="dxa"/>
            <w:vAlign w:val="center"/>
          </w:tcPr>
          <w:p w14:paraId="653C3DE8" w14:textId="77777777" w:rsidR="00F457FB" w:rsidRPr="001D6DB2" w:rsidRDefault="00F457FB"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lastRenderedPageBreak/>
              <w:t>1</w:t>
            </w:r>
          </w:p>
        </w:tc>
        <w:tc>
          <w:tcPr>
            <w:tcW w:w="5301" w:type="dxa"/>
            <w:vAlign w:val="center"/>
          </w:tcPr>
          <w:p w14:paraId="531FCBC4" w14:textId="77777777" w:rsidR="00F457FB" w:rsidRPr="001D6DB2" w:rsidRDefault="00F457FB" w:rsidP="00A72261">
            <w:pPr>
              <w:spacing w:after="0" w:line="288" w:lineRule="auto"/>
              <w:ind w:left="-108" w:firstLine="88"/>
              <w:rPr>
                <w:rFonts w:eastAsia="Times New Roman" w:cs="Times New Roman"/>
                <w:szCs w:val="28"/>
                <w:lang w:val="pt-BR"/>
              </w:rPr>
            </w:pPr>
            <w:r w:rsidRPr="001D6DB2">
              <w:rPr>
                <w:rFonts w:eastAsia="Times New Roman" w:cs="Times New Roman"/>
                <w:szCs w:val="28"/>
                <w:lang w:val="pt-BR"/>
              </w:rPr>
              <w:t>Tận thu đất làm giảm chiều cao khu đất.</w:t>
            </w:r>
          </w:p>
        </w:tc>
        <w:tc>
          <w:tcPr>
            <w:tcW w:w="3722" w:type="dxa"/>
            <w:gridSpan w:val="2"/>
            <w:vAlign w:val="center"/>
          </w:tcPr>
          <w:p w14:paraId="05D8F9EB" w14:textId="77777777" w:rsidR="00F457FB" w:rsidRPr="001D6DB2" w:rsidRDefault="00F457FB" w:rsidP="00A72261">
            <w:pPr>
              <w:spacing w:after="0" w:line="288" w:lineRule="auto"/>
              <w:ind w:left="-108" w:right="-108" w:firstLine="88"/>
              <w:rPr>
                <w:rFonts w:eastAsia="Times New Roman" w:cs="Times New Roman"/>
                <w:szCs w:val="28"/>
                <w:lang w:val="pt-BR"/>
              </w:rPr>
            </w:pPr>
            <w:r w:rsidRPr="001D6DB2">
              <w:rPr>
                <w:rFonts w:eastAsia="Times New Roman" w:cs="Times New Roman"/>
                <w:szCs w:val="28"/>
                <w:lang w:val="pt-BR"/>
              </w:rPr>
              <w:t>Ảnh hưởng đến địa hình, cảnh quan</w:t>
            </w:r>
          </w:p>
        </w:tc>
      </w:tr>
      <w:tr w:rsidR="00F457FB" w:rsidRPr="001D6DB2" w14:paraId="6E6507A1" w14:textId="77777777" w:rsidTr="00A72261">
        <w:trPr>
          <w:trHeight w:val="457"/>
          <w:jc w:val="center"/>
        </w:trPr>
        <w:tc>
          <w:tcPr>
            <w:tcW w:w="426" w:type="dxa"/>
            <w:vAlign w:val="center"/>
          </w:tcPr>
          <w:p w14:paraId="2864C3C7" w14:textId="77777777" w:rsidR="00F457FB" w:rsidRPr="001D6DB2" w:rsidRDefault="00F457FB" w:rsidP="00A72261">
            <w:pPr>
              <w:spacing w:after="0" w:line="288" w:lineRule="auto"/>
              <w:ind w:left="-88" w:right="-112"/>
              <w:jc w:val="center"/>
              <w:rPr>
                <w:rFonts w:eastAsia="Times New Roman" w:cs="Times New Roman"/>
                <w:bCs/>
                <w:szCs w:val="28"/>
                <w:lang w:val="pt-BR"/>
              </w:rPr>
            </w:pPr>
            <w:r w:rsidRPr="001D6DB2">
              <w:rPr>
                <w:rFonts w:eastAsia="Times New Roman" w:cs="Times New Roman"/>
                <w:bCs/>
                <w:szCs w:val="28"/>
                <w:lang w:val="pt-BR"/>
              </w:rPr>
              <w:t>2</w:t>
            </w:r>
          </w:p>
        </w:tc>
        <w:tc>
          <w:tcPr>
            <w:tcW w:w="5301" w:type="dxa"/>
            <w:vAlign w:val="center"/>
          </w:tcPr>
          <w:p w14:paraId="3CB78109" w14:textId="77777777" w:rsidR="00F457FB" w:rsidRPr="001D6DB2" w:rsidRDefault="00F457FB" w:rsidP="00A72261">
            <w:pPr>
              <w:spacing w:after="0" w:line="288" w:lineRule="auto"/>
              <w:ind w:left="-108"/>
              <w:rPr>
                <w:rFonts w:eastAsia="Times New Roman" w:cs="Times New Roman"/>
                <w:szCs w:val="28"/>
                <w:lang w:val="pt-BR"/>
              </w:rPr>
            </w:pPr>
            <w:r w:rsidRPr="001D6DB2">
              <w:rPr>
                <w:rFonts w:eastAsia="Times New Roman" w:cs="Times New Roman"/>
                <w:szCs w:val="28"/>
                <w:lang w:val="pt-BR"/>
              </w:rPr>
              <w:t xml:space="preserve"> Hoạt động của các phương tiện vận tải, máy móc, thiết bị thi công </w:t>
            </w:r>
          </w:p>
        </w:tc>
        <w:tc>
          <w:tcPr>
            <w:tcW w:w="3722" w:type="dxa"/>
            <w:gridSpan w:val="2"/>
            <w:vAlign w:val="center"/>
          </w:tcPr>
          <w:p w14:paraId="66DE04A4" w14:textId="77777777" w:rsidR="00F457FB" w:rsidRPr="001D6DB2" w:rsidRDefault="00F457FB" w:rsidP="00A72261">
            <w:pPr>
              <w:spacing w:after="0" w:line="288" w:lineRule="auto"/>
              <w:ind w:left="-108"/>
              <w:rPr>
                <w:rFonts w:eastAsia="Times New Roman" w:cs="Times New Roman"/>
                <w:szCs w:val="28"/>
                <w:lang w:val="pt-BR"/>
              </w:rPr>
            </w:pPr>
            <w:r w:rsidRPr="001D6DB2">
              <w:rPr>
                <w:rFonts w:eastAsia="Times New Roman" w:cs="Times New Roman"/>
                <w:szCs w:val="28"/>
                <w:lang w:val="pt-BR"/>
              </w:rPr>
              <w:t xml:space="preserve"> Tiếng ồn, chấn động</w:t>
            </w:r>
            <w:r w:rsidRPr="001D6DB2">
              <w:rPr>
                <w:rFonts w:eastAsia="Times New Roman" w:cs="Times New Roman"/>
                <w:szCs w:val="28"/>
                <w:lang w:val="vi-VN"/>
              </w:rPr>
              <w:t>,</w:t>
            </w:r>
            <w:r w:rsidRPr="001D6DB2">
              <w:rPr>
                <w:rFonts w:eastAsia="Times New Roman" w:cs="Times New Roman"/>
                <w:szCs w:val="28"/>
                <w:lang w:val="pt-BR"/>
              </w:rPr>
              <w:t xml:space="preserve"> </w:t>
            </w:r>
            <w:r w:rsidRPr="001D6DB2">
              <w:rPr>
                <w:rFonts w:eastAsia="Times New Roman" w:cs="Times New Roman"/>
                <w:szCs w:val="28"/>
                <w:lang w:val="vi-VN"/>
              </w:rPr>
              <w:t>g</w:t>
            </w:r>
            <w:r w:rsidRPr="001D6DB2">
              <w:rPr>
                <w:rFonts w:eastAsia="Times New Roman" w:cs="Times New Roman"/>
                <w:szCs w:val="28"/>
                <w:lang w:val="pt-BR"/>
              </w:rPr>
              <w:t>ia tăng lưu lượng vận tải và các sự cố về mất an toàn giao thông.</w:t>
            </w:r>
          </w:p>
        </w:tc>
      </w:tr>
      <w:tr w:rsidR="00F457FB" w:rsidRPr="001D6DB2" w14:paraId="76AF7263" w14:textId="77777777" w:rsidTr="00A72261">
        <w:trPr>
          <w:trHeight w:val="469"/>
          <w:jc w:val="center"/>
        </w:trPr>
        <w:tc>
          <w:tcPr>
            <w:tcW w:w="426" w:type="dxa"/>
            <w:vAlign w:val="center"/>
          </w:tcPr>
          <w:p w14:paraId="34E29596" w14:textId="77777777" w:rsidR="00F457FB" w:rsidRPr="001D6DB2" w:rsidRDefault="00F457FB" w:rsidP="00A72261">
            <w:pPr>
              <w:spacing w:after="0" w:line="288" w:lineRule="auto"/>
              <w:ind w:left="-108" w:right="-108"/>
              <w:jc w:val="center"/>
              <w:rPr>
                <w:rFonts w:eastAsia="Times New Roman" w:cs="Times New Roman"/>
                <w:szCs w:val="28"/>
              </w:rPr>
            </w:pPr>
            <w:r w:rsidRPr="001D6DB2">
              <w:rPr>
                <w:rFonts w:eastAsia="Times New Roman" w:cs="Times New Roman"/>
                <w:szCs w:val="28"/>
              </w:rPr>
              <w:t>3</w:t>
            </w:r>
          </w:p>
        </w:tc>
        <w:tc>
          <w:tcPr>
            <w:tcW w:w="5301" w:type="dxa"/>
            <w:vAlign w:val="center"/>
          </w:tcPr>
          <w:p w14:paraId="73917D1F" w14:textId="77777777" w:rsidR="00F457FB" w:rsidRPr="001D6DB2" w:rsidRDefault="00F457FB" w:rsidP="00A72261">
            <w:pPr>
              <w:spacing w:after="0" w:line="288" w:lineRule="auto"/>
              <w:ind w:left="-20"/>
              <w:rPr>
                <w:rFonts w:eastAsia="Times New Roman" w:cs="Times New Roman"/>
                <w:szCs w:val="28"/>
              </w:rPr>
            </w:pPr>
            <w:r w:rsidRPr="001D6DB2">
              <w:rPr>
                <w:rFonts w:eastAsia="Times New Roman" w:cs="Times New Roman"/>
                <w:szCs w:val="28"/>
              </w:rPr>
              <w:t>Hoạt động của công nhân</w:t>
            </w:r>
          </w:p>
        </w:tc>
        <w:tc>
          <w:tcPr>
            <w:tcW w:w="3722" w:type="dxa"/>
            <w:gridSpan w:val="2"/>
            <w:vAlign w:val="center"/>
          </w:tcPr>
          <w:p w14:paraId="2F7A021A" w14:textId="77777777" w:rsidR="00F457FB" w:rsidRPr="001D6DB2" w:rsidRDefault="00F457FB" w:rsidP="00A72261">
            <w:pPr>
              <w:spacing w:after="0" w:line="288" w:lineRule="auto"/>
              <w:ind w:left="-23"/>
              <w:rPr>
                <w:rFonts w:eastAsia="Times New Roman" w:cs="Times New Roman"/>
                <w:spacing w:val="-4"/>
                <w:szCs w:val="28"/>
              </w:rPr>
            </w:pPr>
            <w:r w:rsidRPr="001D6DB2">
              <w:rPr>
                <w:rFonts w:eastAsia="Times New Roman" w:cs="Times New Roman"/>
                <w:spacing w:val="-4"/>
                <w:szCs w:val="28"/>
              </w:rPr>
              <w:t>Lây lan dịch bệnh, mâu thuẫn xã hội</w:t>
            </w:r>
          </w:p>
        </w:tc>
      </w:tr>
      <w:tr w:rsidR="00F457FB" w:rsidRPr="001D6DB2" w14:paraId="721F8F1C" w14:textId="77777777" w:rsidTr="00A72261">
        <w:trPr>
          <w:trHeight w:val="469"/>
          <w:jc w:val="center"/>
        </w:trPr>
        <w:tc>
          <w:tcPr>
            <w:tcW w:w="426" w:type="dxa"/>
            <w:vAlign w:val="center"/>
          </w:tcPr>
          <w:p w14:paraId="43C44317" w14:textId="77777777" w:rsidR="00F457FB" w:rsidRPr="001D6DB2" w:rsidRDefault="00F457FB" w:rsidP="00A72261">
            <w:pPr>
              <w:spacing w:after="0" w:line="288" w:lineRule="auto"/>
              <w:ind w:left="-88" w:right="-112"/>
              <w:jc w:val="center"/>
              <w:rPr>
                <w:rFonts w:eastAsia="Times New Roman" w:cs="Times New Roman"/>
                <w:b/>
                <w:bCs/>
                <w:i/>
                <w:szCs w:val="28"/>
                <w:lang w:val="pt-BR"/>
              </w:rPr>
            </w:pPr>
            <w:r w:rsidRPr="001D6DB2">
              <w:rPr>
                <w:rFonts w:eastAsia="Times New Roman" w:cs="Times New Roman"/>
                <w:b/>
                <w:bCs/>
                <w:i/>
                <w:szCs w:val="28"/>
                <w:lang w:val="pt-BR"/>
              </w:rPr>
              <w:t>II</w:t>
            </w:r>
          </w:p>
        </w:tc>
        <w:tc>
          <w:tcPr>
            <w:tcW w:w="9023" w:type="dxa"/>
            <w:gridSpan w:val="3"/>
            <w:vAlign w:val="center"/>
          </w:tcPr>
          <w:p w14:paraId="5B4E9E66" w14:textId="77777777" w:rsidR="00F457FB" w:rsidRPr="001D6DB2" w:rsidRDefault="00F457FB" w:rsidP="00A72261">
            <w:pPr>
              <w:spacing w:after="0" w:line="288" w:lineRule="auto"/>
              <w:ind w:right="-62"/>
              <w:jc w:val="center"/>
              <w:rPr>
                <w:rFonts w:eastAsia="Times New Roman" w:cs="Times New Roman"/>
                <w:b/>
                <w:bCs/>
                <w:i/>
                <w:szCs w:val="28"/>
                <w:lang w:val="pt-BR"/>
              </w:rPr>
            </w:pPr>
            <w:r w:rsidRPr="001D6DB2">
              <w:rPr>
                <w:rFonts w:eastAsia="Times New Roman" w:cs="Times New Roman"/>
                <w:b/>
                <w:bCs/>
                <w:i/>
                <w:szCs w:val="28"/>
                <w:lang w:val="pt-BR"/>
              </w:rPr>
              <w:t>Trong giai đoạn trồng cây</w:t>
            </w:r>
          </w:p>
        </w:tc>
      </w:tr>
      <w:tr w:rsidR="00F457FB" w:rsidRPr="001D6DB2" w14:paraId="17B3722D" w14:textId="77777777" w:rsidTr="00A72261">
        <w:trPr>
          <w:trHeight w:val="469"/>
          <w:jc w:val="center"/>
        </w:trPr>
        <w:tc>
          <w:tcPr>
            <w:tcW w:w="426" w:type="dxa"/>
            <w:vAlign w:val="center"/>
          </w:tcPr>
          <w:p w14:paraId="3FC22021" w14:textId="77777777" w:rsidR="00F457FB" w:rsidRPr="001D6DB2" w:rsidRDefault="00F457FB" w:rsidP="00A72261">
            <w:pPr>
              <w:spacing w:after="0" w:line="288" w:lineRule="auto"/>
              <w:ind w:left="-108" w:right="-108"/>
              <w:jc w:val="center"/>
              <w:rPr>
                <w:rFonts w:eastAsia="Times New Roman" w:cs="Times New Roman"/>
                <w:szCs w:val="28"/>
              </w:rPr>
            </w:pPr>
            <w:r w:rsidRPr="001D6DB2">
              <w:rPr>
                <w:rFonts w:eastAsia="Times New Roman" w:cs="Times New Roman"/>
                <w:szCs w:val="28"/>
              </w:rPr>
              <w:t>1</w:t>
            </w:r>
          </w:p>
        </w:tc>
        <w:tc>
          <w:tcPr>
            <w:tcW w:w="5301" w:type="dxa"/>
            <w:vAlign w:val="center"/>
          </w:tcPr>
          <w:p w14:paraId="15576EAD" w14:textId="77777777" w:rsidR="00F457FB" w:rsidRPr="001D6DB2" w:rsidRDefault="00F457FB" w:rsidP="00A72261">
            <w:pPr>
              <w:spacing w:after="0" w:line="288" w:lineRule="auto"/>
              <w:ind w:left="-20"/>
              <w:rPr>
                <w:rFonts w:eastAsia="Times New Roman" w:cs="Times New Roman"/>
                <w:szCs w:val="28"/>
              </w:rPr>
            </w:pPr>
            <w:r w:rsidRPr="001D6DB2">
              <w:rPr>
                <w:rFonts w:eastAsia="Times New Roman" w:cs="Times New Roman"/>
                <w:szCs w:val="28"/>
              </w:rPr>
              <w:t>Hoạt động trồng cây.</w:t>
            </w:r>
          </w:p>
        </w:tc>
        <w:tc>
          <w:tcPr>
            <w:tcW w:w="3722" w:type="dxa"/>
            <w:gridSpan w:val="2"/>
            <w:vAlign w:val="center"/>
          </w:tcPr>
          <w:p w14:paraId="563DB0C6" w14:textId="77777777" w:rsidR="00F457FB" w:rsidRPr="001D6DB2" w:rsidRDefault="00F457FB" w:rsidP="00A72261">
            <w:pPr>
              <w:spacing w:after="0" w:line="288" w:lineRule="auto"/>
              <w:rPr>
                <w:rFonts w:eastAsia="Times New Roman" w:cs="Times New Roman"/>
                <w:spacing w:val="-2"/>
                <w:szCs w:val="28"/>
              </w:rPr>
            </w:pPr>
            <w:r w:rsidRPr="001D6DB2">
              <w:rPr>
                <w:rFonts w:eastAsia="Times New Roman" w:cs="Times New Roman"/>
                <w:spacing w:val="-2"/>
                <w:szCs w:val="28"/>
              </w:rPr>
              <w:t>Thay đổi cảnh quan khu vực, an toàn lao động.</w:t>
            </w:r>
          </w:p>
        </w:tc>
      </w:tr>
      <w:tr w:rsidR="00F457FB" w:rsidRPr="001D6DB2" w14:paraId="033155D2" w14:textId="77777777" w:rsidTr="00A72261">
        <w:trPr>
          <w:trHeight w:val="469"/>
          <w:jc w:val="center"/>
        </w:trPr>
        <w:tc>
          <w:tcPr>
            <w:tcW w:w="426" w:type="dxa"/>
            <w:vAlign w:val="center"/>
          </w:tcPr>
          <w:p w14:paraId="5A2FDE72" w14:textId="77777777" w:rsidR="00F457FB" w:rsidRPr="001D6DB2" w:rsidRDefault="00F457FB" w:rsidP="00A72261">
            <w:pPr>
              <w:spacing w:after="0" w:line="288" w:lineRule="auto"/>
              <w:ind w:left="-108" w:right="-108"/>
              <w:jc w:val="center"/>
              <w:rPr>
                <w:rFonts w:eastAsia="Times New Roman" w:cs="Times New Roman"/>
                <w:szCs w:val="28"/>
              </w:rPr>
            </w:pPr>
            <w:r w:rsidRPr="001D6DB2">
              <w:rPr>
                <w:rFonts w:eastAsia="Times New Roman" w:cs="Times New Roman"/>
                <w:szCs w:val="28"/>
              </w:rPr>
              <w:t>2</w:t>
            </w:r>
          </w:p>
        </w:tc>
        <w:tc>
          <w:tcPr>
            <w:tcW w:w="5301" w:type="dxa"/>
            <w:vAlign w:val="center"/>
          </w:tcPr>
          <w:p w14:paraId="79759ACB" w14:textId="77777777" w:rsidR="00F457FB" w:rsidRPr="001D6DB2" w:rsidRDefault="00F457FB" w:rsidP="00A72261">
            <w:pPr>
              <w:spacing w:after="0" w:line="288" w:lineRule="auto"/>
              <w:ind w:left="-108" w:firstLine="88"/>
              <w:rPr>
                <w:rFonts w:eastAsia="Times New Roman" w:cs="Times New Roman"/>
                <w:spacing w:val="-10"/>
                <w:szCs w:val="28"/>
              </w:rPr>
            </w:pPr>
            <w:r w:rsidRPr="001D6DB2">
              <w:rPr>
                <w:rFonts w:eastAsia="Times New Roman" w:cs="Times New Roman"/>
                <w:spacing w:val="-10"/>
                <w:szCs w:val="28"/>
              </w:rPr>
              <w:t>Hoạt động của các máy móc, thiết bị khai thác.</w:t>
            </w:r>
          </w:p>
        </w:tc>
        <w:tc>
          <w:tcPr>
            <w:tcW w:w="3722" w:type="dxa"/>
            <w:gridSpan w:val="2"/>
            <w:vAlign w:val="center"/>
          </w:tcPr>
          <w:p w14:paraId="2FC066B7" w14:textId="77777777" w:rsidR="00F457FB" w:rsidRPr="001D6DB2" w:rsidRDefault="00F457FB" w:rsidP="00A72261">
            <w:pPr>
              <w:spacing w:after="0" w:line="288" w:lineRule="auto"/>
              <w:ind w:left="-108" w:firstLine="88"/>
              <w:rPr>
                <w:rFonts w:eastAsia="Times New Roman" w:cs="Times New Roman"/>
                <w:szCs w:val="28"/>
              </w:rPr>
            </w:pPr>
            <w:r w:rsidRPr="001D6DB2">
              <w:rPr>
                <w:rFonts w:eastAsia="Times New Roman" w:cs="Times New Roman"/>
                <w:szCs w:val="28"/>
              </w:rPr>
              <w:t>Tiếng ồn, độ rung</w:t>
            </w:r>
          </w:p>
        </w:tc>
      </w:tr>
      <w:tr w:rsidR="00F457FB" w:rsidRPr="001D6DB2" w14:paraId="7FCA6F51" w14:textId="77777777" w:rsidTr="00A72261">
        <w:trPr>
          <w:trHeight w:val="469"/>
          <w:jc w:val="center"/>
        </w:trPr>
        <w:tc>
          <w:tcPr>
            <w:tcW w:w="426" w:type="dxa"/>
            <w:vAlign w:val="center"/>
          </w:tcPr>
          <w:p w14:paraId="16B61CE1" w14:textId="77777777" w:rsidR="00F457FB" w:rsidRPr="001D6DB2" w:rsidRDefault="00F457FB" w:rsidP="00A72261">
            <w:pPr>
              <w:spacing w:after="0" w:line="288" w:lineRule="auto"/>
              <w:ind w:left="-108" w:right="-108"/>
              <w:jc w:val="center"/>
              <w:rPr>
                <w:rFonts w:eastAsia="Times New Roman" w:cs="Times New Roman"/>
                <w:szCs w:val="28"/>
              </w:rPr>
            </w:pPr>
            <w:r w:rsidRPr="001D6DB2">
              <w:rPr>
                <w:rFonts w:eastAsia="Times New Roman" w:cs="Times New Roman"/>
                <w:szCs w:val="28"/>
              </w:rPr>
              <w:t>3</w:t>
            </w:r>
          </w:p>
        </w:tc>
        <w:tc>
          <w:tcPr>
            <w:tcW w:w="5301" w:type="dxa"/>
            <w:vAlign w:val="center"/>
          </w:tcPr>
          <w:p w14:paraId="637E9112" w14:textId="77777777" w:rsidR="00F457FB" w:rsidRPr="001D6DB2" w:rsidRDefault="00F457FB" w:rsidP="00A72261">
            <w:pPr>
              <w:spacing w:after="0" w:line="288" w:lineRule="auto"/>
              <w:ind w:left="-108" w:firstLine="88"/>
              <w:rPr>
                <w:rFonts w:eastAsia="Times New Roman" w:cs="Times New Roman"/>
                <w:szCs w:val="28"/>
              </w:rPr>
            </w:pPr>
            <w:r w:rsidRPr="001D6DB2">
              <w:rPr>
                <w:rFonts w:eastAsia="Times New Roman" w:cs="Times New Roman"/>
                <w:szCs w:val="28"/>
              </w:rPr>
              <w:t>Hoạt động của các phương tiện vận chuyển</w:t>
            </w:r>
          </w:p>
        </w:tc>
        <w:tc>
          <w:tcPr>
            <w:tcW w:w="3722" w:type="dxa"/>
            <w:gridSpan w:val="2"/>
            <w:vAlign w:val="center"/>
          </w:tcPr>
          <w:p w14:paraId="09904C43" w14:textId="77777777" w:rsidR="00F457FB" w:rsidRPr="001D6DB2" w:rsidRDefault="00F457FB" w:rsidP="00A72261">
            <w:pPr>
              <w:spacing w:after="0" w:line="288" w:lineRule="auto"/>
              <w:ind w:left="-108" w:firstLine="88"/>
              <w:rPr>
                <w:rFonts w:eastAsia="Times New Roman" w:cs="Times New Roman"/>
                <w:spacing w:val="-2"/>
                <w:szCs w:val="28"/>
              </w:rPr>
            </w:pPr>
            <w:r w:rsidRPr="001D6DB2">
              <w:rPr>
                <w:rFonts w:eastAsia="Times New Roman" w:cs="Times New Roman"/>
                <w:spacing w:val="-2"/>
                <w:szCs w:val="28"/>
              </w:rPr>
              <w:t>Tiếng ồn, độ rung. Gia tăng lưu lượng các phương tiện trên đường, ảnh hưởng đến lưu thông của người dân khu vực và các sự cố mất an toàn giao thông.</w:t>
            </w:r>
          </w:p>
        </w:tc>
      </w:tr>
      <w:tr w:rsidR="00F457FB" w:rsidRPr="001D6DB2" w14:paraId="75E2961E" w14:textId="77777777" w:rsidTr="00A72261">
        <w:trPr>
          <w:trHeight w:val="469"/>
          <w:jc w:val="center"/>
        </w:trPr>
        <w:tc>
          <w:tcPr>
            <w:tcW w:w="426" w:type="dxa"/>
            <w:vAlign w:val="center"/>
          </w:tcPr>
          <w:p w14:paraId="141D737C" w14:textId="77777777" w:rsidR="00F457FB" w:rsidRPr="001D6DB2" w:rsidRDefault="00F457FB" w:rsidP="00A72261">
            <w:pPr>
              <w:spacing w:after="0" w:line="288" w:lineRule="auto"/>
              <w:ind w:left="-108" w:right="-108"/>
              <w:jc w:val="center"/>
              <w:rPr>
                <w:rFonts w:eastAsia="Times New Roman" w:cs="Times New Roman"/>
                <w:szCs w:val="28"/>
              </w:rPr>
            </w:pPr>
            <w:r w:rsidRPr="001D6DB2">
              <w:rPr>
                <w:rFonts w:eastAsia="Times New Roman" w:cs="Times New Roman"/>
                <w:szCs w:val="28"/>
              </w:rPr>
              <w:t>4</w:t>
            </w:r>
          </w:p>
        </w:tc>
        <w:tc>
          <w:tcPr>
            <w:tcW w:w="5301" w:type="dxa"/>
            <w:vAlign w:val="center"/>
          </w:tcPr>
          <w:p w14:paraId="48E415AB" w14:textId="77777777" w:rsidR="00F457FB" w:rsidRPr="001D6DB2" w:rsidRDefault="00F457FB" w:rsidP="00A72261">
            <w:pPr>
              <w:spacing w:after="0" w:line="288" w:lineRule="auto"/>
              <w:ind w:left="-20"/>
              <w:rPr>
                <w:rFonts w:eastAsia="Times New Roman" w:cs="Times New Roman"/>
                <w:szCs w:val="28"/>
              </w:rPr>
            </w:pPr>
            <w:r w:rsidRPr="001D6DB2">
              <w:rPr>
                <w:rFonts w:eastAsia="Times New Roman" w:cs="Times New Roman"/>
                <w:szCs w:val="28"/>
              </w:rPr>
              <w:t>Hoạt động của công nhân</w:t>
            </w:r>
          </w:p>
        </w:tc>
        <w:tc>
          <w:tcPr>
            <w:tcW w:w="3722" w:type="dxa"/>
            <w:gridSpan w:val="2"/>
            <w:vAlign w:val="center"/>
          </w:tcPr>
          <w:p w14:paraId="71200EBE" w14:textId="77777777" w:rsidR="00F457FB" w:rsidRPr="001D6DB2" w:rsidRDefault="00F457FB" w:rsidP="00A72261">
            <w:pPr>
              <w:spacing w:after="0" w:line="288" w:lineRule="auto"/>
              <w:ind w:left="-23"/>
              <w:rPr>
                <w:rFonts w:eastAsia="Times New Roman" w:cs="Times New Roman"/>
                <w:spacing w:val="-4"/>
                <w:szCs w:val="28"/>
              </w:rPr>
            </w:pPr>
            <w:r w:rsidRPr="001D6DB2">
              <w:rPr>
                <w:rFonts w:eastAsia="Times New Roman" w:cs="Times New Roman"/>
                <w:spacing w:val="-4"/>
                <w:szCs w:val="28"/>
              </w:rPr>
              <w:t>Lây lan dịch bệnh, mâu thuẫn xã hội</w:t>
            </w:r>
          </w:p>
        </w:tc>
      </w:tr>
    </w:tbl>
    <w:p w14:paraId="10A5E9EC" w14:textId="77777777" w:rsidR="00F457FB" w:rsidRPr="001D6DB2" w:rsidRDefault="00F457FB" w:rsidP="00F457FB">
      <w:pPr>
        <w:keepNext/>
        <w:keepLines/>
        <w:spacing w:before="60" w:after="60" w:line="360" w:lineRule="exact"/>
        <w:ind w:firstLine="720"/>
        <w:outlineLvl w:val="2"/>
        <w:rPr>
          <w:rFonts w:eastAsiaTheme="majorEastAsia" w:cstheme="majorBidi"/>
          <w:b/>
          <w:i/>
          <w:szCs w:val="28"/>
        </w:rPr>
      </w:pPr>
      <w:bookmarkStart w:id="44" w:name="_Toc131036016"/>
      <w:bookmarkStart w:id="45" w:name="_Toc136605984"/>
      <w:r w:rsidRPr="001D6DB2">
        <w:rPr>
          <w:rFonts w:eastAsiaTheme="majorEastAsia" w:cstheme="majorBidi"/>
          <w:b/>
          <w:i/>
          <w:szCs w:val="28"/>
        </w:rPr>
        <w:t>5.4. Các công trình và biện pháp bảo vệ môi trường của Dự án</w:t>
      </w:r>
      <w:bookmarkEnd w:id="44"/>
      <w:bookmarkEnd w:id="45"/>
    </w:p>
    <w:p w14:paraId="480BC14D" w14:textId="77777777" w:rsidR="00F457FB" w:rsidRPr="001D6DB2" w:rsidRDefault="00F457FB" w:rsidP="00F457FB">
      <w:pPr>
        <w:spacing w:before="60" w:after="60" w:line="360" w:lineRule="exact"/>
        <w:ind w:firstLine="720"/>
        <w:rPr>
          <w:rFonts w:cs="Times New Roman"/>
          <w:b/>
          <w:i/>
          <w:szCs w:val="28"/>
        </w:rPr>
      </w:pPr>
      <w:r w:rsidRPr="001D6DB2">
        <w:rPr>
          <w:rFonts w:cs="Times New Roman"/>
          <w:b/>
          <w:i/>
          <w:szCs w:val="28"/>
        </w:rPr>
        <w:t xml:space="preserve">5.4.1. Các công trình và biện pháp bảo vệ môi trường trong giai đoạn cải tạo mặt bằng, tận thu đất san lấp </w:t>
      </w:r>
    </w:p>
    <w:p w14:paraId="06037427" w14:textId="77777777" w:rsidR="00F457FB" w:rsidRPr="001D6DB2" w:rsidRDefault="00F457FB" w:rsidP="00F457FB">
      <w:pPr>
        <w:spacing w:before="60" w:after="60" w:line="360" w:lineRule="exact"/>
        <w:ind w:firstLine="720"/>
        <w:rPr>
          <w:rFonts w:eastAsia="MS Mincho" w:cs="Times New Roman"/>
          <w:bCs/>
          <w:i/>
          <w:szCs w:val="28"/>
        </w:rPr>
      </w:pPr>
      <w:r w:rsidRPr="001D6DB2">
        <w:rPr>
          <w:rFonts w:eastAsia="MS Mincho" w:cs="Times New Roman"/>
          <w:bCs/>
          <w:i/>
          <w:szCs w:val="28"/>
        </w:rPr>
        <w:t>5.4.1.1. Về bụi, khí thải</w:t>
      </w:r>
    </w:p>
    <w:p w14:paraId="4D8BB317" w14:textId="77777777" w:rsidR="00F457FB" w:rsidRPr="001D6DB2" w:rsidRDefault="00F457FB" w:rsidP="00F457FB">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Trang bị đầy đủ bảo hộ lao động cho công nhân làm việc như khẩu trang, kính bảo vệ mắt, mũ nón, áo quần bảo hộ...</w:t>
      </w:r>
    </w:p>
    <w:p w14:paraId="036258AB" w14:textId="7B5D0D51" w:rsidR="00F457FB" w:rsidRPr="001D6DB2" w:rsidRDefault="00F457FB" w:rsidP="00F457FB">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 Dự án tiến hành cải tạo theo hình thức cuốn chiếu từ phía </w:t>
      </w:r>
      <w:r w:rsidR="007B6CCA" w:rsidRPr="001D6DB2">
        <w:rPr>
          <w:rFonts w:eastAsia="Times New Roman" w:cs="Times New Roman"/>
          <w:spacing w:val="-2"/>
          <w:szCs w:val="28"/>
        </w:rPr>
        <w:t>Bắc</w:t>
      </w:r>
      <w:r w:rsidRPr="001D6DB2">
        <w:rPr>
          <w:rFonts w:eastAsia="Times New Roman" w:cs="Times New Roman"/>
          <w:spacing w:val="-2"/>
          <w:szCs w:val="28"/>
        </w:rPr>
        <w:t xml:space="preserve"> lên </w:t>
      </w:r>
      <w:r w:rsidR="007B6CCA" w:rsidRPr="001D6DB2">
        <w:rPr>
          <w:rFonts w:eastAsia="Times New Roman" w:cs="Times New Roman"/>
          <w:spacing w:val="-2"/>
          <w:szCs w:val="28"/>
        </w:rPr>
        <w:t>Nam</w:t>
      </w:r>
      <w:r w:rsidR="00A72261" w:rsidRPr="001D6DB2">
        <w:rPr>
          <w:rFonts w:eastAsia="Times New Roman" w:cs="Times New Roman"/>
          <w:spacing w:val="-2"/>
          <w:szCs w:val="28"/>
        </w:rPr>
        <w:t xml:space="preserve"> và phía Đông Bắc lên Tây Nam</w:t>
      </w:r>
      <w:r w:rsidR="007B6CCA" w:rsidRPr="001D6DB2">
        <w:rPr>
          <w:rFonts w:eastAsia="Times New Roman" w:cs="Times New Roman"/>
          <w:spacing w:val="-2"/>
          <w:szCs w:val="28"/>
        </w:rPr>
        <w:t>,</w:t>
      </w:r>
      <w:r w:rsidR="00A72261" w:rsidRPr="001D6DB2">
        <w:rPr>
          <w:rFonts w:eastAsia="Times New Roman" w:cs="Times New Roman"/>
          <w:spacing w:val="-2"/>
          <w:szCs w:val="28"/>
        </w:rPr>
        <w:t xml:space="preserve"> </w:t>
      </w:r>
      <w:r w:rsidRPr="001D6DB2">
        <w:rPr>
          <w:rFonts w:eastAsia="Times New Roman" w:cs="Times New Roman"/>
          <w:spacing w:val="-2"/>
          <w:szCs w:val="28"/>
          <w:lang w:val="vi-VN"/>
        </w:rPr>
        <w:t xml:space="preserve"> cứ </w:t>
      </w:r>
      <w:r w:rsidR="00ED26E1" w:rsidRPr="001D6DB2">
        <w:rPr>
          <w:rFonts w:eastAsia="Times New Roman" w:cs="Times New Roman"/>
          <w:spacing w:val="-2"/>
          <w:szCs w:val="28"/>
          <w:lang w:val="vi-VN"/>
        </w:rPr>
        <w:t>cải tạo xong một cột (2</w:t>
      </w:r>
      <w:r w:rsidRPr="001D6DB2">
        <w:rPr>
          <w:rFonts w:eastAsia="Times New Roman" w:cs="Times New Roman"/>
          <w:spacing w:val="-2"/>
          <w:szCs w:val="28"/>
          <w:lang w:val="vi-VN"/>
        </w:rPr>
        <w:t xml:space="preserve">0m) thì tiến hành san gạt đất trên diện tích vừa cải tạo xong, tuân thủ theo đúng thiết kế cải tạo, tránh cải tạo tràn lan; </w:t>
      </w:r>
    </w:p>
    <w:p w14:paraId="6EF04D64"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Bố trí các phương tiện vận chuyển đất hợp lý, tránh tập trung các phương tiện một lúc để hạn chế bụi phát thải tập trung;</w:t>
      </w:r>
    </w:p>
    <w:p w14:paraId="13D5FB27" w14:textId="77777777" w:rsidR="00F457FB" w:rsidRPr="001D6DB2" w:rsidRDefault="00F457FB" w:rsidP="00F457FB">
      <w:pPr>
        <w:widowControl w:val="0"/>
        <w:autoSpaceDE w:val="0"/>
        <w:autoSpaceDN w:val="0"/>
        <w:adjustRightInd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es-ES"/>
        </w:rPr>
        <w:t>- Không cho máy động cơ các phương tiện vận tải hoạt động trong thời gian chờ nhận đất</w:t>
      </w:r>
      <w:r w:rsidRPr="001D6DB2">
        <w:rPr>
          <w:rFonts w:eastAsia="Times New Roman" w:cs="Times New Roman"/>
          <w:szCs w:val="28"/>
          <w:lang w:val="vi-VN"/>
        </w:rPr>
        <w:t>.</w:t>
      </w:r>
    </w:p>
    <w:p w14:paraId="1310CA88" w14:textId="77777777" w:rsidR="00F457FB" w:rsidRPr="001D6DB2" w:rsidRDefault="00F457FB" w:rsidP="00F457FB">
      <w:pPr>
        <w:widowControl w:val="0"/>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vi-VN"/>
        </w:rPr>
        <w:t>-</w:t>
      </w:r>
      <w:r w:rsidRPr="001D6DB2">
        <w:rPr>
          <w:rFonts w:eastAsia="Times New Roman" w:cs="Times New Roman"/>
          <w:szCs w:val="28"/>
          <w:lang w:val="es-ES"/>
        </w:rPr>
        <w:t xml:space="preserve"> Không chở </w:t>
      </w:r>
      <w:r w:rsidRPr="001D6DB2">
        <w:rPr>
          <w:rFonts w:eastAsia="Times New Roman" w:cs="Times New Roman"/>
          <w:szCs w:val="28"/>
          <w:lang w:val="vi-VN"/>
        </w:rPr>
        <w:t>đất</w:t>
      </w:r>
      <w:r w:rsidRPr="001D6DB2">
        <w:rPr>
          <w:rFonts w:eastAsia="Times New Roman" w:cs="Times New Roman"/>
          <w:szCs w:val="28"/>
          <w:lang w:val="es-ES"/>
        </w:rPr>
        <w:t xml:space="preserve"> cao quá thùng xe theo quy định để hạn chế </w:t>
      </w:r>
      <w:r w:rsidRPr="001D6DB2">
        <w:rPr>
          <w:rFonts w:eastAsia="Times New Roman" w:cs="Times New Roman"/>
          <w:szCs w:val="28"/>
          <w:lang w:val="vi-VN"/>
        </w:rPr>
        <w:t>đất</w:t>
      </w:r>
      <w:r w:rsidRPr="001D6DB2">
        <w:rPr>
          <w:rFonts w:eastAsia="Times New Roman" w:cs="Times New Roman"/>
          <w:szCs w:val="28"/>
          <w:lang w:val="es-ES"/>
        </w:rPr>
        <w:t xml:space="preserve"> rơi vãi dọc tuyến đường vận chuyển;</w:t>
      </w:r>
    </w:p>
    <w:p w14:paraId="06368233" w14:textId="77777777" w:rsidR="00F457FB" w:rsidRPr="001D6DB2" w:rsidRDefault="00F457FB" w:rsidP="00F457FB">
      <w:pPr>
        <w:widowControl w:val="0"/>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es-ES"/>
        </w:rPr>
        <w:t>- Sử dụng bạt che phủ thùng xe để hạn chế khả năng cuốn bụi gây ô nhiễm môi trường cho dân cư xung quanh và người tham gia giao thông;</w:t>
      </w:r>
    </w:p>
    <w:p w14:paraId="742D9A3E"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P</w:t>
      </w:r>
      <w:r w:rsidRPr="001D6DB2">
        <w:rPr>
          <w:rFonts w:eastAsia="Times New Roman" w:cs="Times New Roman"/>
          <w:szCs w:val="28"/>
          <w:lang w:val="es-ES"/>
        </w:rPr>
        <w:t xml:space="preserve">hun ẩm </w:t>
      </w:r>
      <w:r w:rsidRPr="001D6DB2">
        <w:rPr>
          <w:rFonts w:eastAsia="Times New Roman" w:cs="Times New Roman"/>
          <w:szCs w:val="28"/>
          <w:lang w:val="vi-VN"/>
        </w:rPr>
        <w:t>tuyến đường đất với tần xuất hợp lý</w:t>
      </w:r>
      <w:r w:rsidRPr="001D6DB2">
        <w:rPr>
          <w:rFonts w:eastAsia="Times New Roman" w:cs="Times New Roman"/>
          <w:szCs w:val="28"/>
          <w:lang w:val="es-ES"/>
        </w:rPr>
        <w:t xml:space="preserve"> để </w:t>
      </w:r>
      <w:r w:rsidRPr="001D6DB2">
        <w:rPr>
          <w:rFonts w:eastAsia="Times New Roman" w:cs="Times New Roman"/>
          <w:szCs w:val="28"/>
          <w:lang w:val="vi-VN"/>
        </w:rPr>
        <w:t>hạn chế bụi phát sinh</w:t>
      </w:r>
      <w:r w:rsidRPr="001D6DB2">
        <w:rPr>
          <w:rFonts w:eastAsia="Times New Roman" w:cs="Times New Roman"/>
          <w:szCs w:val="28"/>
          <w:lang w:val="es-ES"/>
        </w:rPr>
        <w:t xml:space="preserve"> khi có phương tiện vận chuyển đi qua khu vực này</w:t>
      </w:r>
      <w:r w:rsidRPr="001D6DB2">
        <w:rPr>
          <w:rFonts w:eastAsia="Times New Roman" w:cs="Times New Roman"/>
          <w:szCs w:val="28"/>
          <w:lang w:val="vi-VN"/>
        </w:rPr>
        <w:t>;</w:t>
      </w:r>
    </w:p>
    <w:p w14:paraId="148333D0"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5.4.1.2. Về nước thải</w:t>
      </w:r>
    </w:p>
    <w:p w14:paraId="08676CA3" w14:textId="616F1764" w:rsidR="00F457FB" w:rsidRPr="001D6DB2" w:rsidRDefault="00F457FB" w:rsidP="00F457FB">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Nước thải sinh hoạt:</w:t>
      </w:r>
    </w:p>
    <w:p w14:paraId="0583F944" w14:textId="40E20CCC" w:rsidR="000C1DAD" w:rsidRPr="001D6DB2" w:rsidRDefault="000C1DAD" w:rsidP="00082357">
      <w:pPr>
        <w:widowControl w:val="0"/>
        <w:spacing w:before="60" w:after="60" w:line="360" w:lineRule="exact"/>
        <w:ind w:firstLine="720"/>
        <w:jc w:val="both"/>
        <w:rPr>
          <w:rFonts w:eastAsia="Times New Roman" w:cs="Times New Roman"/>
          <w:bCs/>
          <w:i/>
          <w:szCs w:val="28"/>
        </w:rPr>
      </w:pPr>
      <w:r w:rsidRPr="001D6DB2">
        <w:rPr>
          <w:rFonts w:eastAsia="Times New Roman" w:cs="Times New Roman"/>
          <w:bCs/>
          <w:spacing w:val="-2"/>
          <w:szCs w:val="28"/>
        </w:rPr>
        <w:t xml:space="preserve">- </w:t>
      </w:r>
      <w:r w:rsidRPr="001D6DB2">
        <w:rPr>
          <w:szCs w:val="28"/>
        </w:rPr>
        <w:t>Nguồn thải từ hoạt động sinh hoạt của công nhân tại công trình, tuy không lớn nhưng có độ nhiễm bẩn cao. Vì vậy cần có biện pháp xử lý thích hợp nếu không sẽ gây ô nhiễm môi trường.</w:t>
      </w:r>
    </w:p>
    <w:p w14:paraId="32FE48C5" w14:textId="77777777" w:rsidR="000C1DAD" w:rsidRPr="001D6DB2" w:rsidRDefault="000C1DAD" w:rsidP="000C1DAD">
      <w:pPr>
        <w:ind w:firstLine="709"/>
        <w:rPr>
          <w:szCs w:val="28"/>
        </w:rPr>
      </w:pPr>
      <w:r w:rsidRPr="001D6DB2">
        <w:rPr>
          <w:szCs w:val="28"/>
        </w:rPr>
        <w:t>- Với nước rửa tay chân của công nhân có thành phần chủ yếu là đất cát, cặn lơ lửng nên không gây tác động môi trường đáng kể và có thể cho tự thấm vào đất qua hố đào thể tích khoảng 8m</w:t>
      </w:r>
      <w:r w:rsidRPr="001D6DB2">
        <w:rPr>
          <w:szCs w:val="28"/>
          <w:vertAlign w:val="superscript"/>
        </w:rPr>
        <w:t>3</w:t>
      </w:r>
      <w:r w:rsidRPr="001D6DB2">
        <w:rPr>
          <w:szCs w:val="28"/>
          <w:vertAlign w:val="subscript"/>
        </w:rPr>
        <w:t xml:space="preserve"> </w:t>
      </w:r>
      <w:r w:rsidRPr="001D6DB2">
        <w:rPr>
          <w:szCs w:val="28"/>
        </w:rPr>
        <w:t xml:space="preserve">ở khu vực tắm rửa của công nhân. </w:t>
      </w:r>
    </w:p>
    <w:p w14:paraId="603A87B4" w14:textId="41B3D9D0" w:rsidR="000C1DAD" w:rsidRPr="001D6DB2" w:rsidRDefault="000C1DAD" w:rsidP="000C1DAD">
      <w:pPr>
        <w:ind w:firstLine="709"/>
        <w:rPr>
          <w:szCs w:val="28"/>
          <w:lang w:val="it-IT"/>
        </w:rPr>
      </w:pPr>
      <w:r w:rsidRPr="001D6DB2">
        <w:rPr>
          <w:szCs w:val="28"/>
          <w:lang w:val="nl-NL"/>
        </w:rPr>
        <w:tab/>
        <w:t xml:space="preserve">- Lắp đặt nhà vệ sinh lưu động có thể tích bể chứa là: </w:t>
      </w:r>
      <w:r w:rsidRPr="001D6DB2">
        <w:rPr>
          <w:szCs w:val="28"/>
          <w:lang w:val="it-IT"/>
        </w:rPr>
        <w:t>dài x rộng x sâu = 2 m x 2 m x 1m = 4,0 m</w:t>
      </w:r>
      <w:r w:rsidRPr="001D6DB2">
        <w:rPr>
          <w:szCs w:val="28"/>
          <w:vertAlign w:val="superscript"/>
          <w:lang w:val="it-IT"/>
        </w:rPr>
        <w:t>3</w:t>
      </w:r>
      <w:r w:rsidRPr="001D6DB2">
        <w:rPr>
          <w:szCs w:val="28"/>
          <w:lang w:val="it-IT"/>
        </w:rPr>
        <w:t>. Nhà vệ sinh được đặt ở khu vực phía tây dự án, ở cuối hướng gió để tránh ảnh hưởng mùi hôi đến khu dân cư và khu lán trại, sau khi thi công Dự án xong nhà vệ sinh sẽ được tháo dỡ và di chuyển trả lại mặt bằng cho dự án. Phần chất thải của nhà vệ sinh sẽ được chủ đầu tư hợp đồng với đơn vị nạo hút đưa đi xử lý đúng theo quy định.</w:t>
      </w:r>
    </w:p>
    <w:p w14:paraId="2BB7C952" w14:textId="3C19B97B" w:rsidR="00082357" w:rsidRPr="001D6DB2" w:rsidRDefault="00082357" w:rsidP="00082357">
      <w:pPr>
        <w:widowControl w:val="0"/>
        <w:spacing w:before="60" w:after="60" w:line="360" w:lineRule="exact"/>
        <w:ind w:firstLine="720"/>
        <w:jc w:val="both"/>
        <w:rPr>
          <w:rFonts w:eastAsia="Times New Roman" w:cs="Times New Roman"/>
          <w:bCs/>
          <w:spacing w:val="-2"/>
          <w:szCs w:val="28"/>
        </w:rPr>
      </w:pPr>
      <w:r w:rsidRPr="001D6DB2">
        <w:rPr>
          <w:rFonts w:cs="Times New Roman"/>
          <w:spacing w:val="-2"/>
          <w:szCs w:val="28"/>
        </w:rPr>
        <w:t>- C</w:t>
      </w:r>
      <w:r w:rsidRPr="001D6DB2">
        <w:rPr>
          <w:rFonts w:cs="Times New Roman"/>
          <w:spacing w:val="-2"/>
          <w:szCs w:val="28"/>
          <w:lang w:val="vi-VN"/>
        </w:rPr>
        <w:t>hủ dự án sẽ yêu cầu công nhân thường xuyên giữ vệ sinh chung đặc biệt là khu nhà vệ sinh để hạn chế sự lan truyền các chất ô nhiễm và vi sinh vật gây bệnh ra môi trường xung quanh.</w:t>
      </w:r>
    </w:p>
    <w:p w14:paraId="03BDF07F" w14:textId="1471C067" w:rsidR="000C1DAD" w:rsidRPr="001D6DB2" w:rsidRDefault="000C1DAD" w:rsidP="00082357">
      <w:pPr>
        <w:ind w:firstLine="709"/>
        <w:rPr>
          <w:szCs w:val="28"/>
          <w:shd w:val="clear" w:color="auto" w:fill="FFFFFF"/>
          <w:lang w:val="nl-NL"/>
        </w:rPr>
      </w:pPr>
      <w:r w:rsidRPr="001D6DB2">
        <w:rPr>
          <w:szCs w:val="28"/>
          <w:shd w:val="clear" w:color="auto" w:fill="FFFFFF"/>
          <w:lang w:val="nl-NL"/>
        </w:rPr>
        <w:t>- Với biện pháp trên thì Chủ dự án khẳng định 100% lượng nước thải phát sinh từ Dự án đảm bảo các tiêu chuẩn, quy chuẩn hiện hành trước khi đổ thải ra môi trường. Chất lượng nước thải sinh hoạt sau khi xử lý của Dự án được so sánh với QCVN 14:2008/BTNMT, cột B - Quy chuẩn kỹ thuật quốc gia về nước thải sinh hoạt</w:t>
      </w:r>
      <w:r w:rsidR="00082357" w:rsidRPr="001D6DB2">
        <w:rPr>
          <w:szCs w:val="28"/>
          <w:shd w:val="clear" w:color="auto" w:fill="FFFFFF"/>
          <w:lang w:val="nl-NL"/>
        </w:rPr>
        <w:t xml:space="preserve">. </w:t>
      </w:r>
    </w:p>
    <w:p w14:paraId="0103731C" w14:textId="77777777" w:rsidR="00F457FB" w:rsidRPr="001D6DB2" w:rsidRDefault="00F457FB" w:rsidP="00F457FB">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Nước mưa chảy tràn:</w:t>
      </w:r>
    </w:p>
    <w:p w14:paraId="7C639BA3" w14:textId="21203AD0"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pacing w:val="-2"/>
          <w:szCs w:val="28"/>
          <w:lang w:val="vi-VN"/>
        </w:rPr>
        <w:t>- D</w:t>
      </w:r>
      <w:r w:rsidRPr="001D6DB2">
        <w:rPr>
          <w:rFonts w:eastAsia="Times New Roman" w:cs="Times New Roman"/>
          <w:szCs w:val="28"/>
          <w:lang w:val="vi-VN"/>
        </w:rPr>
        <w:t>ự án thi công theo hình thức cuốn chiếu, cứ cả</w:t>
      </w:r>
      <w:r w:rsidR="00ED26E1" w:rsidRPr="001D6DB2">
        <w:rPr>
          <w:rFonts w:eastAsia="Times New Roman" w:cs="Times New Roman"/>
          <w:szCs w:val="28"/>
          <w:lang w:val="vi-VN"/>
        </w:rPr>
        <w:t>i tạo xong một cột (2</w:t>
      </w:r>
      <w:r w:rsidRPr="001D6DB2">
        <w:rPr>
          <w:rFonts w:eastAsia="Times New Roman" w:cs="Times New Roman"/>
          <w:szCs w:val="28"/>
          <w:lang w:val="vi-VN"/>
        </w:rPr>
        <w:t xml:space="preserve">0m) từ phía </w:t>
      </w:r>
      <w:r w:rsidR="00A72261" w:rsidRPr="001D6DB2">
        <w:rPr>
          <w:rFonts w:eastAsia="Times New Roman" w:cs="Times New Roman"/>
          <w:spacing w:val="-2"/>
          <w:szCs w:val="28"/>
        </w:rPr>
        <w:t>Bắc lên Nam và phía Đông Bắc lên Tây Nam</w:t>
      </w:r>
      <w:r w:rsidRPr="001D6DB2">
        <w:rPr>
          <w:rFonts w:eastAsia="Times New Roman" w:cs="Times New Roman"/>
          <w:szCs w:val="28"/>
          <w:lang w:val="vi-VN"/>
        </w:rPr>
        <w:t xml:space="preserve"> thì tiến hành san gạt đất trên diện tích vừa mới cải tạo. Đất </w:t>
      </w:r>
      <w:r w:rsidR="00143C2A" w:rsidRPr="001D6DB2">
        <w:rPr>
          <w:rFonts w:eastAsia="Times New Roman" w:cs="Times New Roman"/>
          <w:szCs w:val="28"/>
          <w:lang w:val="vi-VN"/>
        </w:rPr>
        <w:t>phong hóa</w:t>
      </w:r>
      <w:r w:rsidRPr="001D6DB2">
        <w:rPr>
          <w:rFonts w:eastAsia="Times New Roman" w:cs="Times New Roman"/>
          <w:szCs w:val="28"/>
          <w:lang w:val="vi-VN"/>
        </w:rPr>
        <w:t xml:space="preserve"> bóc bề mặt của diện tích cần cải tạo tiếp theo được tận dụng để san lấp diện tích vừa mới cải tạo. </w:t>
      </w:r>
    </w:p>
    <w:p w14:paraId="1456C255" w14:textId="391C3587" w:rsidR="00F457FB" w:rsidRPr="001D6DB2" w:rsidRDefault="00F457FB" w:rsidP="00F457FB">
      <w:pPr>
        <w:spacing w:before="60" w:after="60" w:line="360" w:lineRule="exact"/>
        <w:ind w:firstLine="720"/>
        <w:jc w:val="both"/>
        <w:rPr>
          <w:rFonts w:eastAsia="Times New Roman" w:cs="Times New Roman"/>
          <w:iCs/>
          <w:szCs w:val="28"/>
          <w:lang w:val="vi-VN"/>
        </w:rPr>
      </w:pPr>
      <w:r w:rsidRPr="001D6DB2">
        <w:rPr>
          <w:rFonts w:eastAsia="Times New Roman" w:cs="Times New Roman"/>
          <w:iCs/>
          <w:szCs w:val="28"/>
          <w:lang w:val="vi-VN"/>
        </w:rPr>
        <w:t xml:space="preserve">- Thoát nước mưa: </w:t>
      </w:r>
      <w:r w:rsidR="002E039B" w:rsidRPr="001D6DB2">
        <w:rPr>
          <w:rFonts w:eastAsia="Times New Roman" w:cs="Times New Roman"/>
          <w:bCs/>
          <w:szCs w:val="28"/>
          <w:lang w:val="cs-CZ"/>
        </w:rPr>
        <w:t xml:space="preserve">Tiến hành đào mương thoát nước 201m x 1m x 1m ở phía  Bắc, 41m x 1m x 1m ở phía Tây và 176m x 1m x 1m ở phía Đông khu vực dự án. </w:t>
      </w:r>
      <w:r w:rsidRPr="001D6DB2">
        <w:rPr>
          <w:rFonts w:eastAsia="Times New Roman" w:cs="Times New Roman"/>
          <w:bCs/>
          <w:szCs w:val="28"/>
          <w:lang w:val="cs-CZ"/>
        </w:rPr>
        <w:t xml:space="preserve"> khu vực dự án. </w:t>
      </w:r>
      <w:r w:rsidRPr="001D6DB2">
        <w:rPr>
          <w:rFonts w:eastAsia="Times New Roman" w:cs="Times New Roman"/>
          <w:spacing w:val="-2"/>
          <w:szCs w:val="28"/>
          <w:lang w:val="vi-VN"/>
        </w:rPr>
        <w:t>Nước mưa được thoát theo</w:t>
      </w:r>
      <w:r w:rsidRPr="001D6DB2">
        <w:rPr>
          <w:rFonts w:eastAsia="Times New Roman" w:cs="Times New Roman"/>
          <w:spacing w:val="-2"/>
          <w:szCs w:val="28"/>
        </w:rPr>
        <w:t xml:space="preserve"> các rãnh thoát nước về các hố lắng</w:t>
      </w:r>
      <w:r w:rsidRPr="001D6DB2">
        <w:rPr>
          <w:rFonts w:eastAsia="Times New Roman" w:cs="Times New Roman"/>
          <w:spacing w:val="-2"/>
          <w:szCs w:val="28"/>
          <w:lang w:val="cs-CZ"/>
        </w:rPr>
        <w:t>, sau khi chảy qua 3 hố</w:t>
      </w:r>
      <w:r w:rsidRPr="001D6DB2">
        <w:rPr>
          <w:rFonts w:eastAsia="Times New Roman" w:cs="Times New Roman"/>
          <w:szCs w:val="28"/>
          <w:lang w:val="cs-CZ"/>
        </w:rPr>
        <w:t xml:space="preserve"> lắng sẽ theo rảnh thoát nước mưa chảy về </w:t>
      </w:r>
      <w:r w:rsidR="00253F96" w:rsidRPr="001D6DB2">
        <w:rPr>
          <w:rFonts w:eastAsia="Times New Roman" w:cs="Times New Roman"/>
          <w:szCs w:val="28"/>
          <w:lang w:val="cs-CZ"/>
        </w:rPr>
        <w:t>vùng thấp trũng</w:t>
      </w:r>
    </w:p>
    <w:p w14:paraId="5F6A02E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Tránh thi công vào những ngày có mưa lớn, thu dọn, nạo vét mương thoát nước trong quá trình thi công.</w:t>
      </w:r>
    </w:p>
    <w:p w14:paraId="00FF4C51"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5.4.1.3. Về Chất thải rắn</w:t>
      </w:r>
    </w:p>
    <w:p w14:paraId="5D1F6976" w14:textId="77777777" w:rsidR="00F457FB" w:rsidRPr="001D6DB2" w:rsidRDefault="00F457FB" w:rsidP="00F457FB">
      <w:pPr>
        <w:widowControl w:val="0"/>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 xml:space="preserve">* Rác thải từ quá trình đào các tuyến mương, hồ lắng: </w:t>
      </w:r>
    </w:p>
    <w:p w14:paraId="191DA9E4" w14:textId="77777777" w:rsidR="00F457FB" w:rsidRPr="001D6DB2" w:rsidRDefault="00F457FB" w:rsidP="00F457FB">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lastRenderedPageBreak/>
        <w:t>- Đất đá phát sinh từ quá trình đào mương và hồ lắng được tập kết ở bãi chứa đất bóc bề mặt để tận dụng san lấp mặt bằng trồng cây.</w:t>
      </w:r>
    </w:p>
    <w:p w14:paraId="220B3C7D" w14:textId="77777777" w:rsidR="00F457FB" w:rsidRPr="001D6DB2" w:rsidRDefault="00F457FB" w:rsidP="00F457FB">
      <w:pPr>
        <w:widowControl w:val="0"/>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 xml:space="preserve">* Rác thải sinh hoạt: </w:t>
      </w:r>
    </w:p>
    <w:p w14:paraId="241C44C7" w14:textId="77777777" w:rsidR="00F457FB" w:rsidRPr="001D6DB2" w:rsidRDefault="00F457FB" w:rsidP="00F457FB">
      <w:pPr>
        <w:spacing w:before="60" w:after="60" w:line="360" w:lineRule="exact"/>
        <w:ind w:firstLine="720"/>
        <w:jc w:val="both"/>
        <w:rPr>
          <w:rFonts w:eastAsia="Times New Roman" w:cs="Times New Roman"/>
          <w:bCs/>
          <w:szCs w:val="28"/>
          <w:lang w:val="vi-VN"/>
        </w:rPr>
      </w:pPr>
      <w:r w:rsidRPr="001D6DB2">
        <w:rPr>
          <w:rFonts w:eastAsia="Times New Roman" w:cs="Times New Roman"/>
          <w:b/>
          <w:bCs/>
          <w:szCs w:val="28"/>
          <w:lang w:val="vi-VN"/>
        </w:rPr>
        <w:t>-</w:t>
      </w:r>
      <w:r w:rsidRPr="001D6DB2">
        <w:rPr>
          <w:rFonts w:eastAsia="Times New Roman" w:cs="Times New Roman"/>
          <w:bCs/>
          <w:szCs w:val="28"/>
          <w:lang w:val="vi-VN"/>
        </w:rPr>
        <w:t xml:space="preserve"> Rác thải sẽ được thu gom tập trung sau hợp đồng với đội thu gom rác của xã để thu gom chất thải rắn với tần suất 3 lần/tuần.</w:t>
      </w:r>
    </w:p>
    <w:p w14:paraId="6B875710" w14:textId="77777777" w:rsidR="00F457FB" w:rsidRPr="001D6DB2" w:rsidRDefault="00F457FB" w:rsidP="00F457FB">
      <w:pPr>
        <w:spacing w:before="60" w:after="60" w:line="360" w:lineRule="exact"/>
        <w:ind w:firstLine="720"/>
        <w:jc w:val="both"/>
        <w:rPr>
          <w:rFonts w:eastAsia="MS Mincho" w:cs="Times New Roman"/>
          <w:bCs/>
          <w:szCs w:val="28"/>
          <w:lang w:val="vi-VN"/>
        </w:rPr>
      </w:pPr>
      <w:r w:rsidRPr="001D6DB2">
        <w:rPr>
          <w:rFonts w:eastAsia="MS Mincho" w:cs="Times New Roman"/>
          <w:bCs/>
          <w:szCs w:val="28"/>
          <w:lang w:val="vi-VN"/>
        </w:rPr>
        <w:t>- Đối với nguồn rác thải hữu cơ, là thức ăn thừa, sẽ được thu gom cho các hộ chăn nuôi gia súc trong khu vực.</w:t>
      </w:r>
    </w:p>
    <w:p w14:paraId="4223F9AC" w14:textId="77777777" w:rsidR="00F457FB" w:rsidRPr="001D6DB2" w:rsidRDefault="00F457FB" w:rsidP="00F457FB">
      <w:pPr>
        <w:tabs>
          <w:tab w:val="left" w:pos="2410"/>
        </w:tabs>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Chất thải rắn trong quá trình thực hiện cải tạo, vận chuyển đất san lấp:</w:t>
      </w:r>
    </w:p>
    <w:p w14:paraId="792E14DF" w14:textId="77777777" w:rsidR="00F457FB" w:rsidRPr="001D6DB2" w:rsidRDefault="00F457FB" w:rsidP="00F457FB">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Chủ Dự án sẽ yêu cầu lái xe chở đúng trọng tải quy định, dùng bạt che phủ kín thùng xe, vật liệu không chở quá thùng xe để hạn chế đất, đá rơi vãi. Bố trí công nhân thu dọn đất đá rơi vãi nếu có của Dự án trên các tuyến đường vận chuyển.</w:t>
      </w:r>
    </w:p>
    <w:p w14:paraId="77E3A399"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5.4.1.4. Về chất thải nguy hại</w:t>
      </w:r>
    </w:p>
    <w:p w14:paraId="730816B2"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Chủ Dự án sẽ yêu cầu đơn vị thi công bố trí 01 thùng loại 100 lít có nắp đậy kín tại khu dự án để thu gom chất thải nguy hại, định kỳ 6 tháng/lần sẽ hợp đồng với đơn vị có đầy đủ chức năng về vận chuyển, tiêu hủy chất thải nguy hại để đưa đi xử lý theo đúng quy định tại thông tư 02:2022/BTNMT ngày 10/01/2022 quy định chi tiết thi hành một số điều của Luật Bảo vệ môi trường.</w:t>
      </w:r>
      <w:r w:rsidRPr="001D6DB2">
        <w:rPr>
          <w:rFonts w:eastAsia="Times New Roman" w:cs="Times New Roman"/>
          <w:szCs w:val="28"/>
        </w:rPr>
        <w:t xml:space="preserve"> </w:t>
      </w:r>
      <w:r w:rsidRPr="001D6DB2">
        <w:rPr>
          <w:rFonts w:eastAsia="Times New Roman" w:cs="Times New Roman"/>
          <w:szCs w:val="28"/>
          <w:lang w:val="vi-VN"/>
        </w:rPr>
        <w:t>Mọi hoạt động sửa chữa lau dầu máy sẽ được thực hiện tại các gara trên địa bàn xã.</w:t>
      </w:r>
    </w:p>
    <w:p w14:paraId="185B9D15"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5.4.1.5. Về các tác động môi trường khác</w:t>
      </w:r>
    </w:p>
    <w:p w14:paraId="0DA5F032" w14:textId="77777777" w:rsidR="00F457FB" w:rsidRPr="001D6DB2" w:rsidRDefault="00F457FB" w:rsidP="00F457FB">
      <w:pPr>
        <w:spacing w:before="60" w:after="60" w:line="360" w:lineRule="exact"/>
        <w:ind w:firstLine="720"/>
        <w:jc w:val="both"/>
        <w:rPr>
          <w:rFonts w:eastAsia="Cordia New" w:cs="Times New Roman"/>
          <w:bCs/>
          <w:i/>
          <w:iCs/>
          <w:szCs w:val="28"/>
          <w:lang w:val="vi-VN"/>
        </w:rPr>
      </w:pPr>
      <w:r w:rsidRPr="001D6DB2">
        <w:rPr>
          <w:rFonts w:eastAsia="Cordia New" w:cs="Times New Roman"/>
          <w:bCs/>
          <w:i/>
          <w:iCs/>
          <w:szCs w:val="28"/>
        </w:rPr>
        <w:t>*</w:t>
      </w:r>
      <w:r w:rsidRPr="001D6DB2">
        <w:rPr>
          <w:rFonts w:eastAsia="Cordia New" w:cs="Times New Roman"/>
          <w:bCs/>
          <w:i/>
          <w:iCs/>
          <w:szCs w:val="28"/>
          <w:lang w:val="vi-VN"/>
        </w:rPr>
        <w:t xml:space="preserve"> Giảm thiểu</w:t>
      </w:r>
      <w:r w:rsidRPr="001D6DB2">
        <w:rPr>
          <w:rFonts w:eastAsia="Cordia New" w:cs="Times New Roman"/>
          <w:bCs/>
          <w:i/>
          <w:iCs/>
          <w:szCs w:val="28"/>
        </w:rPr>
        <w:t xml:space="preserve"> </w:t>
      </w:r>
      <w:r w:rsidRPr="001D6DB2">
        <w:rPr>
          <w:rFonts w:eastAsia="Cordia New" w:cs="Times New Roman"/>
          <w:bCs/>
          <w:i/>
          <w:iCs/>
          <w:szCs w:val="28"/>
          <w:lang w:val="vi-VN"/>
        </w:rPr>
        <w:t>tác động do</w:t>
      </w:r>
      <w:r w:rsidRPr="001D6DB2">
        <w:rPr>
          <w:rFonts w:eastAsia="Cordia New" w:cs="Times New Roman"/>
          <w:bCs/>
          <w:i/>
          <w:iCs/>
          <w:szCs w:val="28"/>
        </w:rPr>
        <w:t xml:space="preserve"> tiếng ồn</w:t>
      </w:r>
      <w:r w:rsidRPr="001D6DB2">
        <w:rPr>
          <w:rFonts w:eastAsia="Cordia New" w:cs="Times New Roman"/>
          <w:bCs/>
          <w:i/>
          <w:iCs/>
          <w:szCs w:val="28"/>
          <w:lang w:val="vi-VN"/>
        </w:rPr>
        <w:t>, rung</w:t>
      </w:r>
    </w:p>
    <w:p w14:paraId="31FC5F2B" w14:textId="77777777" w:rsidR="00F457FB" w:rsidRPr="001D6DB2" w:rsidRDefault="00F457FB" w:rsidP="00F457FB">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Sử dụng các phương tiện vận chuyển, máy thi công hiện đại và thực hiện phân công công việc phù hợp.</w:t>
      </w:r>
    </w:p>
    <w:p w14:paraId="39DBC685" w14:textId="77777777" w:rsidR="00F457FB" w:rsidRPr="001D6DB2" w:rsidRDefault="00F457FB" w:rsidP="00F457FB">
      <w:pPr>
        <w:spacing w:before="60" w:after="60" w:line="360" w:lineRule="exact"/>
        <w:ind w:firstLine="720"/>
        <w:jc w:val="both"/>
        <w:rPr>
          <w:rFonts w:eastAsia="Times New Roman" w:cs="Times New Roman"/>
          <w:szCs w:val="28"/>
          <w:lang w:val="vi-VN" w:eastAsia="zh-CN"/>
        </w:rPr>
      </w:pPr>
      <w:r w:rsidRPr="001D6DB2">
        <w:rPr>
          <w:rFonts w:eastAsia="Times New Roman" w:cs="Times New Roman"/>
          <w:szCs w:val="28"/>
          <w:lang w:val="vi-VN" w:eastAsia="zh-CN"/>
        </w:rPr>
        <w:t>- Chú trọng chế độ bảo dưỡng thiết bị, bảo đảm các yêu cầu về cân bằng thiết bị nhằm hạn chế khả năng gây ồn và rung do thiết bị thi công tạo ra.</w:t>
      </w:r>
    </w:p>
    <w:p w14:paraId="3F5BA43F" w14:textId="77777777" w:rsidR="00F457FB" w:rsidRPr="001D6DB2" w:rsidRDefault="00F457FB" w:rsidP="00F457FB">
      <w:pPr>
        <w:spacing w:before="60" w:after="60" w:line="360" w:lineRule="exact"/>
        <w:ind w:firstLine="720"/>
        <w:jc w:val="both"/>
        <w:rPr>
          <w:rFonts w:eastAsia="Times New Roman" w:cs="Times New Roman"/>
          <w:szCs w:val="28"/>
          <w:lang w:val="vi-VN" w:eastAsia="zh-CN"/>
        </w:rPr>
      </w:pPr>
      <w:r w:rsidRPr="001D6DB2">
        <w:rPr>
          <w:rFonts w:eastAsia="Times New Roman" w:cs="Times New Roman"/>
          <w:szCs w:val="28"/>
          <w:lang w:val="vi-VN" w:eastAsia="zh-CN"/>
        </w:rPr>
        <w:t>- Công nhân làm việc ở gần nguồn gây tiếng ồn lớn, kéo dài có chế độ nghỉ ngơi hợp lý, sử dụng các phương tiện bảo hiểm thích hợp như dùng mũ giảm âm, hoặc nút tai chống ồn.</w:t>
      </w:r>
    </w:p>
    <w:p w14:paraId="39B8ED1D"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es-ES"/>
        </w:rPr>
        <w:t>- Không tập trung phương tiện vận chuyển vào cùng một thời gian</w:t>
      </w:r>
      <w:r w:rsidRPr="001D6DB2">
        <w:rPr>
          <w:rFonts w:eastAsia="Times New Roman" w:cs="Times New Roman"/>
          <w:szCs w:val="28"/>
          <w:lang w:val="vi-VN"/>
        </w:rPr>
        <w:t xml:space="preserve"> </w:t>
      </w:r>
      <w:r w:rsidRPr="001D6DB2">
        <w:rPr>
          <w:rFonts w:eastAsia="Times New Roman" w:cs="Times New Roman"/>
          <w:szCs w:val="28"/>
          <w:lang w:val="es-ES"/>
        </w:rPr>
        <w:t>để giảm thiểu tác động của tiếng ồn đến môi trường sống của cư dân hai bên tuyến đường vận chuyển</w:t>
      </w:r>
      <w:r w:rsidRPr="001D6DB2">
        <w:rPr>
          <w:rFonts w:eastAsia="Times New Roman" w:cs="Times New Roman"/>
          <w:szCs w:val="28"/>
          <w:lang w:val="vi-VN"/>
        </w:rPr>
        <w:t>.</w:t>
      </w:r>
    </w:p>
    <w:p w14:paraId="066D3E6A" w14:textId="77777777" w:rsidR="00F457FB" w:rsidRPr="001D6DB2" w:rsidRDefault="00F457FB" w:rsidP="00F457FB">
      <w:pPr>
        <w:keepNext/>
        <w:spacing w:before="60" w:after="60" w:line="360" w:lineRule="exact"/>
        <w:ind w:firstLine="720"/>
        <w:jc w:val="both"/>
        <w:rPr>
          <w:rFonts w:eastAsia="Cordia New" w:cs="Times New Roman"/>
          <w:bCs/>
          <w:iCs/>
          <w:szCs w:val="28"/>
          <w:lang w:val="vi-VN"/>
        </w:rPr>
      </w:pPr>
      <w:bookmarkStart w:id="46" w:name="_Toc37946501"/>
      <w:r w:rsidRPr="001D6DB2">
        <w:rPr>
          <w:rFonts w:eastAsia="Cordia New" w:cs="Times New Roman"/>
          <w:bCs/>
          <w:i/>
          <w:iCs/>
          <w:szCs w:val="28"/>
        </w:rPr>
        <w:t>*</w:t>
      </w:r>
      <w:r w:rsidRPr="001D6DB2">
        <w:rPr>
          <w:rFonts w:eastAsia="Cordia New" w:cs="Times New Roman"/>
          <w:bCs/>
          <w:i/>
          <w:iCs/>
          <w:szCs w:val="28"/>
          <w:lang w:val="vi-VN"/>
        </w:rPr>
        <w:t xml:space="preserve"> Hạn chế các tác động về mặt xã hội</w:t>
      </w:r>
      <w:bookmarkEnd w:id="46"/>
    </w:p>
    <w:p w14:paraId="280029EC"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14:paraId="29550C2A" w14:textId="77777777" w:rsidR="00F457FB" w:rsidRPr="001D6DB2" w:rsidRDefault="00F457FB" w:rsidP="00F457FB">
      <w:pPr>
        <w:spacing w:before="60" w:after="60" w:line="360" w:lineRule="exact"/>
        <w:ind w:firstLine="720"/>
        <w:jc w:val="both"/>
        <w:rPr>
          <w:rFonts w:eastAsia="Times New Roman" w:cs="Times New Roman"/>
          <w:i/>
          <w:szCs w:val="28"/>
          <w:lang w:val="vi-VN"/>
        </w:rPr>
      </w:pPr>
      <w:r w:rsidRPr="001D6DB2">
        <w:rPr>
          <w:rFonts w:eastAsia="Cordia New" w:cs="Times New Roman"/>
          <w:bCs/>
          <w:i/>
          <w:iCs/>
          <w:szCs w:val="28"/>
        </w:rPr>
        <w:t>*</w:t>
      </w:r>
      <w:r w:rsidRPr="001D6DB2">
        <w:rPr>
          <w:rFonts w:eastAsia="Calibri" w:cs="Times New Roman"/>
          <w:i/>
          <w:szCs w:val="28"/>
          <w:lang w:val="vi-VN"/>
        </w:rPr>
        <w:t xml:space="preserve"> Giảm thiểu tác động do </w:t>
      </w:r>
      <w:r w:rsidRPr="001D6DB2">
        <w:rPr>
          <w:rFonts w:eastAsia="Times New Roman" w:cs="Times New Roman"/>
          <w:i/>
          <w:szCs w:val="28"/>
          <w:lang w:val="vi-VN"/>
        </w:rPr>
        <w:t xml:space="preserve">sạt lở đất </w:t>
      </w:r>
    </w:p>
    <w:p w14:paraId="3EC08166"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Trong quá trình cải tạo đất phải tuân thủ theo Quy chuẩn kỹ thuật Quốc gia QCVN 04:2009/BCT về an toàn trong khai thác mỏ lộ thiên do Bộ Công thương ban </w:t>
      </w:r>
      <w:r w:rsidRPr="001D6DB2">
        <w:rPr>
          <w:rFonts w:eastAsia="Times New Roman" w:cs="Times New Roman"/>
          <w:szCs w:val="28"/>
          <w:lang w:val="vi-VN"/>
        </w:rPr>
        <w:lastRenderedPageBreak/>
        <w:t xml:space="preserve">hành. </w:t>
      </w:r>
    </w:p>
    <w:p w14:paraId="7A30ED3C" w14:textId="77777777" w:rsidR="00F457FB" w:rsidRPr="001D6DB2" w:rsidRDefault="00F457FB" w:rsidP="00F457FB">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iCs/>
          <w:szCs w:val="28"/>
        </w:rPr>
        <w:t xml:space="preserve">* </w:t>
      </w:r>
      <w:r w:rsidRPr="001D6DB2">
        <w:rPr>
          <w:rFonts w:eastAsia="Times New Roman" w:cs="Times New Roman"/>
          <w:i/>
          <w:szCs w:val="28"/>
          <w:lang w:val="vi-VN"/>
        </w:rPr>
        <w:t>Giảm thiểu sự cố tai nạn giao thông</w:t>
      </w:r>
    </w:p>
    <w:p w14:paraId="420A0611"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Bố trí các xe vận chuyển đất, thiết bị máy móc ra vào khu vực Dự án và khu vực đổ đất với mật độ hợp lý, không tập trung quá nhiều cùng một lúc để tránh gây ùn tắc giao thông;</w:t>
      </w:r>
    </w:p>
    <w:p w14:paraId="159789FA" w14:textId="77777777" w:rsidR="00F457FB" w:rsidRPr="001D6DB2" w:rsidRDefault="00F457FB" w:rsidP="00F457FB">
      <w:pPr>
        <w:widowControl w:val="0"/>
        <w:spacing w:before="60" w:after="60" w:line="360" w:lineRule="exact"/>
        <w:ind w:firstLine="720"/>
        <w:jc w:val="both"/>
        <w:rPr>
          <w:rFonts w:eastAsia="Times New Roman" w:cs="Times New Roman"/>
          <w:spacing w:val="-6"/>
          <w:szCs w:val="28"/>
          <w:lang w:val="vi-VN"/>
        </w:rPr>
      </w:pPr>
      <w:r w:rsidRPr="001D6DB2">
        <w:rPr>
          <w:rFonts w:eastAsia="Times New Roman" w:cs="Times New Roman"/>
          <w:spacing w:val="-6"/>
          <w:szCs w:val="28"/>
          <w:lang w:val="vi-VN"/>
        </w:rPr>
        <w:t>- Sử dụng các phương tiện vận chuyển và máy móc khai thác đã được đăng kiểm theo quy định nhằm hạn chế sự cố hỏng các chi tiết máy móc gây tai nạn giao thông.</w:t>
      </w:r>
    </w:p>
    <w:p w14:paraId="71950074" w14:textId="77777777" w:rsidR="00F457FB" w:rsidRPr="001D6DB2" w:rsidRDefault="00F457FB" w:rsidP="00F457FB">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Giảm thiểu sự cố tai nạn lao động</w:t>
      </w:r>
    </w:p>
    <w:p w14:paraId="7C3F4AAA" w14:textId="77777777" w:rsidR="00F457FB" w:rsidRPr="001D6DB2" w:rsidRDefault="00F457FB" w:rsidP="00F457FB">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Khu vực đang cải tạo đất hoặc nguy hiểm do quá trình cải tạo đất gây ra phải có bảng chỉ dẫn, biển báo rõ ràng theo đúng quy định về an toàn lao động;</w:t>
      </w:r>
    </w:p>
    <w:p w14:paraId="23204496" w14:textId="77777777" w:rsidR="00F457FB" w:rsidRPr="001D6DB2" w:rsidRDefault="00F457FB" w:rsidP="00F457FB">
      <w:pPr>
        <w:widowControl w:val="0"/>
        <w:spacing w:before="60" w:after="60" w:line="360" w:lineRule="exact"/>
        <w:ind w:firstLine="720"/>
        <w:jc w:val="both"/>
        <w:rPr>
          <w:rFonts w:eastAsia="Times New Roman" w:cs="Times New Roman"/>
          <w:spacing w:val="-8"/>
          <w:szCs w:val="28"/>
        </w:rPr>
      </w:pPr>
      <w:r w:rsidRPr="001D6DB2">
        <w:rPr>
          <w:rFonts w:eastAsia="Times New Roman" w:cs="Times New Roman"/>
          <w:spacing w:val="-8"/>
          <w:szCs w:val="28"/>
        </w:rPr>
        <w:t xml:space="preserve">- Không thực hiện </w:t>
      </w:r>
      <w:r w:rsidRPr="001D6DB2">
        <w:rPr>
          <w:rFonts w:eastAsia="Times New Roman" w:cs="Times New Roman"/>
          <w:spacing w:val="-8"/>
          <w:szCs w:val="28"/>
          <w:lang w:val="vi-VN"/>
        </w:rPr>
        <w:t>cải tạo</w:t>
      </w:r>
      <w:r w:rsidRPr="001D6DB2">
        <w:rPr>
          <w:rFonts w:eastAsia="Times New Roman" w:cs="Times New Roman"/>
          <w:spacing w:val="-8"/>
          <w:szCs w:val="28"/>
        </w:rPr>
        <w:t xml:space="preserve"> vào những ngày mưa lớn, những lúc đất, đường đang ướt.</w:t>
      </w:r>
    </w:p>
    <w:p w14:paraId="27F3E677" w14:textId="77777777" w:rsidR="00F457FB" w:rsidRPr="001D6DB2" w:rsidRDefault="00F457FB" w:rsidP="00F457FB">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Trang bị đầy đủ trang thiết bị bảo hộ lao động, thiết bị bảo vệ cho công nhân làm việc tại Dự án;</w:t>
      </w:r>
    </w:p>
    <w:p w14:paraId="52DD3101" w14:textId="77777777" w:rsidR="00F457FB" w:rsidRPr="001D6DB2" w:rsidRDefault="00F457FB" w:rsidP="00F457FB">
      <w:pPr>
        <w:widowControl w:val="0"/>
        <w:tabs>
          <w:tab w:val="left" w:pos="567"/>
        </w:tabs>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Thực hiện tốt các biện pháp giảm thiểu ô nhiễm, tạo môi trường làm việc tốt nhất có thể cho người lao động.</w:t>
      </w:r>
    </w:p>
    <w:p w14:paraId="0AADE209" w14:textId="77777777" w:rsidR="00F457FB" w:rsidRPr="001D6DB2" w:rsidRDefault="00F457FB" w:rsidP="00F457FB">
      <w:pPr>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Giảm thiểu sự cố ngập lụt, đọng nước vào mùa mưa</w:t>
      </w:r>
    </w:p>
    <w:p w14:paraId="4BC5319C"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Chỉ được cải tạo đúng độ cao và công suất thiết kế để tránh tạo ra những vùng đất trũng lớn vì có thể gây ngập úng.</w:t>
      </w:r>
    </w:p>
    <w:p w14:paraId="670D0C4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7A9DF5FB"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Thường xuyên thực hiện nạo vét mương thoát nước, tạo địa hình thoát nước tốt, tránh hiện tượng tắc nghẽn dòng chảy đáng tiếc xảy ra.</w:t>
      </w:r>
    </w:p>
    <w:p w14:paraId="18F2A2BC" w14:textId="77777777" w:rsidR="00F457FB" w:rsidRPr="001D6DB2" w:rsidRDefault="00F457FB" w:rsidP="00F457FB">
      <w:pPr>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Biện pháp giảm thiểu sự cố hư hỏng tuyến đường vận chuyển</w:t>
      </w:r>
    </w:p>
    <w:p w14:paraId="2F59C636"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Không chở đất san lấp quá trọng tải quy định;</w:t>
      </w:r>
    </w:p>
    <w:p w14:paraId="2215DD23"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Chủ dự án cam kết thực hiện các biện pháp nhằm khắc phục, sửa chữa các tuyến đường giao thông được xác định là bị hư hỏng do quá trình vận chuyển đất đá thuộc phạm vi dự án gây ra.</w:t>
      </w:r>
    </w:p>
    <w:p w14:paraId="3BD1412F" w14:textId="77777777" w:rsidR="00F457FB" w:rsidRPr="001D6DB2" w:rsidRDefault="00F457FB" w:rsidP="00F457FB">
      <w:pPr>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Giảm thiểu sự cố bom, mìn</w:t>
      </w:r>
    </w:p>
    <w:p w14:paraId="65BE8E20" w14:textId="77777777" w:rsidR="00F457FB" w:rsidRPr="001D6DB2" w:rsidRDefault="00F457FB" w:rsidP="00F457FB">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 Tiến hành rà phá bom mìn còn sót lại sau chiến tranh trước khi thực hiện cải tạo đất san lấp của Dự án; </w:t>
      </w:r>
    </w:p>
    <w:p w14:paraId="5A5F4A99" w14:textId="77777777" w:rsidR="00F457FB" w:rsidRPr="001D6DB2" w:rsidRDefault="00F457FB" w:rsidP="00F457FB">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 Thuê đơn vị có đủ năng lực chuyên môn và được cấp phép về rà phá bom mìn để thực hiện công việc này; </w:t>
      </w:r>
    </w:p>
    <w:p w14:paraId="14BDBBC8" w14:textId="77777777" w:rsidR="00F457FB" w:rsidRPr="001D6DB2" w:rsidRDefault="00F457FB" w:rsidP="00F457FB">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Chỉ khi nào tiến hành xong công tác rà phá bom mìn mới được thi công các hạng mục hạ tầng kỹ thuật của dự án.</w:t>
      </w:r>
    </w:p>
    <w:p w14:paraId="4DD9A639" w14:textId="77777777" w:rsidR="00F457FB" w:rsidRPr="001D6DB2" w:rsidRDefault="00F457FB" w:rsidP="00F457FB">
      <w:pPr>
        <w:widowControl w:val="0"/>
        <w:spacing w:before="60" w:after="60" w:line="360" w:lineRule="exact"/>
        <w:ind w:firstLine="720"/>
        <w:jc w:val="both"/>
        <w:rPr>
          <w:rFonts w:eastAsia="MS Mincho" w:cs="Times New Roman"/>
          <w:i/>
          <w:szCs w:val="28"/>
          <w:lang w:val="vi-VN"/>
        </w:rPr>
      </w:pPr>
      <w:r w:rsidRPr="001D6DB2">
        <w:rPr>
          <w:rFonts w:eastAsia="MS Mincho" w:cs="Times New Roman"/>
          <w:i/>
          <w:szCs w:val="28"/>
        </w:rPr>
        <w:t>*</w:t>
      </w:r>
      <w:r w:rsidRPr="001D6DB2">
        <w:rPr>
          <w:rFonts w:eastAsia="MS Mincho" w:cs="Times New Roman"/>
          <w:i/>
          <w:szCs w:val="28"/>
          <w:lang w:val="vi-VN"/>
        </w:rPr>
        <w:t xml:space="preserve"> Giảm thiểu </w:t>
      </w:r>
      <w:r w:rsidRPr="001D6DB2">
        <w:rPr>
          <w:rFonts w:eastAsia="Times New Roman" w:cs="Times New Roman"/>
          <w:i/>
          <w:szCs w:val="28"/>
          <w:lang w:val="vi-VN"/>
        </w:rPr>
        <w:t>sự cố cháy rừng</w:t>
      </w:r>
    </w:p>
    <w:p w14:paraId="31CAA5E2"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Thực hiện giáo dục cho tất cả công nhân về an toàn lao động, hạn chế tình trạng sử dụng lửa bất cẩn có thể là nguyên nhân gây cháy diện tích cây mới trồng trong khu vực dự án và ở khu vực lân cận, đặc biệt là vào mùa khô, hạn hán kéo dài.</w:t>
      </w:r>
    </w:p>
    <w:p w14:paraId="464AAC63" w14:textId="77777777" w:rsidR="00F457FB" w:rsidRPr="001D6DB2" w:rsidRDefault="00F457FB" w:rsidP="00F457FB">
      <w:pPr>
        <w:widowControl w:val="0"/>
        <w:tabs>
          <w:tab w:val="left" w:pos="900"/>
        </w:tabs>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Khi có sự cố cháy rừng xảy ra, chủ dự án sẽ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39C43146" w14:textId="77777777" w:rsidR="00F457FB" w:rsidRPr="001D6DB2" w:rsidRDefault="00F457FB" w:rsidP="00F457FB">
      <w:pPr>
        <w:keepNext/>
        <w:spacing w:before="60" w:after="60" w:line="360" w:lineRule="exact"/>
        <w:ind w:firstLine="720"/>
        <w:jc w:val="both"/>
        <w:rPr>
          <w:rFonts w:eastAsia="MS Mincho" w:cs="Times New Roman"/>
          <w:b/>
          <w:i/>
          <w:spacing w:val="-6"/>
          <w:szCs w:val="28"/>
        </w:rPr>
      </w:pPr>
      <w:bookmarkStart w:id="47" w:name="_Toc37946502"/>
      <w:r w:rsidRPr="001D6DB2">
        <w:rPr>
          <w:rFonts w:eastAsia="MS Mincho" w:cs="Times New Roman"/>
          <w:b/>
          <w:i/>
          <w:spacing w:val="-6"/>
          <w:szCs w:val="28"/>
          <w:lang w:val="vi-VN"/>
        </w:rPr>
        <w:t xml:space="preserve">5.4.2. Các công trình và biện pháp bảo vệ môi trường trong giai đoạn </w:t>
      </w:r>
      <w:bookmarkEnd w:id="47"/>
      <w:r w:rsidRPr="001D6DB2">
        <w:rPr>
          <w:rFonts w:eastAsia="MS Mincho" w:cs="Times New Roman"/>
          <w:b/>
          <w:i/>
          <w:spacing w:val="-6"/>
          <w:szCs w:val="28"/>
        </w:rPr>
        <w:t>trồng cây</w:t>
      </w:r>
    </w:p>
    <w:p w14:paraId="36A32611"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5.4.2.1. Về nước thải</w:t>
      </w:r>
    </w:p>
    <w:p w14:paraId="2BF839A3" w14:textId="54EFB46D" w:rsidR="00F457FB" w:rsidRPr="001D6DB2" w:rsidRDefault="00F457FB" w:rsidP="00F457FB">
      <w:pPr>
        <w:widowControl w:val="0"/>
        <w:tabs>
          <w:tab w:val="left" w:pos="2410"/>
        </w:tabs>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Đối với nước thải sinh hoạt</w:t>
      </w:r>
    </w:p>
    <w:p w14:paraId="1CEB2834" w14:textId="4B259E2E" w:rsidR="00082357" w:rsidRPr="001D6DB2" w:rsidRDefault="00082357" w:rsidP="000B3773">
      <w:pPr>
        <w:widowControl w:val="0"/>
        <w:tabs>
          <w:tab w:val="left" w:pos="2410"/>
        </w:tabs>
        <w:spacing w:before="60" w:after="60" w:line="360" w:lineRule="exact"/>
        <w:ind w:firstLine="720"/>
        <w:jc w:val="both"/>
        <w:rPr>
          <w:rFonts w:eastAsia="Times New Roman" w:cs="Times New Roman"/>
          <w:bCs/>
          <w:szCs w:val="28"/>
        </w:rPr>
      </w:pPr>
      <w:r w:rsidRPr="001D6DB2">
        <w:rPr>
          <w:rFonts w:eastAsia="Times New Roman" w:cs="Times New Roman"/>
          <w:bCs/>
          <w:szCs w:val="28"/>
        </w:rPr>
        <w:t xml:space="preserve">- Giữ nguyên và tiếp tục sử dụng </w:t>
      </w:r>
      <w:r w:rsidRPr="001D6DB2">
        <w:rPr>
          <w:szCs w:val="28"/>
          <w:lang w:val="nl-NL"/>
        </w:rPr>
        <w:t>nhà vệ sinh lưu động được lắp đặt trong giai đoạn cải tạo mặt bằng, tận thu đất san lấp.</w:t>
      </w:r>
      <w:r w:rsidRPr="001D6DB2">
        <w:rPr>
          <w:szCs w:val="28"/>
          <w:lang w:val="it-IT"/>
        </w:rPr>
        <w:t xml:space="preserve"> Phần chất thải của nhà vệ sinh sẽ được chủ đầu tư hợp đồng với đơn vị nạo hút đưa đi xử lý đúng theo quy định.</w:t>
      </w:r>
    </w:p>
    <w:p w14:paraId="0472191A" w14:textId="77777777" w:rsidR="00082357" w:rsidRPr="001D6DB2" w:rsidRDefault="00082357" w:rsidP="00082357">
      <w:pPr>
        <w:widowControl w:val="0"/>
        <w:spacing w:before="60" w:after="60" w:line="360" w:lineRule="exact"/>
        <w:ind w:firstLine="720"/>
        <w:jc w:val="both"/>
        <w:rPr>
          <w:rFonts w:eastAsia="Times New Roman" w:cs="Times New Roman"/>
          <w:bCs/>
          <w:spacing w:val="-2"/>
          <w:szCs w:val="28"/>
        </w:rPr>
      </w:pPr>
      <w:r w:rsidRPr="001D6DB2">
        <w:rPr>
          <w:rFonts w:cs="Times New Roman"/>
          <w:spacing w:val="-2"/>
          <w:szCs w:val="28"/>
        </w:rPr>
        <w:t>- C</w:t>
      </w:r>
      <w:r w:rsidRPr="001D6DB2">
        <w:rPr>
          <w:rFonts w:cs="Times New Roman"/>
          <w:spacing w:val="-2"/>
          <w:szCs w:val="28"/>
          <w:lang w:val="vi-VN"/>
        </w:rPr>
        <w:t>hủ dự án sẽ yêu cầu công nhân thường xuyên giữ vệ sinh chung đặc biệt là khu nhà vệ sinh để hạn chế sự lan truyền các chất ô nhiễm và vi sinh vật gây bệnh ra môi trường xung quanh.</w:t>
      </w:r>
    </w:p>
    <w:p w14:paraId="2839B57E" w14:textId="77777777" w:rsidR="00082357" w:rsidRPr="001D6DB2" w:rsidRDefault="00082357" w:rsidP="00082357">
      <w:pPr>
        <w:ind w:firstLine="709"/>
        <w:rPr>
          <w:szCs w:val="28"/>
          <w:shd w:val="clear" w:color="auto" w:fill="FFFFFF"/>
          <w:lang w:val="nl-NL"/>
        </w:rPr>
      </w:pPr>
      <w:r w:rsidRPr="001D6DB2">
        <w:rPr>
          <w:szCs w:val="28"/>
          <w:shd w:val="clear" w:color="auto" w:fill="FFFFFF"/>
          <w:lang w:val="nl-NL"/>
        </w:rPr>
        <w:t xml:space="preserve">- Với biện pháp trên thì Chủ dự án khẳng định 100% lượng nước thải phát sinh từ Dự án đảm bảo các tiêu chuẩn, quy chuẩn hiện hành trước khi đổ thải ra môi trường. Chất lượng nước thải sinh hoạt sau khi xử lý của Dự án được so sánh với QCVN 14:2008/BTNMT, cột B - Quy chuẩn kỹ thuật quốc gia về nước thải sinh hoạt. </w:t>
      </w:r>
    </w:p>
    <w:p w14:paraId="4BB95DD0" w14:textId="0A048734" w:rsidR="00F457FB" w:rsidRPr="001D6DB2" w:rsidRDefault="00082357" w:rsidP="00082357">
      <w:pPr>
        <w:widowControl w:val="0"/>
        <w:tabs>
          <w:tab w:val="left" w:pos="2410"/>
        </w:tabs>
        <w:spacing w:before="60" w:after="60" w:line="360" w:lineRule="exact"/>
        <w:jc w:val="both"/>
        <w:rPr>
          <w:rFonts w:eastAsia="Times New Roman" w:cs="Times New Roman"/>
          <w:bCs/>
          <w:i/>
          <w:szCs w:val="28"/>
          <w:lang w:val="vi-VN"/>
        </w:rPr>
      </w:pPr>
      <w:r w:rsidRPr="001D6DB2">
        <w:rPr>
          <w:rFonts w:eastAsia="Times New Roman" w:cs="Times New Roman"/>
          <w:bCs/>
          <w:spacing w:val="-6"/>
          <w:szCs w:val="28"/>
        </w:rPr>
        <w:t xml:space="preserve">           </w:t>
      </w:r>
      <w:r w:rsidR="00F457FB" w:rsidRPr="001D6DB2">
        <w:rPr>
          <w:rFonts w:eastAsia="Times New Roman" w:cs="Times New Roman"/>
          <w:bCs/>
          <w:i/>
          <w:szCs w:val="28"/>
          <w:lang w:val="vi-VN"/>
        </w:rPr>
        <w:t>* Đối với nước mưa chảy tràn</w:t>
      </w:r>
    </w:p>
    <w:p w14:paraId="2150DEE3"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Tránh trồng cây vào những ngày có mưa lớn; thu dọn, nạo vét các mương thoát nước trong quá trình hoạt động.</w:t>
      </w:r>
    </w:p>
    <w:p w14:paraId="36837AA4"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Giữ nguyên hiện trạng hệ thống mương thoát nước mưa </w:t>
      </w:r>
      <w:r w:rsidRPr="001D6DB2">
        <w:rPr>
          <w:rFonts w:eastAsia="Times New Roman" w:cs="Times New Roman"/>
          <w:szCs w:val="28"/>
        </w:rPr>
        <w:t xml:space="preserve">phía Bắc, phía Nam và </w:t>
      </w:r>
      <w:r w:rsidRPr="001D6DB2">
        <w:rPr>
          <w:rFonts w:eastAsia="Times New Roman" w:cs="Times New Roman"/>
          <w:szCs w:val="28"/>
          <w:lang w:val="vi-VN"/>
        </w:rPr>
        <w:t>phía Đông khu vực cải tạo để tránh đọng nước trong vực.</w:t>
      </w:r>
    </w:p>
    <w:p w14:paraId="667BA838"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5.4.2.2. Về bụi, khí thải</w:t>
      </w:r>
    </w:p>
    <w:p w14:paraId="30F156F8" w14:textId="77777777" w:rsidR="00F457FB" w:rsidRPr="001D6DB2" w:rsidRDefault="00F457FB" w:rsidP="00F457FB">
      <w:pPr>
        <w:widowControl w:val="0"/>
        <w:spacing w:before="60" w:after="60" w:line="360" w:lineRule="exact"/>
        <w:ind w:firstLine="720"/>
        <w:jc w:val="both"/>
        <w:rPr>
          <w:rFonts w:eastAsia="Times New Roman" w:cs="Times New Roman"/>
          <w:i/>
          <w:spacing w:val="2"/>
          <w:szCs w:val="28"/>
          <w:lang w:val="vi-VN"/>
        </w:rPr>
      </w:pPr>
      <w:r w:rsidRPr="001D6DB2">
        <w:rPr>
          <w:rFonts w:eastAsia="Times New Roman" w:cs="Times New Roman"/>
          <w:i/>
          <w:spacing w:val="2"/>
          <w:szCs w:val="28"/>
          <w:lang w:val="vi-VN"/>
        </w:rPr>
        <w:t>* Giảm thiểu bụi</w:t>
      </w:r>
      <w:r w:rsidRPr="001D6DB2">
        <w:rPr>
          <w:rFonts w:eastAsia="Times New Roman" w:cs="Times New Roman"/>
          <w:i/>
          <w:szCs w:val="28"/>
          <w:lang w:val="vi-VN"/>
        </w:rPr>
        <w:t xml:space="preserve"> phát sinh từ hoạt động đào hố, tạo hàng để trồng cây</w:t>
      </w:r>
      <w:r w:rsidRPr="001D6DB2">
        <w:rPr>
          <w:rFonts w:eastAsia="Times New Roman" w:cs="Times New Roman"/>
          <w:i/>
          <w:spacing w:val="2"/>
          <w:szCs w:val="28"/>
          <w:lang w:val="vi-VN"/>
        </w:rPr>
        <w:t>:</w:t>
      </w:r>
    </w:p>
    <w:p w14:paraId="35A22DC7" w14:textId="77777777" w:rsidR="00F457FB" w:rsidRPr="001D6DB2" w:rsidRDefault="00F457FB" w:rsidP="00F457FB">
      <w:pPr>
        <w:widowControl w:val="0"/>
        <w:spacing w:before="60" w:after="60" w:line="360" w:lineRule="exact"/>
        <w:ind w:firstLine="720"/>
        <w:jc w:val="both"/>
        <w:rPr>
          <w:rFonts w:eastAsia="MS Mincho" w:cs="Times New Roman"/>
          <w:bCs/>
          <w:szCs w:val="28"/>
          <w:lang w:val="vi-VN"/>
        </w:rPr>
      </w:pPr>
      <w:r w:rsidRPr="001D6DB2">
        <w:rPr>
          <w:rFonts w:eastAsia="MS Mincho" w:cs="Times New Roman"/>
          <w:bCs/>
          <w:szCs w:val="28"/>
          <w:lang w:val="vi-VN"/>
        </w:rPr>
        <w:t xml:space="preserve">- Sử dụng biện pháp thủ công trong quá trình đào hố, tạo hàng trồng cây nhằm hạn chế bụi phát sinh. </w:t>
      </w:r>
    </w:p>
    <w:p w14:paraId="29C30249" w14:textId="77777777" w:rsidR="00F457FB" w:rsidRPr="001D6DB2" w:rsidRDefault="00F457FB" w:rsidP="00F457FB">
      <w:pPr>
        <w:widowControl w:val="0"/>
        <w:spacing w:before="60" w:after="60" w:line="360" w:lineRule="exact"/>
        <w:ind w:firstLine="720"/>
        <w:jc w:val="both"/>
        <w:rPr>
          <w:rFonts w:eastAsia="MS Mincho" w:cs="Times New Roman"/>
          <w:bCs/>
          <w:szCs w:val="28"/>
          <w:lang w:val="vi-VN"/>
        </w:rPr>
      </w:pPr>
      <w:r w:rsidRPr="001D6DB2">
        <w:rPr>
          <w:rFonts w:eastAsia="MS Mincho" w:cs="Times New Roman"/>
          <w:bCs/>
          <w:szCs w:val="28"/>
          <w:lang w:val="vi-VN"/>
        </w:rPr>
        <w:t>- Trang bị đầy đủ các bảo hộ lao động như quần áo, mũ, kính, găng tay, giày bảo hộ,… cho công nhân.</w:t>
      </w:r>
    </w:p>
    <w:p w14:paraId="393B7FF0" w14:textId="77777777" w:rsidR="00F457FB" w:rsidRPr="001D6DB2" w:rsidRDefault="00F457FB" w:rsidP="00F457FB">
      <w:pPr>
        <w:widowControl w:val="0"/>
        <w:spacing w:before="60" w:after="60" w:line="360" w:lineRule="exact"/>
        <w:ind w:firstLine="720"/>
        <w:jc w:val="both"/>
        <w:rPr>
          <w:rFonts w:ascii="Times New Roman Italic" w:eastAsia="Calibri" w:hAnsi="Times New Roman Italic" w:cs="Times New Roman"/>
          <w:i/>
          <w:spacing w:val="-8"/>
          <w:szCs w:val="28"/>
          <w:lang w:val="vi-VN"/>
        </w:rPr>
      </w:pPr>
      <w:r w:rsidRPr="001D6DB2">
        <w:rPr>
          <w:rFonts w:ascii="Times New Roman Italic" w:eastAsia="Calibri" w:hAnsi="Times New Roman Italic" w:cs="Times New Roman"/>
          <w:i/>
          <w:spacing w:val="-8"/>
          <w:szCs w:val="28"/>
          <w:lang w:val="vi-VN"/>
        </w:rPr>
        <w:t>* Giảm thiểu khí thải</w:t>
      </w:r>
      <w:r w:rsidRPr="001D6DB2">
        <w:rPr>
          <w:rFonts w:ascii="Times New Roman Italic" w:eastAsia="Times New Roman" w:hAnsi="Times New Roman Italic" w:cs="Times New Roman"/>
          <w:i/>
          <w:spacing w:val="-8"/>
          <w:szCs w:val="28"/>
          <w:lang w:val="vi-VN"/>
        </w:rPr>
        <w:t xml:space="preserve"> động cơ phát sinh từ các xe vận chuyển cây giống, phân bón</w:t>
      </w:r>
    </w:p>
    <w:p w14:paraId="3AA7F6B9"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Các phương tiện vận tải, máy móc được tiến hành đăng kiểm định kỳ tại các trạm đăng kiểm và được cấp chứng nhận, đảm bảo các tiêu chuẩn về khí thải, tiếng ồn và đảm bảo an toàn;</w:t>
      </w:r>
    </w:p>
    <w:p w14:paraId="58B0FD8F"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Không tập trung các phương tiện, máy móc hoạt động cùng lúc tại một địa </w:t>
      </w:r>
      <w:r w:rsidRPr="001D6DB2">
        <w:rPr>
          <w:rFonts w:eastAsia="Times New Roman" w:cs="Times New Roman"/>
          <w:szCs w:val="28"/>
          <w:lang w:val="vi-VN"/>
        </w:rPr>
        <w:lastRenderedPageBreak/>
        <w:t>điểm cố định để hạn chế ô nhiễm cục bộ.</w:t>
      </w:r>
    </w:p>
    <w:p w14:paraId="18FC3570" w14:textId="77777777" w:rsidR="00F457FB" w:rsidRPr="001D6DB2" w:rsidRDefault="00F457FB" w:rsidP="00F457FB">
      <w:pPr>
        <w:spacing w:before="60" w:after="60" w:line="360" w:lineRule="exact"/>
        <w:ind w:firstLine="720"/>
        <w:jc w:val="both"/>
        <w:rPr>
          <w:rFonts w:eastAsia="MS Mincho" w:cs="Times New Roman"/>
          <w:bCs/>
          <w:i/>
          <w:szCs w:val="28"/>
        </w:rPr>
      </w:pPr>
      <w:r w:rsidRPr="001D6DB2">
        <w:rPr>
          <w:rFonts w:eastAsia="MS Mincho" w:cs="Times New Roman"/>
          <w:bCs/>
          <w:i/>
          <w:szCs w:val="28"/>
          <w:lang w:val="vi-VN"/>
        </w:rPr>
        <w:t>5.4.2.3. Về chất thải</w:t>
      </w:r>
      <w:r w:rsidRPr="001D6DB2">
        <w:rPr>
          <w:rFonts w:eastAsia="MS Mincho" w:cs="Times New Roman"/>
          <w:bCs/>
          <w:i/>
          <w:szCs w:val="28"/>
        </w:rPr>
        <w:t xml:space="preserve"> rắn</w:t>
      </w:r>
    </w:p>
    <w:p w14:paraId="1E9ABF0A" w14:textId="77777777" w:rsidR="00F457FB" w:rsidRPr="001D6DB2" w:rsidRDefault="00F457FB" w:rsidP="00F457FB">
      <w:pPr>
        <w:widowControl w:val="0"/>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 Rác thải sinh hoạt</w:t>
      </w:r>
    </w:p>
    <w:p w14:paraId="319FA2B3" w14:textId="77777777" w:rsidR="00F457FB" w:rsidRPr="001D6DB2" w:rsidRDefault="00F457FB" w:rsidP="00F457FB">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rPr>
        <w:t xml:space="preserve">- </w:t>
      </w:r>
      <w:r w:rsidRPr="001D6DB2">
        <w:rPr>
          <w:rFonts w:eastAsia="Times New Roman" w:cs="Times New Roman"/>
          <w:bCs/>
          <w:szCs w:val="28"/>
          <w:lang w:val="vi-VN"/>
        </w:rPr>
        <w:t>Rác thải sẽ được thu gom tập trung sau hợp đồng với đội thu gom rác của xã để thu gom chất thải rắn với tần suất 3 lần/tuần.</w:t>
      </w:r>
    </w:p>
    <w:p w14:paraId="54316C1E" w14:textId="77777777" w:rsidR="00F457FB" w:rsidRPr="001D6DB2" w:rsidRDefault="00F457FB" w:rsidP="00F457FB">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Đối với nguồn rác thải hữu cơ, là thức ăn thừa, sẽ được thu gom cho các hộ chăn nuôi gia súc trong khu vực.</w:t>
      </w:r>
    </w:p>
    <w:p w14:paraId="070D927E" w14:textId="77777777" w:rsidR="00F457FB" w:rsidRPr="001D6DB2" w:rsidRDefault="00F457FB" w:rsidP="00F457FB">
      <w:pPr>
        <w:widowControl w:val="0"/>
        <w:spacing w:before="60" w:after="60" w:line="360" w:lineRule="exact"/>
        <w:ind w:firstLine="720"/>
        <w:jc w:val="both"/>
        <w:rPr>
          <w:rFonts w:ascii="Times New Roman Italic" w:eastAsia="Times New Roman" w:hAnsi="Times New Roman Italic" w:cs="Times New Roman"/>
          <w:i/>
          <w:spacing w:val="-8"/>
          <w:szCs w:val="28"/>
          <w:lang w:val="vi-VN"/>
        </w:rPr>
      </w:pPr>
      <w:r w:rsidRPr="001D6DB2">
        <w:rPr>
          <w:rFonts w:ascii="Times New Roman Italic" w:eastAsia="Times New Roman" w:hAnsi="Times New Roman Italic" w:cs="Times New Roman"/>
          <w:i/>
          <w:spacing w:val="-8"/>
          <w:szCs w:val="28"/>
          <w:lang w:val="vi-VN"/>
        </w:rPr>
        <w:t>* Giảm thiểu tác động của chất thải từ hoạt động vận chuyển cây trồng, phân bón</w:t>
      </w:r>
    </w:p>
    <w:p w14:paraId="2EB9AC37"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Yêu cầu lái xe chở đúng trọng tải quy định, dùng bạt che phủ kín thùng xe, vật liệu không chở quá thùng xe để hạn chế vật liệu, phân bón rơi vãi. Bố trí công nhân thu dọn đất rơi vãi trên dọc tuyến đường vận chuyển.</w:t>
      </w:r>
    </w:p>
    <w:p w14:paraId="2410758D" w14:textId="77777777" w:rsidR="00F457FB" w:rsidRPr="001D6DB2" w:rsidRDefault="00F457FB" w:rsidP="00F457FB">
      <w:pPr>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5.4.2.4. Các biện pháp bảo vệ môi trường khác</w:t>
      </w:r>
    </w:p>
    <w:p w14:paraId="267A6536" w14:textId="77777777" w:rsidR="00F457FB" w:rsidRPr="001D6DB2" w:rsidRDefault="00F457FB" w:rsidP="00F457FB">
      <w:pPr>
        <w:widowControl w:val="0"/>
        <w:spacing w:before="60" w:after="60" w:line="360" w:lineRule="exact"/>
        <w:ind w:firstLine="720"/>
        <w:jc w:val="both"/>
        <w:rPr>
          <w:rFonts w:eastAsia="Times New Roman" w:cs="Times New Roman"/>
          <w:i/>
          <w:szCs w:val="28"/>
        </w:rPr>
      </w:pPr>
      <w:r w:rsidRPr="001D6DB2">
        <w:rPr>
          <w:rFonts w:eastAsia="Times New Roman" w:cs="Times New Roman"/>
          <w:i/>
          <w:szCs w:val="28"/>
        </w:rPr>
        <w:t xml:space="preserve">* </w:t>
      </w:r>
      <w:r w:rsidRPr="001D6DB2">
        <w:rPr>
          <w:rFonts w:eastAsia="Times New Roman" w:cs="Times New Roman"/>
          <w:i/>
          <w:szCs w:val="28"/>
          <w:lang w:val="vi-VN"/>
        </w:rPr>
        <w:t>Giảm thiểu tác động do tiếng ồn</w:t>
      </w:r>
    </w:p>
    <w:p w14:paraId="40898AEE" w14:textId="77777777" w:rsidR="00F457FB" w:rsidRPr="001D6DB2" w:rsidRDefault="00F457FB" w:rsidP="00F457FB">
      <w:pPr>
        <w:spacing w:before="60" w:after="60" w:line="360" w:lineRule="exact"/>
        <w:ind w:firstLine="720"/>
        <w:jc w:val="both"/>
        <w:rPr>
          <w:rFonts w:eastAsia="Times New Roman" w:cs="Times New Roman"/>
          <w:szCs w:val="28"/>
          <w:lang w:val="vi-VN" w:eastAsia="zh-CN"/>
        </w:rPr>
      </w:pPr>
      <w:r w:rsidRPr="001D6DB2">
        <w:rPr>
          <w:rFonts w:eastAsia="Times New Roman" w:cs="Times New Roman"/>
          <w:szCs w:val="28"/>
          <w:lang w:eastAsia="zh-CN"/>
        </w:rPr>
        <w:t>-</w:t>
      </w:r>
      <w:r w:rsidRPr="001D6DB2">
        <w:rPr>
          <w:rFonts w:eastAsia="Times New Roman" w:cs="Times New Roman"/>
          <w:szCs w:val="28"/>
          <w:lang w:val="vi-VN" w:eastAsia="zh-CN"/>
        </w:rPr>
        <w:t xml:space="preserve"> Sử dụng các phương tiện chở vật liệu đã được đăng kiểm định kỳ nhằm đảm bảo tiếng ồn phát sinh trong giới hạn cho phép;</w:t>
      </w:r>
    </w:p>
    <w:p w14:paraId="77A39CC8" w14:textId="77777777" w:rsidR="00F457FB" w:rsidRPr="001D6DB2" w:rsidRDefault="00F457FB" w:rsidP="00F457FB">
      <w:pPr>
        <w:spacing w:before="60" w:after="60" w:line="360" w:lineRule="exact"/>
        <w:ind w:firstLine="720"/>
        <w:jc w:val="both"/>
        <w:rPr>
          <w:rFonts w:eastAsia="Times New Roman" w:cs="Times New Roman"/>
          <w:szCs w:val="28"/>
          <w:lang w:val="vi-VN" w:eastAsia="zh-CN"/>
        </w:rPr>
      </w:pPr>
      <w:r w:rsidRPr="001D6DB2">
        <w:rPr>
          <w:rFonts w:eastAsia="Times New Roman" w:cs="Times New Roman"/>
          <w:szCs w:val="28"/>
          <w:lang w:val="vi-VN" w:eastAsia="zh-CN"/>
        </w:rPr>
        <w:t>- Khi đi qua khu dân cư sinh sống hai bên các tuyến đường, hạn chế sử dụng còi và không tập trung nhiều phương tiện vận chuyển.</w:t>
      </w:r>
    </w:p>
    <w:p w14:paraId="5AC29A11" w14:textId="77777777" w:rsidR="00F457FB" w:rsidRPr="001D6DB2" w:rsidRDefault="00F457FB" w:rsidP="00F457FB">
      <w:pPr>
        <w:spacing w:before="60" w:after="60" w:line="360" w:lineRule="exact"/>
        <w:ind w:firstLine="720"/>
        <w:jc w:val="both"/>
        <w:rPr>
          <w:rFonts w:eastAsia="Times New Roman" w:cs="Times New Roman"/>
          <w:bCs/>
          <w:i/>
          <w:szCs w:val="28"/>
          <w:lang w:val="vi-VN"/>
        </w:rPr>
      </w:pPr>
      <w:bookmarkStart w:id="48" w:name="_Toc37946016"/>
      <w:bookmarkStart w:id="49" w:name="_Toc37946503"/>
      <w:r w:rsidRPr="001D6DB2">
        <w:rPr>
          <w:rFonts w:eastAsia="Times New Roman" w:cs="Times New Roman"/>
          <w:i/>
          <w:szCs w:val="28"/>
          <w:lang w:val="cs-CZ" w:eastAsia="zh-CN"/>
        </w:rPr>
        <w:t>*</w:t>
      </w:r>
      <w:r w:rsidRPr="001D6DB2">
        <w:rPr>
          <w:rFonts w:eastAsia="Times New Roman" w:cs="Times New Roman"/>
          <w:bCs/>
          <w:i/>
          <w:szCs w:val="28"/>
          <w:lang w:val="vi-VN"/>
        </w:rPr>
        <w:t xml:space="preserve"> Giảm thiểu tác động do sạt lở, bồi lấp đất</w:t>
      </w:r>
      <w:bookmarkEnd w:id="48"/>
      <w:bookmarkEnd w:id="49"/>
    </w:p>
    <w:p w14:paraId="769D704A"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Thực hiện đào hố, tiến hành trồng cây xanh vào những ngày thời tiết thuận lợi, theo dõi nắm bắt kịp thời những thời điểm thời tiết chuyển biến xấu như mưa lớn kéo dài (đặc biệt tại khu vực để lại bờ moong) để có biện pháp phòng ngừa hiện tượng sạt lở đất đá góp phần làm giảm đến mức tối thiểu sự ảnh hưởng xấu đến sức khỏe của những công nhân tại công trường, đồng thời giảm khả năng hư hỏng trang thiết bị, máy móc tại công trường.</w:t>
      </w:r>
    </w:p>
    <w:p w14:paraId="10E9B93A" w14:textId="77777777" w:rsidR="00F457FB" w:rsidRPr="001D6DB2" w:rsidRDefault="00F457FB" w:rsidP="00F457FB">
      <w:pPr>
        <w:widowControl w:val="0"/>
        <w:spacing w:before="60" w:after="60" w:line="360" w:lineRule="exact"/>
        <w:ind w:firstLine="720"/>
        <w:jc w:val="both"/>
        <w:rPr>
          <w:rFonts w:eastAsia="Calibri" w:cs="Times New Roman"/>
          <w:i/>
          <w:szCs w:val="28"/>
          <w:lang w:val="vi-VN"/>
        </w:rPr>
      </w:pPr>
      <w:r w:rsidRPr="001D6DB2">
        <w:rPr>
          <w:rFonts w:eastAsia="Times New Roman" w:cs="Times New Roman"/>
          <w:i/>
          <w:szCs w:val="28"/>
          <w:lang w:val="vi-VN"/>
        </w:rPr>
        <w:t xml:space="preserve">* </w:t>
      </w:r>
      <w:r w:rsidRPr="001D6DB2">
        <w:rPr>
          <w:rFonts w:eastAsia="Times New Roman" w:cs="Times New Roman"/>
          <w:i/>
          <w:iCs/>
          <w:szCs w:val="28"/>
          <w:lang w:val="vi-VN"/>
        </w:rPr>
        <w:t>Giảm thiểu t</w:t>
      </w:r>
      <w:r w:rsidRPr="001D6DB2">
        <w:rPr>
          <w:rFonts w:eastAsia="Calibri" w:cs="Times New Roman"/>
          <w:i/>
          <w:szCs w:val="28"/>
          <w:lang w:val="vi-VN"/>
        </w:rPr>
        <w:t>ác động đến kinh tế - xã hội khu vực</w:t>
      </w:r>
    </w:p>
    <w:p w14:paraId="7173A0BD"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Chủ dự án yêu cầu đơn vị thi công phối hợp với chính quyền, công an thị trấn để có các biện pháp quản lý công nhân trong thời gian vận hành Dự án để tránh những mâu thuẫn phát sinh giữa các công nhân với người dân địa phương, cũng như các tệ nạn xã hội có thể phát sinh.</w:t>
      </w:r>
    </w:p>
    <w:p w14:paraId="7BEA551D" w14:textId="77777777" w:rsidR="00F457FB" w:rsidRPr="001D6DB2" w:rsidRDefault="00F457FB" w:rsidP="00F457FB">
      <w:pPr>
        <w:widowControl w:val="0"/>
        <w:spacing w:before="60" w:after="60" w:line="360" w:lineRule="exact"/>
        <w:ind w:firstLine="720"/>
        <w:jc w:val="both"/>
        <w:rPr>
          <w:rFonts w:eastAsia="Times New Roman" w:cs="Times New Roman"/>
          <w:i/>
          <w:szCs w:val="28"/>
        </w:rPr>
      </w:pPr>
      <w:r w:rsidRPr="001D6DB2">
        <w:rPr>
          <w:rFonts w:eastAsia="Times New Roman" w:cs="Times New Roman"/>
          <w:i/>
          <w:szCs w:val="28"/>
          <w:lang w:val="vi-VN"/>
        </w:rPr>
        <w:t xml:space="preserve">* Giảm thiểu các tác động khác trong giai đoạn </w:t>
      </w:r>
      <w:r w:rsidRPr="001D6DB2">
        <w:rPr>
          <w:rFonts w:eastAsia="Times New Roman" w:cs="Times New Roman"/>
          <w:i/>
          <w:szCs w:val="28"/>
        </w:rPr>
        <w:t>trồng cây</w:t>
      </w:r>
    </w:p>
    <w:p w14:paraId="67D02D72"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An toàn lao động</w:t>
      </w:r>
    </w:p>
    <w:p w14:paraId="386C6E9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Luôn luôn thực hiện quy trình kiểm tra mức độ an toàn lao động theo đúng các tiêu chuẩn của các phương tiện, thiết bị máy móc trước khi vận hành trong mỗi ngày làm việc.  </w:t>
      </w:r>
    </w:p>
    <w:p w14:paraId="32DC7512"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xml:space="preserve">+ Trên khu vực làm việc và các công nhân cần được trang bị đầy đủ các loại phương tiện cứu hộ và cứu hỏa đề phòng những trường hợp xấu xảy ra bất ngờ, như chăn chống thủng, còi, đèn, thùng cát, máy bơm di động.  </w:t>
      </w:r>
    </w:p>
    <w:p w14:paraId="4E840CE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An toàn giao thông</w:t>
      </w:r>
    </w:p>
    <w:p w14:paraId="3AF0D4B0" w14:textId="77777777" w:rsidR="00F457FB" w:rsidRPr="001D6DB2" w:rsidRDefault="00F457FB" w:rsidP="00F457FB">
      <w:pPr>
        <w:tabs>
          <w:tab w:val="left" w:pos="709"/>
        </w:tabs>
        <w:spacing w:before="60" w:after="60" w:line="360" w:lineRule="exact"/>
        <w:ind w:firstLine="720"/>
        <w:rPr>
          <w:rFonts w:eastAsia="Times New Roman" w:cs="Times New Roman"/>
          <w:szCs w:val="28"/>
          <w:lang w:val="vi-VN"/>
        </w:rPr>
      </w:pPr>
      <w:r w:rsidRPr="001D6DB2">
        <w:rPr>
          <w:rFonts w:eastAsia="Times New Roman" w:cs="Times New Roman"/>
          <w:szCs w:val="28"/>
          <w:lang w:val="vi-VN"/>
        </w:rPr>
        <w:t>+ Đảm bảo vấn đề an toàn giao thông khi có sự gia tăng đột biến về lưu lượng các loại phương tiện vận tải lưu thông trên tuyến đường vận chuyển giống cây trồng và phân bón;</w:t>
      </w:r>
    </w:p>
    <w:p w14:paraId="441C2FB1"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85E6548"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Giảm thiểu sự cố ngập lụt, đọng nước vào mùa mưa</w:t>
      </w:r>
    </w:p>
    <w:p w14:paraId="286035AD"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Thường xuyên thực hiện nạo vét mương thoát nước để tạo hướng thoát nước tốt, tránh hiện tượng tắc nghẽn dòng nước đáng tiếc xảy ra.</w:t>
      </w:r>
    </w:p>
    <w:p w14:paraId="0DF8025F"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Giảm thiểu sự cố cháy rừng</w:t>
      </w:r>
    </w:p>
    <w:p w14:paraId="7E7FA5CA"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Trang bị các thiết bị PCCC để ứng cứu tại chỗ như bình chữa cháy, bể nước, máy bơm di động, niêm yết số điện thoại của lực lượng ứng cứu địa phương ở nơi dễ thấy. </w:t>
      </w:r>
    </w:p>
    <w:p w14:paraId="020827D4" w14:textId="77777777" w:rsidR="00F457FB" w:rsidRPr="001D6DB2" w:rsidRDefault="00F457FB" w:rsidP="00F457FB">
      <w:pPr>
        <w:widowControl w:val="0"/>
        <w:tabs>
          <w:tab w:val="left" w:pos="900"/>
        </w:tabs>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 Khi có sự cố cháy xảy ra, chủ dự án sẽ huy động toàn bộ lực lượng, phương tiện sẵn có để tham gia chữa cháy, </w:t>
      </w:r>
      <w:r w:rsidRPr="001D6DB2">
        <w:rPr>
          <w:rFonts w:eastAsia="Times New Roman" w:cs="Times New Roman"/>
          <w:szCs w:val="28"/>
          <w:lang w:val="vi-VN"/>
        </w:rPr>
        <w:t>cô lập, xử lý đám cháy.</w:t>
      </w:r>
      <w:r w:rsidRPr="001D6DB2">
        <w:rPr>
          <w:rFonts w:eastAsia="Times New Roman" w:cs="Times New Roman"/>
          <w:spacing w:val="-4"/>
          <w:szCs w:val="28"/>
          <w:lang w:val="vi-VN"/>
        </w:rPr>
        <w:t xml:space="preserve"> Đồng thời thông báo và phối hợp với chính quyền địa phương và các cơ quan chức năng có liên quan để ứng cứu sự cố cháy nổ.</w:t>
      </w:r>
    </w:p>
    <w:p w14:paraId="0DECA3CB" w14:textId="77777777" w:rsidR="00F457FB" w:rsidRPr="001D6DB2" w:rsidRDefault="00F457FB" w:rsidP="00F457FB">
      <w:pPr>
        <w:widowControl w:val="0"/>
        <w:numPr>
          <w:ilvl w:val="12"/>
          <w:numId w:val="0"/>
        </w:num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Sự cố cây trồng bị chết trong giai đoạn trồng cây</w:t>
      </w:r>
    </w:p>
    <w:p w14:paraId="4A5469EE" w14:textId="77777777" w:rsidR="00F457FB" w:rsidRPr="001D6DB2" w:rsidRDefault="00F457FB" w:rsidP="00F457FB">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Thực hiện đúng quy trình kỹ thuật, mật độ, quy trình trồng cây Keo lai: </w:t>
      </w:r>
      <w:r w:rsidRPr="001D6DB2">
        <w:rPr>
          <w:rFonts w:eastAsia="Times New Roman" w:cs="Times New Roman"/>
          <w:iCs/>
          <w:spacing w:val="-4"/>
          <w:szCs w:val="28"/>
          <w:lang w:val="vi-VN"/>
        </w:rPr>
        <w:t xml:space="preserve">Trước khi trồng phải tạo hố với kích thước mỗi hố </w:t>
      </w:r>
      <w:r w:rsidRPr="001D6DB2">
        <w:rPr>
          <w:rFonts w:eastAsia="Times New Roman" w:cs="Times New Roman"/>
          <w:spacing w:val="-4"/>
          <w:szCs w:val="28"/>
          <w:lang w:val="vi-VN"/>
        </w:rPr>
        <w:t xml:space="preserve">30 x 30 x 30 cm, mật độ 2.000 cây/ha, bầu P.E 8 cm x 12 cm; </w:t>
      </w:r>
      <w:r w:rsidRPr="001D6DB2">
        <w:rPr>
          <w:rFonts w:eastAsia="Times New Roman" w:cs="Times New Roman"/>
          <w:spacing w:val="4"/>
          <w:szCs w:val="28"/>
          <w:lang w:val="vi-VN"/>
        </w:rPr>
        <w:t xml:space="preserve">Sau khi trồng từ 15 </w:t>
      </w:r>
      <w:r w:rsidRPr="001D6DB2">
        <w:rPr>
          <w:rFonts w:eastAsia="Times New Roman" w:cs="Times New Roman"/>
          <w:spacing w:val="4"/>
          <w:szCs w:val="28"/>
        </w:rPr>
        <w:t>-</w:t>
      </w:r>
      <w:r w:rsidRPr="001D6DB2">
        <w:rPr>
          <w:rFonts w:eastAsia="Times New Roman" w:cs="Times New Roman"/>
          <w:spacing w:val="4"/>
          <w:szCs w:val="28"/>
          <w:lang w:val="vi-VN"/>
        </w:rPr>
        <w:t xml:space="preserve"> 20 ngày, kiểm tra thấy tỷ lệ cây sống nếu &lt; 80%,</w:t>
      </w:r>
      <w:r w:rsidRPr="001D6DB2">
        <w:rPr>
          <w:rFonts w:eastAsia="Times New Roman" w:cs="Times New Roman"/>
          <w:spacing w:val="-4"/>
          <w:szCs w:val="28"/>
          <w:lang w:val="vi-VN"/>
        </w:rPr>
        <w:t xml:space="preserve"> thì phải tiến hành trồng dặm, tỉ lệ trồng dặm bằng 30% mật độ cây trồng để hạn chế lượng cây chết.</w:t>
      </w:r>
    </w:p>
    <w:p w14:paraId="2370AF5F" w14:textId="77777777" w:rsidR="00F457FB" w:rsidRPr="001D6DB2" w:rsidRDefault="00F457FB" w:rsidP="00F457FB">
      <w:pPr>
        <w:keepNext/>
        <w:keepLines/>
        <w:spacing w:before="60" w:after="60" w:line="360" w:lineRule="exact"/>
        <w:ind w:firstLine="720"/>
        <w:outlineLvl w:val="2"/>
        <w:rPr>
          <w:rFonts w:eastAsiaTheme="majorEastAsia" w:cstheme="majorBidi"/>
          <w:b/>
          <w:i/>
          <w:szCs w:val="28"/>
        </w:rPr>
      </w:pPr>
      <w:bookmarkStart w:id="50" w:name="_Toc131036017"/>
      <w:bookmarkStart w:id="51" w:name="_Toc136605985"/>
      <w:r w:rsidRPr="001D6DB2">
        <w:rPr>
          <w:rFonts w:eastAsiaTheme="majorEastAsia" w:cstheme="majorBidi"/>
          <w:b/>
          <w:i/>
          <w:szCs w:val="28"/>
        </w:rPr>
        <w:t>5.5. Chương trình quản lý và giám sát môi trường của Dự án</w:t>
      </w:r>
      <w:bookmarkEnd w:id="50"/>
      <w:bookmarkEnd w:id="51"/>
    </w:p>
    <w:p w14:paraId="3504962C" w14:textId="77777777" w:rsidR="00F457FB" w:rsidRPr="001D6DB2" w:rsidRDefault="00F457FB" w:rsidP="00F457FB">
      <w:pPr>
        <w:spacing w:before="60" w:after="60" w:line="360" w:lineRule="exact"/>
        <w:ind w:firstLine="720"/>
        <w:rPr>
          <w:rFonts w:cs="Times New Roman"/>
          <w:szCs w:val="28"/>
        </w:rPr>
      </w:pPr>
      <w:r w:rsidRPr="001D6DB2">
        <w:rPr>
          <w:rFonts w:cs="Times New Roman"/>
          <w:szCs w:val="28"/>
        </w:rPr>
        <w:t>Công tác giám sát môi trường thực hiện nhằm đảm bảo các biện pháp bảo vệ môi trường để xuất ở trên được thực hiện một cách đầy đủ và có hiệu quả nhằm giảm thiếu đến mức thấp nhất các tác động bất lợi do Dự án mang lại. Dự án tiến hành giám sát trong giai đoạn khai thác cải tạo đất.</w:t>
      </w:r>
    </w:p>
    <w:p w14:paraId="0C01D47A" w14:textId="77777777" w:rsidR="00F457FB" w:rsidRPr="001D6DB2" w:rsidRDefault="00F457FB" w:rsidP="00F457FB">
      <w:pPr>
        <w:spacing w:before="60" w:after="60" w:line="360" w:lineRule="exact"/>
        <w:ind w:firstLine="720"/>
        <w:rPr>
          <w:rFonts w:cs="Times New Roman"/>
          <w:b/>
          <w:i/>
          <w:szCs w:val="28"/>
        </w:rPr>
      </w:pPr>
      <w:r w:rsidRPr="001D6DB2">
        <w:rPr>
          <w:rFonts w:cs="Times New Roman"/>
          <w:b/>
          <w:i/>
          <w:szCs w:val="28"/>
        </w:rPr>
        <w:t>5.5.1. Giám sát chất lượng môi trường không khí</w:t>
      </w:r>
    </w:p>
    <w:p w14:paraId="3D411287" w14:textId="77777777" w:rsidR="00F457FB" w:rsidRPr="001D6DB2" w:rsidRDefault="00F457FB" w:rsidP="00F457FB">
      <w:pPr>
        <w:spacing w:before="60" w:after="60" w:line="360" w:lineRule="exact"/>
        <w:ind w:firstLine="720"/>
        <w:rPr>
          <w:rFonts w:eastAsia="Calibri" w:cs="Times New Roman"/>
          <w:szCs w:val="28"/>
        </w:rPr>
      </w:pPr>
      <w:r w:rsidRPr="001D6DB2">
        <w:rPr>
          <w:rFonts w:eastAsia="Calibri" w:cs="Times New Roman"/>
          <w:szCs w:val="28"/>
        </w:rPr>
        <w:t>- Các chỉ tiêu giám sát: Nhiệt độ, NO</w:t>
      </w:r>
      <w:r w:rsidRPr="001D6DB2">
        <w:rPr>
          <w:rFonts w:eastAsia="Calibri" w:cs="Times New Roman"/>
          <w:szCs w:val="28"/>
          <w:vertAlign w:val="subscript"/>
        </w:rPr>
        <w:t>2</w:t>
      </w:r>
      <w:r w:rsidRPr="001D6DB2">
        <w:rPr>
          <w:rFonts w:eastAsia="Calibri" w:cs="Times New Roman"/>
          <w:szCs w:val="28"/>
        </w:rPr>
        <w:t>, SO</w:t>
      </w:r>
      <w:r w:rsidRPr="001D6DB2">
        <w:rPr>
          <w:rFonts w:eastAsia="Calibri" w:cs="Times New Roman"/>
          <w:szCs w:val="28"/>
          <w:vertAlign w:val="subscript"/>
        </w:rPr>
        <w:t>2</w:t>
      </w:r>
      <w:r w:rsidRPr="001D6DB2">
        <w:rPr>
          <w:rFonts w:eastAsia="Calibri" w:cs="Times New Roman"/>
          <w:szCs w:val="28"/>
        </w:rPr>
        <w:t>, CO, bụi, tiếng ồn, độ rung.</w:t>
      </w:r>
    </w:p>
    <w:p w14:paraId="0470A674" w14:textId="77777777" w:rsidR="00F457FB" w:rsidRPr="001D6DB2" w:rsidRDefault="00F457FB" w:rsidP="00F457FB">
      <w:pPr>
        <w:spacing w:before="60" w:after="60" w:line="360" w:lineRule="exact"/>
        <w:ind w:firstLine="720"/>
        <w:rPr>
          <w:rFonts w:eastAsia="Calibri" w:cs="Times New Roman"/>
          <w:szCs w:val="28"/>
        </w:rPr>
      </w:pPr>
      <w:r w:rsidRPr="001D6DB2">
        <w:rPr>
          <w:rFonts w:eastAsia="Calibri" w:cs="Times New Roman"/>
          <w:szCs w:val="28"/>
        </w:rPr>
        <w:t>- Vị trí giám sát:</w:t>
      </w:r>
    </w:p>
    <w:p w14:paraId="70AE68B5" w14:textId="77777777" w:rsidR="00F457FB" w:rsidRPr="001D6DB2" w:rsidRDefault="00F457FB" w:rsidP="00F457FB">
      <w:pPr>
        <w:spacing w:before="60" w:after="60" w:line="360" w:lineRule="exact"/>
        <w:ind w:firstLine="720"/>
        <w:jc w:val="both"/>
        <w:rPr>
          <w:rFonts w:eastAsia="Calibri" w:cs="Times New Roman"/>
          <w:szCs w:val="28"/>
        </w:rPr>
      </w:pPr>
      <w:r w:rsidRPr="001D6DB2">
        <w:rPr>
          <w:rFonts w:eastAsia="Calibri" w:cs="Times New Roman"/>
          <w:szCs w:val="28"/>
        </w:rPr>
        <w:t xml:space="preserve">+ K1: Tại khu vực trung tâm dự án, có tọa độ địa lý </w:t>
      </w:r>
      <w:r w:rsidR="007C0A45" w:rsidRPr="001D6DB2">
        <w:rPr>
          <w:rFonts w:eastAsia="Calibri" w:cs="Times New Roman"/>
          <w:szCs w:val="28"/>
        </w:rPr>
        <w:t>17°32'11.26"N</w:t>
      </w:r>
      <w:r w:rsidRPr="001D6DB2">
        <w:rPr>
          <w:rFonts w:eastAsia="Calibri" w:cs="Times New Roman"/>
          <w:szCs w:val="28"/>
        </w:rPr>
        <w:br/>
      </w:r>
      <w:r w:rsidR="007C0A45" w:rsidRPr="001D6DB2">
        <w:rPr>
          <w:rFonts w:eastAsia="Calibri" w:cs="Times New Roman"/>
          <w:szCs w:val="28"/>
        </w:rPr>
        <w:t>106°27'12.71"E</w:t>
      </w:r>
      <w:r w:rsidRPr="001D6DB2">
        <w:rPr>
          <w:rFonts w:eastAsia="Calibri" w:cs="Times New Roman"/>
          <w:szCs w:val="28"/>
        </w:rPr>
        <w:t>.</w:t>
      </w:r>
    </w:p>
    <w:p w14:paraId="6DF3ED46" w14:textId="77777777" w:rsidR="00F457FB" w:rsidRPr="001D6DB2" w:rsidRDefault="00F457FB" w:rsidP="00F457FB">
      <w:pPr>
        <w:spacing w:before="60" w:after="60" w:line="360" w:lineRule="exact"/>
        <w:ind w:firstLine="720"/>
        <w:jc w:val="both"/>
        <w:rPr>
          <w:rFonts w:eastAsia="Calibri" w:cs="Times New Roman"/>
          <w:szCs w:val="28"/>
        </w:rPr>
      </w:pPr>
      <w:r w:rsidRPr="001D6DB2">
        <w:rPr>
          <w:rFonts w:eastAsia="Calibri" w:cs="Times New Roman"/>
          <w:szCs w:val="28"/>
        </w:rPr>
        <w:lastRenderedPageBreak/>
        <w:t xml:space="preserve">+ K2: Tại </w:t>
      </w:r>
      <w:r w:rsidR="00F96218" w:rsidRPr="001D6DB2">
        <w:rPr>
          <w:rFonts w:eastAsia="Calibri" w:cs="Times New Roman"/>
          <w:szCs w:val="28"/>
        </w:rPr>
        <w:t>tuyến đường cấp phối</w:t>
      </w:r>
      <w:r w:rsidRPr="001D6DB2">
        <w:rPr>
          <w:rFonts w:eastAsia="Calibri" w:cs="Times New Roman"/>
          <w:szCs w:val="28"/>
        </w:rPr>
        <w:t xml:space="preserve"> phía </w:t>
      </w:r>
      <w:r w:rsidR="00F96218" w:rsidRPr="001D6DB2">
        <w:rPr>
          <w:rFonts w:eastAsia="Calibri" w:cs="Times New Roman"/>
          <w:szCs w:val="28"/>
        </w:rPr>
        <w:t>Bắc</w:t>
      </w:r>
      <w:r w:rsidRPr="001D6DB2">
        <w:rPr>
          <w:rFonts w:eastAsia="Calibri" w:cs="Times New Roman"/>
          <w:szCs w:val="28"/>
        </w:rPr>
        <w:t xml:space="preserve"> dự án, có tọa độ địa lý </w:t>
      </w:r>
      <w:r w:rsidR="007C0A45" w:rsidRPr="001D6DB2">
        <w:rPr>
          <w:rFonts w:eastAsia="Calibri" w:cs="Times New Roman"/>
          <w:szCs w:val="28"/>
        </w:rPr>
        <w:t>17°32'14.66"N</w:t>
      </w:r>
      <w:r w:rsidRPr="001D6DB2">
        <w:rPr>
          <w:rFonts w:eastAsia="Calibri" w:cs="Times New Roman"/>
          <w:szCs w:val="28"/>
        </w:rPr>
        <w:br/>
      </w:r>
      <w:r w:rsidR="00F96218" w:rsidRPr="001D6DB2">
        <w:rPr>
          <w:rFonts w:eastAsia="Calibri" w:cs="Times New Roman"/>
          <w:szCs w:val="28"/>
        </w:rPr>
        <w:t>106°27'13.33"E.</w:t>
      </w:r>
    </w:p>
    <w:p w14:paraId="41E28AA5" w14:textId="77777777" w:rsidR="00F457FB" w:rsidRPr="001D6DB2" w:rsidRDefault="00F457FB" w:rsidP="00F457FB">
      <w:pPr>
        <w:spacing w:before="60" w:after="60" w:line="360" w:lineRule="exact"/>
        <w:ind w:firstLine="720"/>
        <w:jc w:val="both"/>
        <w:rPr>
          <w:rFonts w:eastAsia="Calibri" w:cs="Times New Roman"/>
          <w:szCs w:val="28"/>
        </w:rPr>
      </w:pPr>
      <w:r w:rsidRPr="001D6DB2">
        <w:rPr>
          <w:rFonts w:eastAsia="Calibri" w:cs="Times New Roman"/>
          <w:szCs w:val="28"/>
        </w:rPr>
        <w:t xml:space="preserve">- Tần suất giám sát: 6 tháng/lần, khi có sự cố hoặc theo yêu cầu của cơ quan quản lý Nhà nước về môi trường. </w:t>
      </w:r>
    </w:p>
    <w:p w14:paraId="2AEDAB4B" w14:textId="77777777" w:rsidR="00F457FB" w:rsidRPr="001D6DB2" w:rsidRDefault="00F457FB" w:rsidP="00F457FB">
      <w:pPr>
        <w:spacing w:before="60" w:after="60" w:line="360" w:lineRule="exact"/>
        <w:ind w:firstLine="720"/>
        <w:jc w:val="both"/>
        <w:rPr>
          <w:rFonts w:eastAsia="Calibri" w:cs="Times New Roman"/>
          <w:szCs w:val="28"/>
        </w:rPr>
      </w:pPr>
      <w:r w:rsidRPr="001D6DB2">
        <w:rPr>
          <w:rFonts w:eastAsia="Calibri" w:cs="Times New Roman"/>
          <w:szCs w:val="28"/>
        </w:rPr>
        <w:t xml:space="preserve">- Quy chuẩn áp dụng, bao gồm: </w:t>
      </w:r>
    </w:p>
    <w:p w14:paraId="7AD11D6E" w14:textId="77777777" w:rsidR="00F457FB" w:rsidRPr="001D6DB2" w:rsidRDefault="00F457FB" w:rsidP="00F457FB">
      <w:pPr>
        <w:spacing w:before="60" w:after="60" w:line="360" w:lineRule="exact"/>
        <w:ind w:firstLine="720"/>
        <w:jc w:val="both"/>
        <w:rPr>
          <w:rFonts w:cs="Times New Roman"/>
          <w:szCs w:val="28"/>
        </w:rPr>
      </w:pPr>
      <w:bookmarkStart w:id="52" w:name="_Toc37946017"/>
      <w:r w:rsidRPr="001D6DB2">
        <w:rPr>
          <w:rFonts w:cs="Times New Roman"/>
          <w:szCs w:val="28"/>
        </w:rPr>
        <w:t>+ QCVN 05:2013/BTNMT - Quy chuẩn kỹ thuật quốc gia về chất lượng không khí xung quanh.</w:t>
      </w:r>
    </w:p>
    <w:p w14:paraId="43630636"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QCVN 27:2010/BTNMT - Quy chuẩn kỹ thuật quốc gia về độ rung;</w:t>
      </w:r>
    </w:p>
    <w:p w14:paraId="48F22C32"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QCVN 02:2019/BYT- Quy chuẩn kỹ thuật quốc gia về bụi - giá trị giới hạn tiếp xúc cho phép bụi tại nơi làm việc;</w:t>
      </w:r>
    </w:p>
    <w:p w14:paraId="0D964732"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QCVN 26:2010/BTNMT- Quy chuẩn kỹ thuật quốc gia về tiếng ồn.</w:t>
      </w:r>
    </w:p>
    <w:p w14:paraId="5935F226" w14:textId="77777777" w:rsidR="00F457FB" w:rsidRPr="001D6DB2" w:rsidRDefault="00F457FB" w:rsidP="00F457FB">
      <w:pPr>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t>5.5.2. Giám sát công tác thu gom, xử lý chất thải rắn và công tác đảm bảo vệ sinh môi trường tại khu vực thực hiện Dự án</w:t>
      </w:r>
      <w:bookmarkEnd w:id="52"/>
    </w:p>
    <w:p w14:paraId="0597835C" w14:textId="77777777" w:rsidR="00F457FB" w:rsidRPr="001D6DB2" w:rsidRDefault="00F457FB" w:rsidP="00F457FB">
      <w:pPr>
        <w:spacing w:before="60" w:after="60" w:line="360" w:lineRule="exact"/>
        <w:ind w:firstLine="720"/>
        <w:jc w:val="both"/>
        <w:rPr>
          <w:rFonts w:eastAsia="Times New Roman" w:cs="Times New Roman"/>
          <w:szCs w:val="28"/>
          <w:lang w:val="vi-VN"/>
        </w:rPr>
      </w:pPr>
      <w:bookmarkStart w:id="53" w:name="_Toc37946018"/>
      <w:r w:rsidRPr="001D6DB2">
        <w:rPr>
          <w:rFonts w:eastAsia="Times New Roman" w:cs="Times New Roman"/>
          <w:szCs w:val="28"/>
          <w:lang w:val="vi-VN"/>
        </w:rPr>
        <w:t xml:space="preserve">- </w:t>
      </w:r>
      <w:r w:rsidRPr="001D6DB2">
        <w:rPr>
          <w:rFonts w:eastAsia="Times New Roman" w:cs="Times New Roman"/>
          <w:szCs w:val="28"/>
        </w:rPr>
        <w:t>Thông số</w:t>
      </w:r>
      <w:r w:rsidRPr="001D6DB2">
        <w:rPr>
          <w:rFonts w:eastAsia="Times New Roman" w:cs="Times New Roman"/>
          <w:szCs w:val="28"/>
          <w:lang w:val="vi-VN"/>
        </w:rPr>
        <w:t xml:space="preserve"> giám sát: khối lượng, chủng loại và hóa đơn, chứng từ giao</w:t>
      </w:r>
      <w:r w:rsidRPr="001D6DB2">
        <w:rPr>
          <w:rFonts w:eastAsia="Times New Roman" w:cs="Times New Roman"/>
          <w:szCs w:val="28"/>
        </w:rPr>
        <w:t xml:space="preserve"> </w:t>
      </w:r>
      <w:r w:rsidRPr="001D6DB2">
        <w:rPr>
          <w:rFonts w:eastAsia="Times New Roman" w:cs="Times New Roman"/>
          <w:szCs w:val="28"/>
          <w:lang w:val="vi-VN"/>
        </w:rPr>
        <w:t xml:space="preserve">nhận chất thải. </w:t>
      </w:r>
    </w:p>
    <w:p w14:paraId="209714F3" w14:textId="77777777" w:rsidR="00F457FB" w:rsidRPr="001D6DB2" w:rsidRDefault="00F457FB" w:rsidP="00F457FB">
      <w:pPr>
        <w:widowControl w:val="0"/>
        <w:spacing w:before="120" w:after="120" w:line="360" w:lineRule="exact"/>
        <w:ind w:firstLine="720"/>
        <w:jc w:val="both"/>
        <w:rPr>
          <w:rFonts w:cs="Times New Roman"/>
          <w:szCs w:val="28"/>
        </w:rPr>
      </w:pPr>
      <w:r w:rsidRPr="001D6DB2">
        <w:rPr>
          <w:rFonts w:eastAsia="Times New Roman" w:cs="Times New Roman"/>
          <w:szCs w:val="28"/>
          <w:lang w:val="vi-VN"/>
        </w:rPr>
        <w:t xml:space="preserve">- Vị trí giám sát: </w:t>
      </w:r>
      <w:r w:rsidRPr="001D6DB2">
        <w:rPr>
          <w:rFonts w:cs="Times New Roman"/>
          <w:szCs w:val="28"/>
        </w:rPr>
        <w:t>khu vực lưu giữ chất thải rắn sinh hoạt, chất thải rắn công</w:t>
      </w:r>
      <w:r w:rsidRPr="001D6DB2">
        <w:rPr>
          <w:rFonts w:cs="Times New Roman"/>
          <w:szCs w:val="28"/>
        </w:rPr>
        <w:br/>
        <w:t>nghiệp thông thường, chất thải nguy hại.</w:t>
      </w:r>
    </w:p>
    <w:p w14:paraId="5F0B6E6A"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Tần suất giám sát: </w:t>
      </w:r>
      <w:r w:rsidRPr="001D6DB2">
        <w:rPr>
          <w:rFonts w:cs="Times New Roman"/>
          <w:szCs w:val="28"/>
        </w:rPr>
        <w:t>thường xuyên và liên tục.</w:t>
      </w:r>
    </w:p>
    <w:p w14:paraId="5497C4E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cs="Times New Roman"/>
          <w:szCs w:val="28"/>
        </w:rPr>
        <w:t>- Quy định áp dụng:</w:t>
      </w:r>
    </w:p>
    <w:p w14:paraId="5D6AB1EE" w14:textId="77777777" w:rsidR="00F457FB" w:rsidRPr="001D6DB2" w:rsidRDefault="00F457FB" w:rsidP="00F457FB">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Nghị định số 08/2022/NĐ-CP ngày 10/01/2022 của Chính phủ Quy định chi tiết một số điều của Luật Bảo vệ môi trường;</w:t>
      </w:r>
    </w:p>
    <w:p w14:paraId="6138DEA3" w14:textId="77777777" w:rsidR="00F457FB" w:rsidRPr="001D6DB2" w:rsidRDefault="00F457FB" w:rsidP="00F96218">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w:t>
      </w:r>
      <w:r w:rsidRPr="001D6DB2">
        <w:rPr>
          <w:rFonts w:eastAsia="Calibri" w:cs="Times New Roman"/>
          <w:szCs w:val="28"/>
          <w:lang w:val="vi-VN"/>
        </w:rPr>
        <w:t>Thông tư số 02/2022/TT-BTNMT ngày 10/01/2022 của Bộ Tài nguyên và Môi trường quy định chi tiết thi hành một số điều của Luật Bảo vệ môi trường</w:t>
      </w:r>
      <w:r w:rsidR="00F96218" w:rsidRPr="001D6DB2">
        <w:rPr>
          <w:rFonts w:eastAsia="Times New Roman" w:cs="Times New Roman"/>
          <w:szCs w:val="28"/>
          <w:lang w:val="vi-VN"/>
        </w:rPr>
        <w:t>.</w:t>
      </w:r>
    </w:p>
    <w:p w14:paraId="5DC1F19F" w14:textId="77777777" w:rsidR="00F457FB" w:rsidRPr="001D6DB2" w:rsidRDefault="00F457FB" w:rsidP="00F457FB">
      <w:pPr>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t>5.5.3. Giám sát các vấn đề môi trường khác</w:t>
      </w:r>
      <w:bookmarkEnd w:id="53"/>
    </w:p>
    <w:p w14:paraId="745F5BDE"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Vị trí giám sát: toàn bộ khu vực Dự án và lân cận.</w:t>
      </w:r>
    </w:p>
    <w:p w14:paraId="09543E33"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Nội dung giám sát: các biện pháp phòng ngừa, giảm thiểu sạt lở, bồi lấp đất theo báo cáo ĐTM được phê duyệt.</w:t>
      </w:r>
    </w:p>
    <w:p w14:paraId="7FE2E963" w14:textId="77777777" w:rsidR="00F457FB" w:rsidRPr="001D6DB2" w:rsidRDefault="00F457FB" w:rsidP="00F457FB">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Tần suất giám sát: thường xuyên, liên tục.</w:t>
      </w:r>
    </w:p>
    <w:p w14:paraId="3F208A61" w14:textId="77777777" w:rsidR="00F457FB" w:rsidRPr="001D6DB2" w:rsidRDefault="00F457FB" w:rsidP="00F457FB">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br w:type="page"/>
      </w:r>
    </w:p>
    <w:p w14:paraId="5E697830" w14:textId="77777777" w:rsidR="00F96218" w:rsidRPr="001D6DB2" w:rsidRDefault="00F96218" w:rsidP="00F96218">
      <w:pPr>
        <w:keepNext/>
        <w:keepLines/>
        <w:spacing w:before="60" w:after="60" w:line="360" w:lineRule="exact"/>
        <w:ind w:firstLine="720"/>
        <w:jc w:val="center"/>
        <w:outlineLvl w:val="0"/>
        <w:rPr>
          <w:rFonts w:eastAsia="MS Mincho" w:cstheme="majorBidi"/>
          <w:b/>
          <w:szCs w:val="28"/>
          <w:lang w:val="pl-PL"/>
        </w:rPr>
      </w:pPr>
      <w:bookmarkStart w:id="54" w:name="_Toc131036018"/>
      <w:bookmarkStart w:id="55" w:name="_Toc136605986"/>
      <w:r w:rsidRPr="001D6DB2">
        <w:rPr>
          <w:rFonts w:eastAsia="MS Mincho" w:cstheme="majorBidi"/>
          <w:b/>
          <w:szCs w:val="28"/>
          <w:lang w:val="pl-PL"/>
        </w:rPr>
        <w:lastRenderedPageBreak/>
        <w:t>Chương 1</w:t>
      </w:r>
      <w:bookmarkEnd w:id="54"/>
      <w:bookmarkEnd w:id="55"/>
    </w:p>
    <w:p w14:paraId="0F34B82F" w14:textId="3669C005" w:rsidR="00F96218" w:rsidRPr="001D6DB2" w:rsidRDefault="00F96218" w:rsidP="00F96218">
      <w:pPr>
        <w:keepNext/>
        <w:keepLines/>
        <w:spacing w:before="60" w:after="60" w:line="360" w:lineRule="exact"/>
        <w:ind w:firstLine="720"/>
        <w:jc w:val="center"/>
        <w:outlineLvl w:val="0"/>
        <w:rPr>
          <w:rFonts w:eastAsia="MS Mincho" w:cstheme="majorBidi"/>
          <w:b/>
          <w:szCs w:val="28"/>
          <w:lang w:val="pl-PL"/>
        </w:rPr>
      </w:pPr>
      <w:bookmarkStart w:id="56" w:name="_Toc131036019"/>
      <w:bookmarkStart w:id="57" w:name="_Toc136605987"/>
      <w:r w:rsidRPr="001D6DB2">
        <w:rPr>
          <w:rFonts w:eastAsia="MS Mincho" w:cstheme="majorBidi"/>
          <w:b/>
          <w:szCs w:val="28"/>
          <w:lang w:val="pl-PL"/>
        </w:rPr>
        <w:t>MÔ TẢ TÓM TẮT DỰ ÁN</w:t>
      </w:r>
      <w:bookmarkEnd w:id="56"/>
      <w:bookmarkEnd w:id="57"/>
    </w:p>
    <w:p w14:paraId="748AA861" w14:textId="77777777" w:rsidR="00F96218" w:rsidRPr="001D6DB2" w:rsidRDefault="00F96218" w:rsidP="00F96218">
      <w:pPr>
        <w:keepNext/>
        <w:keepLines/>
        <w:spacing w:before="60" w:after="60" w:line="360" w:lineRule="exact"/>
        <w:ind w:firstLine="720"/>
        <w:outlineLvl w:val="1"/>
        <w:rPr>
          <w:rFonts w:eastAsia="MS Mincho" w:cstheme="majorBidi"/>
          <w:b/>
          <w:szCs w:val="28"/>
          <w:lang w:val="pl-PL"/>
        </w:rPr>
      </w:pPr>
      <w:bookmarkStart w:id="58" w:name="_Toc131036020"/>
      <w:bookmarkStart w:id="59" w:name="_Toc136605988"/>
      <w:r w:rsidRPr="001D6DB2">
        <w:rPr>
          <w:rFonts w:eastAsia="MS Mincho" w:cstheme="majorBidi"/>
          <w:b/>
          <w:szCs w:val="28"/>
          <w:lang w:val="pl-PL"/>
        </w:rPr>
        <w:t>1. Tóm tắt dự án</w:t>
      </w:r>
      <w:bookmarkEnd w:id="58"/>
      <w:bookmarkEnd w:id="59"/>
    </w:p>
    <w:p w14:paraId="066A921E" w14:textId="77777777" w:rsidR="00F96218" w:rsidRPr="001D6DB2" w:rsidRDefault="00F96218" w:rsidP="00F96218">
      <w:pPr>
        <w:keepNext/>
        <w:keepLines/>
        <w:spacing w:before="60" w:after="60" w:line="360" w:lineRule="exact"/>
        <w:ind w:firstLine="720"/>
        <w:outlineLvl w:val="2"/>
        <w:rPr>
          <w:rFonts w:eastAsia="MS Mincho" w:cstheme="majorBidi"/>
          <w:b/>
          <w:i/>
          <w:szCs w:val="28"/>
          <w:lang w:val="pl-PL"/>
        </w:rPr>
      </w:pPr>
      <w:bookmarkStart w:id="60" w:name="_Toc131036021"/>
      <w:bookmarkStart w:id="61" w:name="_Toc136605989"/>
      <w:r w:rsidRPr="001D6DB2">
        <w:rPr>
          <w:rFonts w:eastAsia="MS Mincho" w:cstheme="majorBidi"/>
          <w:b/>
          <w:i/>
          <w:szCs w:val="28"/>
          <w:lang w:val="pl-PL"/>
        </w:rPr>
        <w:t>1.1. Thông tin chung về dự án</w:t>
      </w:r>
      <w:bookmarkEnd w:id="60"/>
      <w:bookmarkEnd w:id="61"/>
    </w:p>
    <w:p w14:paraId="41744C8F" w14:textId="77777777" w:rsidR="00F96218" w:rsidRPr="001D6DB2" w:rsidRDefault="00F96218" w:rsidP="00F96218">
      <w:pPr>
        <w:spacing w:before="60" w:after="60" w:line="360" w:lineRule="exact"/>
        <w:ind w:firstLine="720"/>
        <w:jc w:val="both"/>
        <w:rPr>
          <w:rFonts w:eastAsia="MS Mincho" w:cs="Times New Roman"/>
          <w:b/>
          <w:i/>
          <w:szCs w:val="28"/>
          <w:lang w:val="pl-PL"/>
        </w:rPr>
      </w:pPr>
      <w:r w:rsidRPr="001D6DB2">
        <w:rPr>
          <w:rFonts w:eastAsia="MS Mincho" w:cs="Times New Roman"/>
          <w:b/>
          <w:i/>
          <w:szCs w:val="28"/>
          <w:lang w:val="pl-PL"/>
        </w:rPr>
        <w:t>1.1.1. Tên dự án</w:t>
      </w:r>
    </w:p>
    <w:p w14:paraId="25A9E49D" w14:textId="77777777" w:rsidR="00F96218" w:rsidRPr="001D6DB2" w:rsidRDefault="00DC0C52" w:rsidP="00F96218">
      <w:pPr>
        <w:spacing w:before="60" w:after="60" w:line="360" w:lineRule="exact"/>
        <w:ind w:firstLine="720"/>
        <w:jc w:val="both"/>
        <w:rPr>
          <w:rFonts w:cs="Times New Roman"/>
          <w:szCs w:val="28"/>
        </w:rPr>
      </w:pPr>
      <w:r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00053BB0" w:rsidRPr="001D6DB2">
        <w:rPr>
          <w:rFonts w:cs="Times New Roman"/>
          <w:szCs w:val="28"/>
        </w:rPr>
        <w:t>.</w:t>
      </w:r>
    </w:p>
    <w:p w14:paraId="01B42CA3" w14:textId="77777777" w:rsidR="00F96218" w:rsidRPr="001D6DB2" w:rsidRDefault="00F96218" w:rsidP="00F96218">
      <w:pPr>
        <w:spacing w:before="60" w:after="60" w:line="360" w:lineRule="exact"/>
        <w:ind w:firstLine="720"/>
        <w:jc w:val="both"/>
        <w:rPr>
          <w:rFonts w:eastAsia="MS Mincho" w:cs="Times New Roman"/>
          <w:b/>
          <w:i/>
          <w:szCs w:val="28"/>
          <w:lang w:val="pl-PL"/>
        </w:rPr>
      </w:pPr>
      <w:r w:rsidRPr="001D6DB2">
        <w:rPr>
          <w:rFonts w:eastAsia="MS Mincho" w:cs="Times New Roman"/>
          <w:b/>
          <w:i/>
          <w:szCs w:val="28"/>
          <w:lang w:val="pl-PL"/>
        </w:rPr>
        <w:t>1.1.2. Chủ dự án</w:t>
      </w:r>
    </w:p>
    <w:p w14:paraId="78211545" w14:textId="4487006F" w:rsidR="00F96218" w:rsidRPr="001D6DB2" w:rsidRDefault="00F96218" w:rsidP="00F9621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Người đại diện: Ông </w:t>
      </w:r>
      <w:r w:rsidR="00E929A3" w:rsidRPr="001D6DB2">
        <w:rPr>
          <w:rFonts w:eastAsia="MS Mincho" w:cs="Times New Roman"/>
          <w:szCs w:val="28"/>
          <w:lang w:val="pl-PL"/>
        </w:rPr>
        <w:t>Phạm Việt Hùng</w:t>
      </w:r>
      <w:r w:rsidRPr="001D6DB2">
        <w:rPr>
          <w:rFonts w:eastAsia="MS Mincho" w:cs="Times New Roman"/>
          <w:szCs w:val="28"/>
          <w:lang w:val="pl-PL"/>
        </w:rPr>
        <w:t>.</w:t>
      </w:r>
    </w:p>
    <w:p w14:paraId="2839F0C8" w14:textId="77777777" w:rsidR="00F96218" w:rsidRPr="001D6DB2" w:rsidRDefault="00F96218" w:rsidP="00F9621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Chức vụ: Đại diện hộ gia đình</w:t>
      </w:r>
    </w:p>
    <w:p w14:paraId="51D6E4AC" w14:textId="77777777" w:rsidR="00F96218" w:rsidRPr="001D6DB2" w:rsidRDefault="00F96218" w:rsidP="00F96218">
      <w:pPr>
        <w:shd w:val="clear" w:color="auto" w:fill="FFFFFF"/>
        <w:spacing w:before="60" w:after="60" w:line="360" w:lineRule="exact"/>
        <w:ind w:firstLine="720"/>
        <w:jc w:val="both"/>
        <w:rPr>
          <w:rFonts w:cs="Times New Roman"/>
          <w:szCs w:val="28"/>
        </w:rPr>
      </w:pPr>
      <w:r w:rsidRPr="001D6DB2">
        <w:rPr>
          <w:rFonts w:eastAsia="MS Mincho" w:cs="Times New Roman"/>
          <w:szCs w:val="28"/>
          <w:lang w:val="pl-PL"/>
        </w:rPr>
        <w:t xml:space="preserve">Địa chỉ: </w:t>
      </w:r>
      <w:r w:rsidRPr="001D6DB2">
        <w:rPr>
          <w:szCs w:val="28"/>
          <w:lang w:val="nl-NL"/>
        </w:rPr>
        <w:t>Thường trú tại TT Hoàn Lão, huyện Bố Trạch, tỉnh Quảng Bình</w:t>
      </w:r>
      <w:r w:rsidRPr="001D6DB2">
        <w:rPr>
          <w:rFonts w:cs="Times New Roman"/>
          <w:szCs w:val="28"/>
        </w:rPr>
        <w:t>.</w:t>
      </w:r>
    </w:p>
    <w:p w14:paraId="3C0F8748" w14:textId="77777777" w:rsidR="00F96218" w:rsidRPr="001D6DB2" w:rsidRDefault="00F96218" w:rsidP="00F9621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Điện thoại:  </w:t>
      </w:r>
    </w:p>
    <w:p w14:paraId="3AC5A51B" w14:textId="77777777" w:rsidR="00F96218" w:rsidRPr="001D6DB2" w:rsidRDefault="00F96218" w:rsidP="00F96218">
      <w:pPr>
        <w:spacing w:before="60" w:after="60" w:line="360" w:lineRule="exact"/>
        <w:ind w:firstLine="720"/>
        <w:jc w:val="both"/>
        <w:rPr>
          <w:rFonts w:eastAsia="MS Mincho" w:cs="Times New Roman"/>
          <w:b/>
          <w:i/>
          <w:szCs w:val="28"/>
          <w:lang w:val="pl-PL"/>
        </w:rPr>
      </w:pPr>
      <w:r w:rsidRPr="001D6DB2">
        <w:rPr>
          <w:rFonts w:eastAsia="MS Mincho" w:cs="Times New Roman"/>
          <w:b/>
          <w:i/>
          <w:szCs w:val="28"/>
          <w:lang w:val="pl-PL"/>
        </w:rPr>
        <w:t>1.1.3. Vị trí địa lý</w:t>
      </w:r>
    </w:p>
    <w:p w14:paraId="4B5BCF61" w14:textId="77777777" w:rsidR="00F96218" w:rsidRPr="001D6DB2" w:rsidRDefault="00F96218" w:rsidP="00F96218">
      <w:pPr>
        <w:spacing w:before="60" w:after="60" w:line="360" w:lineRule="exact"/>
        <w:ind w:firstLine="720"/>
        <w:jc w:val="both"/>
        <w:rPr>
          <w:rFonts w:eastAsia="Times New Roman" w:cs="Times New Roman"/>
          <w:i/>
          <w:szCs w:val="28"/>
          <w:lang w:val="cs-CZ"/>
        </w:rPr>
      </w:pPr>
      <w:r w:rsidRPr="001D6DB2">
        <w:rPr>
          <w:rFonts w:eastAsia="Times New Roman" w:cs="Times New Roman"/>
          <w:i/>
          <w:szCs w:val="28"/>
          <w:lang w:val="cs-CZ"/>
        </w:rPr>
        <w:t>a) Vị trí địa lý thực hiện dự án</w:t>
      </w:r>
    </w:p>
    <w:p w14:paraId="1C2F9C86" w14:textId="0EE28012" w:rsidR="00F96218" w:rsidRPr="001D6DB2" w:rsidRDefault="00F96218" w:rsidP="00F96218">
      <w:pPr>
        <w:shd w:val="clear" w:color="auto" w:fill="FFFFFF"/>
        <w:spacing w:before="60" w:after="60" w:line="360" w:lineRule="exact"/>
        <w:ind w:firstLine="720"/>
        <w:jc w:val="both"/>
        <w:rPr>
          <w:rFonts w:cs="Times New Roman"/>
          <w:szCs w:val="28"/>
          <w:lang w:val="vi-VN"/>
        </w:rPr>
      </w:pPr>
      <w:r w:rsidRPr="001D6DB2">
        <w:rPr>
          <w:rFonts w:eastAsia="MS Mincho" w:cs="Times New Roman"/>
          <w:szCs w:val="28"/>
          <w:lang w:val="vi-VN"/>
        </w:rPr>
        <w:t>Khu đất thực hiện Dự án “</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Pr="001D6DB2">
        <w:rPr>
          <w:rFonts w:eastAsia="MS Mincho" w:cs="Times New Roman"/>
          <w:szCs w:val="28"/>
          <w:lang w:val="vi-VN"/>
        </w:rPr>
        <w:t>” thuộc</w:t>
      </w:r>
      <w:r w:rsidRPr="001D6DB2">
        <w:rPr>
          <w:rFonts w:eastAsia="MS Mincho" w:cs="Times New Roman"/>
          <w:szCs w:val="28"/>
        </w:rPr>
        <w:t xml:space="preserve"> </w:t>
      </w:r>
      <w:r w:rsidRPr="001D6DB2">
        <w:rPr>
          <w:rFonts w:cs="Times New Roman"/>
          <w:szCs w:val="28"/>
        </w:rPr>
        <w:t>xã Tây Trạch, huyện Bố Trạch, tỉnh Quảng Bình</w:t>
      </w:r>
      <w:r w:rsidRPr="001D6DB2">
        <w:rPr>
          <w:rFonts w:eastAsia="MS Mincho" w:cs="Times New Roman"/>
          <w:szCs w:val="28"/>
          <w:lang w:val="cs-CZ"/>
        </w:rPr>
        <w:t xml:space="preserve"> </w:t>
      </w:r>
      <w:r w:rsidRPr="001D6DB2">
        <w:rPr>
          <w:rFonts w:eastAsia="MS Mincho" w:cs="Times New Roman"/>
          <w:szCs w:val="28"/>
          <w:lang w:val="vi-VN"/>
        </w:rPr>
        <w:t xml:space="preserve">có </w:t>
      </w:r>
      <w:r w:rsidRPr="001D6DB2">
        <w:rPr>
          <w:rFonts w:eastAsia="MS Mincho" w:cs="Times New Roman"/>
          <w:szCs w:val="28"/>
          <w:lang w:val="cs-CZ"/>
        </w:rPr>
        <w:t xml:space="preserve">tổng diện tích </w:t>
      </w:r>
      <w:r w:rsidR="00143C2A" w:rsidRPr="001D6DB2">
        <w:rPr>
          <w:szCs w:val="28"/>
          <w:lang w:val="it-IT"/>
        </w:rPr>
        <w:t>49.973,0</w:t>
      </w:r>
      <w:r w:rsidRPr="001D6DB2">
        <w:rPr>
          <w:rFonts w:eastAsia="MS Mincho" w:cs="Times New Roman"/>
          <w:szCs w:val="28"/>
          <w:lang w:val="cs-CZ"/>
        </w:rPr>
        <w:t>m</w:t>
      </w:r>
      <w:r w:rsidRPr="001D6DB2">
        <w:rPr>
          <w:rFonts w:eastAsia="MS Mincho" w:cs="Times New Roman"/>
          <w:szCs w:val="28"/>
          <w:vertAlign w:val="superscript"/>
          <w:lang w:val="cs-CZ"/>
        </w:rPr>
        <w:t xml:space="preserve">2 </w:t>
      </w:r>
      <w:r w:rsidRPr="001D6DB2">
        <w:rPr>
          <w:rFonts w:eastAsia="MS Mincho" w:cs="Times New Roman"/>
          <w:szCs w:val="28"/>
          <w:lang w:val="cs-CZ"/>
        </w:rPr>
        <w:t xml:space="preserve">trong đó diện tích cải tạo là </w:t>
      </w:r>
      <w:r w:rsidR="00143C2A" w:rsidRPr="001D6DB2">
        <w:rPr>
          <w:rFonts w:cs="Times New Roman"/>
          <w:szCs w:val="28"/>
        </w:rPr>
        <w:t>45.884,89</w:t>
      </w:r>
      <w:r w:rsidRPr="001D6DB2">
        <w:rPr>
          <w:rFonts w:eastAsia="MS Mincho" w:cs="Times New Roman"/>
          <w:szCs w:val="28"/>
          <w:lang w:val="vi-VN"/>
        </w:rPr>
        <w:t>m</w:t>
      </w:r>
      <w:r w:rsidRPr="001D6DB2">
        <w:rPr>
          <w:rFonts w:eastAsia="MS Mincho" w:cs="Times New Roman"/>
          <w:szCs w:val="28"/>
          <w:vertAlign w:val="superscript"/>
          <w:lang w:val="vi-VN"/>
        </w:rPr>
        <w:t>2</w:t>
      </w:r>
      <w:r w:rsidRPr="001D6DB2">
        <w:rPr>
          <w:rFonts w:eastAsia="MS Mincho" w:cs="Times New Roman"/>
          <w:szCs w:val="28"/>
          <w:lang w:val="vi-VN"/>
        </w:rPr>
        <w:t xml:space="preserve">. Phần đất </w:t>
      </w:r>
      <w:r w:rsidRPr="001D6DB2">
        <w:rPr>
          <w:rFonts w:eastAsia="MS Mincho" w:cs="Times New Roman"/>
          <w:szCs w:val="28"/>
        </w:rPr>
        <w:t>thực hiện dự án</w:t>
      </w:r>
      <w:r w:rsidRPr="001D6DB2">
        <w:rPr>
          <w:rFonts w:eastAsia="MS Mincho" w:cs="Times New Roman"/>
          <w:szCs w:val="28"/>
          <w:lang w:val="vi-VN"/>
        </w:rPr>
        <w:t xml:space="preserve"> có địa hình cao </w:t>
      </w:r>
      <w:r w:rsidRPr="001D6DB2">
        <w:rPr>
          <w:rFonts w:eastAsia="MS Mincho" w:cs="Times New Roman"/>
          <w:szCs w:val="28"/>
        </w:rPr>
        <w:t>từ</w:t>
      </w:r>
      <w:r w:rsidR="008C6B52" w:rsidRPr="001D6DB2">
        <w:rPr>
          <w:rFonts w:eastAsia="MS Mincho" w:cs="Times New Roman"/>
          <w:szCs w:val="28"/>
        </w:rPr>
        <w:t xml:space="preserve"> </w:t>
      </w:r>
      <w:r w:rsidR="008C6B52" w:rsidRPr="001D6DB2">
        <w:rPr>
          <w:rFonts w:eastAsia="MS Mincho" w:cs="Times New Roman"/>
          <w:spacing w:val="-4"/>
          <w:szCs w:val="28"/>
          <w:lang w:val="pl-PL"/>
        </w:rPr>
        <w:t>+41,79m ÷ +126,68m</w:t>
      </w:r>
      <w:r w:rsidRPr="001D6DB2">
        <w:rPr>
          <w:rFonts w:eastAsia="MS Mincho" w:cs="Times New Roman"/>
          <w:szCs w:val="28"/>
        </w:rPr>
        <w:t>, cao</w:t>
      </w:r>
      <w:r w:rsidRPr="001D6DB2">
        <w:rPr>
          <w:rFonts w:eastAsia="MS Mincho" w:cs="Times New Roman"/>
          <w:szCs w:val="28"/>
          <w:lang w:val="vi-VN"/>
        </w:rPr>
        <w:t xml:space="preserve"> vượt trội so </w:t>
      </w:r>
      <w:r w:rsidRPr="001D6DB2">
        <w:rPr>
          <w:rFonts w:eastAsia="MS Mincho" w:cs="Times New Roman"/>
          <w:szCs w:val="28"/>
        </w:rPr>
        <w:t>khu vực xung quanh</w:t>
      </w:r>
      <w:r w:rsidRPr="001D6DB2">
        <w:rPr>
          <w:rFonts w:eastAsia="MS Mincho" w:cs="Times New Roman"/>
          <w:szCs w:val="28"/>
          <w:lang w:val="vi-VN"/>
        </w:rPr>
        <w:t xml:space="preserve"> nên cần phải cải tạo để tạo điều kiện thuận lợi cho việc canh tác và sản xuất của người dân</w:t>
      </w:r>
      <w:r w:rsidRPr="001D6DB2">
        <w:rPr>
          <w:rFonts w:eastAsia="MS Mincho" w:cs="Times New Roman"/>
          <w:szCs w:val="28"/>
        </w:rPr>
        <w:t>. Khu vực dự án</w:t>
      </w:r>
      <w:r w:rsidRPr="001D6DB2">
        <w:rPr>
          <w:rFonts w:cs="Times New Roman"/>
          <w:szCs w:val="28"/>
          <w:lang w:val="vi-VN"/>
        </w:rPr>
        <w:t xml:space="preserve"> </w:t>
      </w:r>
      <w:r w:rsidRPr="001D6DB2">
        <w:rPr>
          <w:rFonts w:cs="Times New Roman"/>
          <w:szCs w:val="28"/>
        </w:rPr>
        <w:t>đ</w:t>
      </w:r>
      <w:r w:rsidRPr="001D6DB2">
        <w:rPr>
          <w:rFonts w:cs="Times New Roman"/>
          <w:szCs w:val="28"/>
          <w:lang w:val="vi-VN"/>
        </w:rPr>
        <w:t>ược giới hạn bởi</w:t>
      </w:r>
      <w:r w:rsidRPr="001D6DB2">
        <w:rPr>
          <w:rFonts w:cs="Times New Roman"/>
          <w:szCs w:val="28"/>
        </w:rPr>
        <w:t xml:space="preserve"> </w:t>
      </w:r>
      <w:r w:rsidR="008C6B52" w:rsidRPr="001D6DB2">
        <w:rPr>
          <w:rFonts w:cs="Times New Roman"/>
          <w:szCs w:val="28"/>
        </w:rPr>
        <w:t>12</w:t>
      </w:r>
      <w:r w:rsidRPr="001D6DB2">
        <w:rPr>
          <w:rFonts w:cs="Times New Roman"/>
          <w:szCs w:val="28"/>
        </w:rPr>
        <w:t xml:space="preserve"> điểm mốc</w:t>
      </w:r>
      <w:r w:rsidRPr="001D6DB2">
        <w:rPr>
          <w:rFonts w:cs="Times New Roman"/>
          <w:szCs w:val="28"/>
          <w:lang w:val="vi-VN"/>
        </w:rPr>
        <w:t xml:space="preserve"> có tọa độ hệ VN2000</w:t>
      </w:r>
      <w:r w:rsidRPr="001D6DB2">
        <w:rPr>
          <w:rFonts w:cs="Times New Roman"/>
          <w:szCs w:val="28"/>
        </w:rPr>
        <w:t>,</w:t>
      </w:r>
      <w:r w:rsidRPr="001D6DB2">
        <w:rPr>
          <w:rFonts w:cs="Times New Roman"/>
          <w:szCs w:val="28"/>
          <w:lang w:val="vi-VN"/>
        </w:rPr>
        <w:t xml:space="preserve"> kinh tuyến trục 10</w:t>
      </w:r>
      <w:r w:rsidRPr="001D6DB2">
        <w:rPr>
          <w:rFonts w:cs="Times New Roman"/>
          <w:szCs w:val="28"/>
        </w:rPr>
        <w:t>6</w:t>
      </w:r>
      <w:r w:rsidRPr="001D6DB2">
        <w:rPr>
          <w:rFonts w:cs="Times New Roman"/>
          <w:szCs w:val="28"/>
          <w:vertAlign w:val="superscript"/>
          <w:lang w:val="vi-VN"/>
        </w:rPr>
        <w:t>o</w:t>
      </w:r>
      <w:r w:rsidRPr="001D6DB2">
        <w:rPr>
          <w:rFonts w:cs="Times New Roman"/>
          <w:szCs w:val="28"/>
        </w:rPr>
        <w:t>,</w:t>
      </w:r>
      <w:r w:rsidRPr="001D6DB2">
        <w:rPr>
          <w:rFonts w:cs="Times New Roman"/>
          <w:szCs w:val="28"/>
          <w:lang w:val="vi-VN"/>
        </w:rPr>
        <w:t xml:space="preserve"> múi chiếu 3</w:t>
      </w:r>
      <w:r w:rsidRPr="001D6DB2">
        <w:rPr>
          <w:rFonts w:cs="Times New Roman"/>
          <w:szCs w:val="28"/>
          <w:vertAlign w:val="superscript"/>
          <w:lang w:val="vi-VN"/>
        </w:rPr>
        <w:t>o</w:t>
      </w:r>
      <w:r w:rsidRPr="001D6DB2">
        <w:rPr>
          <w:rFonts w:cs="Times New Roman"/>
          <w:szCs w:val="28"/>
        </w:rPr>
        <w:t> </w:t>
      </w:r>
      <w:r w:rsidRPr="001D6DB2">
        <w:rPr>
          <w:rFonts w:cs="Times New Roman"/>
          <w:szCs w:val="28"/>
          <w:lang w:val="vi-VN"/>
        </w:rPr>
        <w:t>như sau:</w:t>
      </w:r>
    </w:p>
    <w:tbl>
      <w:tblPr>
        <w:tblW w:w="4052" w:type="dxa"/>
        <w:jc w:val="center"/>
        <w:tblLook w:val="04A0" w:firstRow="1" w:lastRow="0" w:firstColumn="1" w:lastColumn="0" w:noHBand="0" w:noVBand="1"/>
      </w:tblPr>
      <w:tblGrid>
        <w:gridCol w:w="960"/>
        <w:gridCol w:w="1546"/>
        <w:gridCol w:w="1546"/>
      </w:tblGrid>
      <w:tr w:rsidR="008C6B52" w:rsidRPr="001D6DB2" w14:paraId="2F183AC3"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83D0"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TT</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0191B92E"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X(m)</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14:paraId="4E79BB6E"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Y(m)</w:t>
            </w:r>
          </w:p>
        </w:tc>
      </w:tr>
      <w:tr w:rsidR="00701A85" w:rsidRPr="001D6DB2" w14:paraId="0F5E28A4"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31AF0"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97D49B2"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1939805.46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368109B5"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547896.06</w:t>
            </w:r>
          </w:p>
        </w:tc>
      </w:tr>
      <w:tr w:rsidR="00701A85" w:rsidRPr="001D6DB2" w14:paraId="605E11C0"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E4C9"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2</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6FDAB840"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1939789.76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34DB6929"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547923.50</w:t>
            </w:r>
          </w:p>
        </w:tc>
      </w:tr>
      <w:tr w:rsidR="00701A85" w:rsidRPr="001D6DB2" w14:paraId="6C46369F"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BD403"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36121B9"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1939780.81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0579D9B"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547953.94</w:t>
            </w:r>
          </w:p>
        </w:tc>
      </w:tr>
      <w:tr w:rsidR="00701A85" w:rsidRPr="001D6DB2" w14:paraId="423D2846"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6094"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0F48007C"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1939764.55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8474C0B"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547965.80</w:t>
            </w:r>
          </w:p>
        </w:tc>
      </w:tr>
      <w:tr w:rsidR="00701A85" w:rsidRPr="001D6DB2" w14:paraId="0C76C9AA"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EDCF2"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5</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69AF0FBF"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1939758.23</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BFBF870"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547995.84</w:t>
            </w:r>
          </w:p>
        </w:tc>
      </w:tr>
      <w:tr w:rsidR="00701A85" w:rsidRPr="001D6DB2" w14:paraId="0CE528A8"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44AA"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6</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180E19A8"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1939634.31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6FFB0B15"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548047.94</w:t>
            </w:r>
          </w:p>
        </w:tc>
      </w:tr>
      <w:tr w:rsidR="00701A85" w:rsidRPr="001D6DB2" w14:paraId="2EFC9BD1"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6A9B"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7</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3DE79147"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1939563.44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7BD29E1"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548097.16</w:t>
            </w:r>
          </w:p>
        </w:tc>
      </w:tr>
      <w:tr w:rsidR="00701A85" w:rsidRPr="001D6DB2" w14:paraId="6AE8C7EA"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27D2A"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8</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10B87EBD"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1939535.84</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10E2E145"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548025.38</w:t>
            </w:r>
          </w:p>
        </w:tc>
      </w:tr>
      <w:tr w:rsidR="00701A85" w:rsidRPr="001D6DB2" w14:paraId="5EF5A2C8"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A5085"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9</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60FFE98A"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1939511.95</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54AF2A46"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547982.10</w:t>
            </w:r>
          </w:p>
        </w:tc>
      </w:tr>
      <w:tr w:rsidR="00701A85" w:rsidRPr="001D6DB2" w14:paraId="046C0AE5"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2CD51"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10</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1F3B5D2B"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1939595.95</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4371EBB3"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547894.48</w:t>
            </w:r>
          </w:p>
        </w:tc>
      </w:tr>
      <w:tr w:rsidR="00701A85" w:rsidRPr="001D6DB2" w14:paraId="19E56125"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AB700"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11</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2A7B639A"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1939668.53</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5AA8D44C"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547778.77</w:t>
            </w:r>
          </w:p>
        </w:tc>
      </w:tr>
      <w:tr w:rsidR="00701A85" w:rsidRPr="001D6DB2" w14:paraId="2577DFAC" w14:textId="77777777" w:rsidTr="00701A85">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C93BF" w14:textId="77777777" w:rsidR="008C6B52" w:rsidRPr="001D6DB2" w:rsidRDefault="008C6B52" w:rsidP="008C6B52">
            <w:pPr>
              <w:spacing w:after="0" w:line="240" w:lineRule="auto"/>
              <w:jc w:val="center"/>
              <w:rPr>
                <w:rFonts w:eastAsia="Times New Roman" w:cs="Times New Roman"/>
                <w:szCs w:val="28"/>
                <w:lang w:val="vi-VN" w:eastAsia="vi-VN"/>
              </w:rPr>
            </w:pPr>
            <w:r w:rsidRPr="001D6DB2">
              <w:rPr>
                <w:rFonts w:eastAsia="Times New Roman" w:cs="Times New Roman"/>
                <w:szCs w:val="28"/>
                <w:lang w:val="vi-VN" w:eastAsia="vi-VN"/>
              </w:rPr>
              <w:t>12</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364CCEEB"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1939793.45</w:t>
            </w:r>
          </w:p>
        </w:tc>
        <w:tc>
          <w:tcPr>
            <w:tcW w:w="1546" w:type="dxa"/>
            <w:tcBorders>
              <w:top w:val="single" w:sz="4" w:space="0" w:color="auto"/>
              <w:left w:val="nil"/>
              <w:bottom w:val="single" w:sz="4" w:space="0" w:color="auto"/>
              <w:right w:val="single" w:sz="4" w:space="0" w:color="auto"/>
            </w:tcBorders>
            <w:shd w:val="clear" w:color="auto" w:fill="auto"/>
            <w:noWrap/>
            <w:vAlign w:val="bottom"/>
          </w:tcPr>
          <w:p w14:paraId="3BAAE09E" w14:textId="77777777" w:rsidR="008C6B52" w:rsidRPr="001D6DB2" w:rsidRDefault="008C6B52" w:rsidP="008C6B52">
            <w:pPr>
              <w:spacing w:after="0" w:line="240" w:lineRule="auto"/>
              <w:jc w:val="right"/>
              <w:rPr>
                <w:rFonts w:eastAsia="Times New Roman" w:cs="Times New Roman"/>
                <w:szCs w:val="28"/>
                <w:lang w:val="vi-VN" w:eastAsia="vi-VN"/>
              </w:rPr>
            </w:pPr>
            <w:r w:rsidRPr="001D6DB2">
              <w:rPr>
                <w:rFonts w:eastAsia="Times New Roman" w:cs="Times New Roman"/>
                <w:szCs w:val="28"/>
                <w:lang w:val="vi-VN" w:eastAsia="vi-VN"/>
              </w:rPr>
              <w:t>547890.37</w:t>
            </w:r>
          </w:p>
        </w:tc>
      </w:tr>
    </w:tbl>
    <w:p w14:paraId="02CC8DE6" w14:textId="77777777" w:rsidR="008C6B52" w:rsidRPr="001D6DB2" w:rsidRDefault="008C6B52" w:rsidP="008C6B52">
      <w:pPr>
        <w:pStyle w:val="Lietke-"/>
        <w:numPr>
          <w:ilvl w:val="0"/>
          <w:numId w:val="2"/>
        </w:numPr>
        <w:tabs>
          <w:tab w:val="clear" w:pos="1080"/>
          <w:tab w:val="clear" w:pos="5980"/>
          <w:tab w:val="num" w:pos="851"/>
          <w:tab w:val="left" w:pos="3900"/>
        </w:tabs>
        <w:spacing w:before="60" w:after="20" w:line="240" w:lineRule="auto"/>
        <w:ind w:left="0" w:firstLine="567"/>
        <w:rPr>
          <w:rFonts w:ascii="Times New Roman" w:hAnsi="Times New Roman"/>
          <w:sz w:val="28"/>
          <w:szCs w:val="28"/>
          <w:lang w:val="vi-VN"/>
        </w:rPr>
      </w:pPr>
      <w:r w:rsidRPr="001D6DB2">
        <w:rPr>
          <w:rFonts w:ascii="Times New Roman" w:hAnsi="Times New Roman"/>
          <w:sz w:val="28"/>
          <w:szCs w:val="28"/>
          <w:lang w:val="vi-VN"/>
        </w:rPr>
        <w:lastRenderedPageBreak/>
        <w:t>Phía Bắc và phía Đông giáp đường giao thông (đường đất);</w:t>
      </w:r>
    </w:p>
    <w:p w14:paraId="7C6C5DCF" w14:textId="418BD5E1" w:rsidR="008C6B52" w:rsidRPr="001D6DB2" w:rsidRDefault="008C6B52" w:rsidP="008C6B52">
      <w:pPr>
        <w:pStyle w:val="Lietke-"/>
        <w:numPr>
          <w:ilvl w:val="0"/>
          <w:numId w:val="2"/>
        </w:numPr>
        <w:tabs>
          <w:tab w:val="clear" w:pos="1080"/>
          <w:tab w:val="clear" w:pos="5980"/>
          <w:tab w:val="num" w:pos="851"/>
          <w:tab w:val="left" w:pos="3900"/>
        </w:tabs>
        <w:spacing w:before="60" w:after="20" w:line="240" w:lineRule="auto"/>
        <w:ind w:left="0" w:firstLine="567"/>
        <w:rPr>
          <w:rFonts w:ascii="Times New Roman" w:hAnsi="Times New Roman"/>
          <w:sz w:val="28"/>
          <w:szCs w:val="28"/>
          <w:lang w:val="vi-VN"/>
        </w:rPr>
      </w:pPr>
      <w:r w:rsidRPr="001D6DB2">
        <w:rPr>
          <w:rFonts w:ascii="Times New Roman" w:hAnsi="Times New Roman"/>
          <w:sz w:val="28"/>
          <w:szCs w:val="28"/>
          <w:lang w:val="vi-VN"/>
        </w:rPr>
        <w:t>Phía Đông Nam giáp thửa đất RST</w:t>
      </w:r>
      <w:r w:rsidR="00E31A40" w:rsidRPr="001D6DB2">
        <w:rPr>
          <w:rFonts w:ascii="Times New Roman" w:hAnsi="Times New Roman"/>
          <w:sz w:val="28"/>
          <w:szCs w:val="28"/>
          <w:lang w:val="en-US"/>
        </w:rPr>
        <w:t xml:space="preserve"> </w:t>
      </w:r>
      <w:r w:rsidRPr="001D6DB2">
        <w:rPr>
          <w:rFonts w:ascii="Times New Roman" w:hAnsi="Times New Roman"/>
          <w:sz w:val="28"/>
          <w:szCs w:val="28"/>
          <w:lang w:val="vi-VN"/>
        </w:rPr>
        <w:t>324 và</w:t>
      </w:r>
      <w:r w:rsidRPr="001D6DB2">
        <w:rPr>
          <w:sz w:val="28"/>
          <w:szCs w:val="28"/>
          <w:lang w:val="vi-VN"/>
        </w:rPr>
        <w:t xml:space="preserve"> </w:t>
      </w:r>
      <w:r w:rsidRPr="001D6DB2">
        <w:rPr>
          <w:rFonts w:ascii="Times New Roman" w:hAnsi="Times New Roman"/>
          <w:sz w:val="28"/>
          <w:szCs w:val="28"/>
          <w:lang w:val="vi-VN"/>
        </w:rPr>
        <w:t>đường giao thông (đường đất);</w:t>
      </w:r>
    </w:p>
    <w:p w14:paraId="6457C350" w14:textId="77777777" w:rsidR="008C6B52" w:rsidRPr="001D6DB2" w:rsidRDefault="008C6B52" w:rsidP="008C6B52">
      <w:pPr>
        <w:pStyle w:val="Lietke-"/>
        <w:numPr>
          <w:ilvl w:val="0"/>
          <w:numId w:val="2"/>
        </w:numPr>
        <w:tabs>
          <w:tab w:val="clear" w:pos="1080"/>
          <w:tab w:val="clear" w:pos="5980"/>
          <w:tab w:val="num" w:pos="851"/>
          <w:tab w:val="left" w:pos="3900"/>
        </w:tabs>
        <w:spacing w:before="60" w:after="20" w:line="240" w:lineRule="auto"/>
        <w:ind w:left="0" w:firstLine="567"/>
        <w:rPr>
          <w:rFonts w:ascii="Times New Roman" w:hAnsi="Times New Roman"/>
          <w:sz w:val="28"/>
          <w:szCs w:val="28"/>
          <w:lang w:val="vi-VN"/>
        </w:rPr>
      </w:pPr>
      <w:r w:rsidRPr="001D6DB2">
        <w:rPr>
          <w:rFonts w:ascii="Times New Roman" w:hAnsi="Times New Roman"/>
          <w:sz w:val="28"/>
          <w:szCs w:val="28"/>
          <w:lang w:val="vi-VN"/>
        </w:rPr>
        <w:t>Phía Nam và Tây Nam giáp đất thị trấn nông trường Việt Trung;</w:t>
      </w:r>
    </w:p>
    <w:p w14:paraId="15ECC13C" w14:textId="3844C6CF" w:rsidR="008C6B52" w:rsidRPr="001D6DB2" w:rsidRDefault="008C6B52" w:rsidP="008C6B52">
      <w:pPr>
        <w:pStyle w:val="Lietke-"/>
        <w:numPr>
          <w:ilvl w:val="0"/>
          <w:numId w:val="2"/>
        </w:numPr>
        <w:tabs>
          <w:tab w:val="clear" w:pos="1080"/>
          <w:tab w:val="clear" w:pos="5980"/>
          <w:tab w:val="num" w:pos="851"/>
          <w:tab w:val="left" w:pos="3900"/>
        </w:tabs>
        <w:spacing w:before="60" w:after="20" w:line="240" w:lineRule="auto"/>
        <w:ind w:left="0" w:firstLine="567"/>
        <w:rPr>
          <w:rFonts w:ascii="Times New Roman" w:hAnsi="Times New Roman"/>
          <w:sz w:val="28"/>
          <w:szCs w:val="28"/>
          <w:lang w:val="vi-VN"/>
        </w:rPr>
      </w:pPr>
      <w:r w:rsidRPr="001D6DB2">
        <w:rPr>
          <w:rFonts w:ascii="Times New Roman" w:hAnsi="Times New Roman"/>
          <w:sz w:val="28"/>
          <w:szCs w:val="28"/>
          <w:lang w:val="vi-VN"/>
        </w:rPr>
        <w:t>Ph</w:t>
      </w:r>
      <w:r w:rsidRPr="001D6DB2">
        <w:rPr>
          <w:rFonts w:ascii="Times New Roman" w:hAnsi="Times New Roman"/>
          <w:sz w:val="28"/>
          <w:szCs w:val="28"/>
          <w:lang w:val="en-US"/>
        </w:rPr>
        <w:t>ía</w:t>
      </w:r>
      <w:r w:rsidRPr="001D6DB2">
        <w:rPr>
          <w:rFonts w:ascii="Times New Roman" w:hAnsi="Times New Roman"/>
          <w:sz w:val="28"/>
          <w:szCs w:val="28"/>
          <w:lang w:val="vi-VN"/>
        </w:rPr>
        <w:t xml:space="preserve"> Tây giáp thửa đất RST</w:t>
      </w:r>
      <w:r w:rsidR="00E31A40" w:rsidRPr="001D6DB2">
        <w:rPr>
          <w:rFonts w:ascii="Times New Roman" w:hAnsi="Times New Roman"/>
          <w:sz w:val="28"/>
          <w:szCs w:val="28"/>
          <w:lang w:val="en-US"/>
        </w:rPr>
        <w:t xml:space="preserve"> </w:t>
      </w:r>
      <w:r w:rsidRPr="001D6DB2">
        <w:rPr>
          <w:rFonts w:ascii="Times New Roman" w:hAnsi="Times New Roman"/>
          <w:sz w:val="28"/>
          <w:szCs w:val="28"/>
          <w:lang w:val="vi-VN"/>
        </w:rPr>
        <w:t>315</w:t>
      </w:r>
      <w:r w:rsidRPr="001D6DB2">
        <w:rPr>
          <w:rFonts w:ascii="Times New Roman" w:hAnsi="Times New Roman"/>
          <w:sz w:val="28"/>
          <w:szCs w:val="28"/>
          <w:lang w:val="en-US"/>
        </w:rPr>
        <w:t xml:space="preserve"> </w:t>
      </w:r>
      <w:r w:rsidRPr="001D6DB2">
        <w:rPr>
          <w:rFonts w:ascii="Times New Roman" w:hAnsi="Times New Roman"/>
          <w:sz w:val="28"/>
          <w:szCs w:val="28"/>
          <w:lang w:val="vi-VN"/>
        </w:rPr>
        <w:t>(đã tách thửa thành RSX 337 và RSX 338);</w:t>
      </w:r>
    </w:p>
    <w:p w14:paraId="36BDE73A" w14:textId="77777777" w:rsidR="00F96218" w:rsidRPr="001D6DB2" w:rsidRDefault="008C6B52" w:rsidP="008C6B52">
      <w:pPr>
        <w:overflowPunct w:val="0"/>
        <w:autoSpaceDE w:val="0"/>
        <w:autoSpaceDN w:val="0"/>
        <w:adjustRightInd w:val="0"/>
        <w:spacing w:before="60" w:after="20"/>
        <w:ind w:firstLine="567"/>
        <w:jc w:val="both"/>
        <w:textAlignment w:val="baseline"/>
        <w:outlineLvl w:val="1"/>
        <w:rPr>
          <w:szCs w:val="28"/>
          <w:lang w:val="it-IT"/>
        </w:rPr>
      </w:pPr>
      <w:bookmarkStart w:id="62" w:name="_Toc136525692"/>
      <w:bookmarkStart w:id="63" w:name="_Toc136605990"/>
      <w:r w:rsidRPr="001D6DB2">
        <w:rPr>
          <w:szCs w:val="28"/>
          <w:lang w:val="it-IT"/>
        </w:rPr>
        <w:t>Hiện trạng mặt bằng khu đất: Đất đồi trồng keo tràm xen lẫn cây bụi rậm rạp.</w:t>
      </w:r>
      <w:bookmarkEnd w:id="62"/>
      <w:bookmarkEnd w:id="63"/>
      <w:r w:rsidRPr="001D6DB2">
        <w:rPr>
          <w:szCs w:val="28"/>
          <w:lang w:val="it-IT"/>
        </w:rPr>
        <w:t xml:space="preserve"> </w:t>
      </w:r>
    </w:p>
    <w:p w14:paraId="2E5C5A0A" w14:textId="77777777" w:rsidR="008C6B52" w:rsidRPr="001D6DB2" w:rsidRDefault="008C6B52" w:rsidP="008C6B52">
      <w:pPr>
        <w:widowControl w:val="0"/>
        <w:spacing w:before="60" w:after="60" w:line="360" w:lineRule="exact"/>
        <w:ind w:firstLine="720"/>
        <w:rPr>
          <w:rFonts w:eastAsia="Times New Roman" w:cs="Times New Roman"/>
          <w:noProof/>
          <w:szCs w:val="28"/>
        </w:rPr>
      </w:pPr>
      <w:r w:rsidRPr="001D6DB2">
        <w:rPr>
          <w:noProof/>
          <w:szCs w:val="28"/>
        </w:rPr>
        <mc:AlternateContent>
          <mc:Choice Requires="wps">
            <w:drawing>
              <wp:anchor distT="0" distB="0" distL="114300" distR="114300" simplePos="0" relativeHeight="251668480" behindDoc="0" locked="0" layoutInCell="1" allowOverlap="1" wp14:anchorId="7264CE07" wp14:editId="3A97B877">
                <wp:simplePos x="0" y="0"/>
                <wp:positionH relativeFrom="column">
                  <wp:posOffset>3842385</wp:posOffset>
                </wp:positionH>
                <wp:positionV relativeFrom="paragraph">
                  <wp:posOffset>1832610</wp:posOffset>
                </wp:positionV>
                <wp:extent cx="701040" cy="403860"/>
                <wp:effectExtent l="190500" t="0" r="22860" b="15240"/>
                <wp:wrapNone/>
                <wp:docPr id="9" name="Rounded Rectangular Callout 9"/>
                <wp:cNvGraphicFramePr/>
                <a:graphic xmlns:a="http://schemas.openxmlformats.org/drawingml/2006/main">
                  <a:graphicData uri="http://schemas.microsoft.com/office/word/2010/wordprocessingShape">
                    <wps:wsp>
                      <wps:cNvSpPr/>
                      <wps:spPr>
                        <a:xfrm>
                          <a:off x="0" y="0"/>
                          <a:ext cx="701040" cy="403860"/>
                        </a:xfrm>
                        <a:prstGeom prst="wedgeRoundRectCallout">
                          <a:avLst>
                            <a:gd name="adj1" fmla="val -73509"/>
                            <a:gd name="adj2" fmla="val 29419"/>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18911ECD" w14:textId="77777777" w:rsidR="00A8625C" w:rsidRPr="00CD2772" w:rsidRDefault="00A8625C" w:rsidP="008C6B52">
                            <w:pPr>
                              <w:spacing w:after="0" w:line="240" w:lineRule="auto"/>
                              <w:jc w:val="center"/>
                              <w:rPr>
                                <w:color w:val="000000" w:themeColor="text1"/>
                                <w:sz w:val="18"/>
                                <w:szCs w:val="18"/>
                              </w:rPr>
                            </w:pPr>
                            <w:r>
                              <w:rPr>
                                <w:color w:val="000000" w:themeColor="text1"/>
                                <w:sz w:val="18"/>
                                <w:szCs w:val="18"/>
                              </w:rPr>
                              <w:t>Vị trí 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4CE0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left:0;text-align:left;margin-left:302.55pt;margin-top:144.3pt;width:55.2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" adj="-5078,17155" fillcolor="window" strokecolor="#41719c" strokeweight="1pt">
                <v:textbox>
                  <w:txbxContent>
                    <w:p w14:paraId="18911ECD" w14:textId="77777777" w:rsidR="00A8625C" w:rsidRPr="00CD2772" w:rsidRDefault="00A8625C" w:rsidP="008C6B52">
                      <w:pPr>
                        <w:spacing w:after="0" w:line="240" w:lineRule="auto"/>
                        <w:jc w:val="center"/>
                        <w:rPr>
                          <w:color w:val="000000" w:themeColor="text1"/>
                          <w:sz w:val="18"/>
                          <w:szCs w:val="18"/>
                        </w:rPr>
                      </w:pPr>
                      <w:r>
                        <w:rPr>
                          <w:color w:val="000000" w:themeColor="text1"/>
                          <w:sz w:val="18"/>
                          <w:szCs w:val="18"/>
                        </w:rPr>
                        <w:t>Vị trí thực hiện</w:t>
                      </w:r>
                    </w:p>
                  </w:txbxContent>
                </v:textbox>
              </v:shape>
            </w:pict>
          </mc:Fallback>
        </mc:AlternateContent>
      </w:r>
      <w:r w:rsidRPr="001D6DB2">
        <w:rPr>
          <w:rFonts w:eastAsia="Times New Roman" w:cs="Times New Roman"/>
          <w:noProof/>
          <w:szCs w:val="28"/>
        </w:rPr>
        <w:drawing>
          <wp:anchor distT="0" distB="0" distL="114300" distR="114300" simplePos="0" relativeHeight="251666432" behindDoc="0" locked="0" layoutInCell="1" allowOverlap="1" wp14:anchorId="65D25F18" wp14:editId="698C71F0">
            <wp:simplePos x="0" y="0"/>
            <wp:positionH relativeFrom="column">
              <wp:posOffset>200025</wp:posOffset>
            </wp:positionH>
            <wp:positionV relativeFrom="paragraph">
              <wp:posOffset>325120</wp:posOffset>
            </wp:positionV>
            <wp:extent cx="5972175" cy="369379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72175" cy="3693795"/>
                    </a:xfrm>
                    <a:prstGeom prst="rect">
                      <a:avLst/>
                    </a:prstGeom>
                  </pic:spPr>
                </pic:pic>
              </a:graphicData>
            </a:graphic>
          </wp:anchor>
        </w:drawing>
      </w:r>
      <w:r w:rsidR="00F96218" w:rsidRPr="001D6DB2">
        <w:rPr>
          <w:rFonts w:eastAsia="Times New Roman" w:cs="Times New Roman"/>
          <w:noProof/>
          <w:szCs w:val="28"/>
          <w:lang w:val="pl-PL"/>
        </w:rPr>
        <w:t>Sơ đồ vị trí thực hiện dự án được thể hiện như sau:</w:t>
      </w:r>
      <w:r w:rsidR="00F96218" w:rsidRPr="001D6DB2">
        <w:rPr>
          <w:rFonts w:eastAsia="Times New Roman" w:cs="Times New Roman"/>
          <w:noProof/>
          <w:szCs w:val="28"/>
        </w:rPr>
        <w:t xml:space="preserve"> </w:t>
      </w:r>
      <w:bookmarkStart w:id="64" w:name="_Toc69998740"/>
      <w:bookmarkStart w:id="65" w:name="_Toc69998802"/>
      <w:bookmarkStart w:id="66" w:name="_Toc69998882"/>
      <w:bookmarkStart w:id="67" w:name="_Toc70002954"/>
      <w:bookmarkStart w:id="68" w:name="_Toc80544158"/>
    </w:p>
    <w:p w14:paraId="27F6ED6D" w14:textId="77777777" w:rsidR="00F96218" w:rsidRPr="001D6DB2" w:rsidRDefault="00F96218" w:rsidP="00F96218">
      <w:pPr>
        <w:spacing w:before="120" w:after="60" w:line="360" w:lineRule="exact"/>
        <w:ind w:firstLine="720"/>
        <w:jc w:val="center"/>
        <w:rPr>
          <w:rFonts w:cs="Times New Roman"/>
          <w:iCs/>
          <w:szCs w:val="28"/>
        </w:rPr>
      </w:pPr>
      <w:bookmarkStart w:id="69" w:name="_Toc136526076"/>
      <w:bookmarkStart w:id="70" w:name="_Toc136584664"/>
      <w:r w:rsidRPr="001D6DB2">
        <w:rPr>
          <w:rFonts w:eastAsia="MS Mincho" w:cs="Times New Roman"/>
          <w:b/>
          <w:szCs w:val="28"/>
        </w:rPr>
        <w:t xml:space="preserve">Hình </w:t>
      </w:r>
      <w:r w:rsidRPr="001D6DB2">
        <w:rPr>
          <w:rFonts w:eastAsia="MS Mincho" w:cs="Times New Roman"/>
          <w:b/>
          <w:szCs w:val="28"/>
        </w:rPr>
        <w:fldChar w:fldCharType="begin"/>
      </w:r>
      <w:r w:rsidRPr="001D6DB2">
        <w:rPr>
          <w:rFonts w:eastAsia="MS Mincho" w:cs="Times New Roman"/>
          <w:b/>
          <w:szCs w:val="28"/>
        </w:rPr>
        <w:instrText xml:space="preserve"> SEQ Hình \* ARABIC \s 1 </w:instrText>
      </w:r>
      <w:r w:rsidRPr="001D6DB2">
        <w:rPr>
          <w:rFonts w:eastAsia="MS Mincho" w:cs="Times New Roman"/>
          <w:b/>
          <w:szCs w:val="28"/>
        </w:rPr>
        <w:fldChar w:fldCharType="separate"/>
      </w:r>
      <w:r w:rsidR="00E8244C">
        <w:rPr>
          <w:rFonts w:eastAsia="MS Mincho" w:cs="Times New Roman"/>
          <w:b/>
          <w:noProof/>
          <w:szCs w:val="28"/>
        </w:rPr>
        <w:t>1</w:t>
      </w:r>
      <w:r w:rsidRPr="001D6DB2">
        <w:rPr>
          <w:rFonts w:eastAsia="MS Mincho" w:cs="Times New Roman"/>
          <w:b/>
          <w:szCs w:val="28"/>
        </w:rPr>
        <w:fldChar w:fldCharType="end"/>
      </w:r>
      <w:r w:rsidRPr="001D6DB2">
        <w:rPr>
          <w:rFonts w:eastAsia="MS Mincho" w:cs="Times New Roman"/>
          <w:b/>
          <w:szCs w:val="28"/>
        </w:rPr>
        <w:t>.1.</w:t>
      </w:r>
      <w:r w:rsidRPr="001D6DB2">
        <w:rPr>
          <w:rFonts w:eastAsia="MS Mincho" w:cs="Times New Roman"/>
          <w:szCs w:val="28"/>
        </w:rPr>
        <w:t xml:space="preserve"> Vị trí khu vực Dự án</w:t>
      </w:r>
      <w:bookmarkEnd w:id="64"/>
      <w:bookmarkEnd w:id="65"/>
      <w:bookmarkEnd w:id="66"/>
      <w:bookmarkEnd w:id="67"/>
      <w:bookmarkEnd w:id="68"/>
      <w:bookmarkEnd w:id="69"/>
      <w:bookmarkEnd w:id="70"/>
    </w:p>
    <w:p w14:paraId="46FF467D" w14:textId="77777777" w:rsidR="00F96218" w:rsidRPr="001D6DB2" w:rsidRDefault="00F96218" w:rsidP="00F96218">
      <w:pPr>
        <w:spacing w:before="60" w:after="60" w:line="360" w:lineRule="exact"/>
        <w:ind w:firstLine="720"/>
        <w:jc w:val="both"/>
        <w:rPr>
          <w:rFonts w:eastAsia="Times New Roman" w:cs="Times New Roman"/>
          <w:i/>
          <w:iCs/>
          <w:szCs w:val="28"/>
          <w:lang w:val="sq-AL"/>
        </w:rPr>
      </w:pPr>
      <w:r w:rsidRPr="001D6DB2">
        <w:rPr>
          <w:rFonts w:eastAsia="Times New Roman" w:cs="Times New Roman"/>
          <w:i/>
          <w:iCs/>
          <w:szCs w:val="28"/>
          <w:lang w:val="sq-AL"/>
        </w:rPr>
        <w:t>b) Vị trí địa lý khu vực tận thu san lấp</w:t>
      </w:r>
    </w:p>
    <w:p w14:paraId="48510084" w14:textId="5B3CA340" w:rsidR="00F96218" w:rsidRPr="001D6DB2" w:rsidRDefault="00F96218" w:rsidP="004C32B7">
      <w:pPr>
        <w:shd w:val="clear" w:color="auto" w:fill="FFFFFF"/>
        <w:spacing w:line="240" w:lineRule="auto"/>
        <w:ind w:firstLine="567"/>
        <w:jc w:val="both"/>
        <w:rPr>
          <w:szCs w:val="28"/>
        </w:rPr>
      </w:pPr>
      <w:r w:rsidRPr="001D6DB2">
        <w:rPr>
          <w:rFonts w:cs="Times New Roman"/>
          <w:szCs w:val="28"/>
          <w:lang w:val="sq-AL"/>
        </w:rPr>
        <w:t xml:space="preserve">Đất tận thu từ quá trình cải tạo mặt bằng trên khu vực dự án sẽ được </w:t>
      </w:r>
      <w:r w:rsidR="0077690B" w:rsidRPr="001D6DB2">
        <w:rPr>
          <w:rFonts w:cs="Times New Roman"/>
          <w:szCs w:val="28"/>
        </w:rPr>
        <w:t xml:space="preserve">Công Ty TNHH Đầu tư và Thương mại Vĩnh Thịnh vận chuyển đến phục vụ san lấp mặt bằng các công trình </w:t>
      </w:r>
      <w:r w:rsidR="0077690B" w:rsidRPr="001D6DB2">
        <w:rPr>
          <w:szCs w:val="28"/>
        </w:rPr>
        <w:t>trên địa bàn thị trấn Hoàn Lão, huyện Bố Trạch và trên địa bàn tỉnh Quảng Bình</w:t>
      </w:r>
      <w:r w:rsidR="0077690B" w:rsidRPr="001D6DB2">
        <w:rPr>
          <w:rFonts w:cs="Times New Roman"/>
          <w:szCs w:val="28"/>
        </w:rPr>
        <w:t xml:space="preserve"> .  </w:t>
      </w:r>
      <w:bookmarkStart w:id="71" w:name="_Toc70002955"/>
      <w:bookmarkStart w:id="72" w:name="_Toc80544159"/>
      <w:r w:rsidRPr="001D6DB2">
        <w:rPr>
          <w:rFonts w:cs="Times New Roman"/>
          <w:b/>
          <w:noProof/>
          <w:szCs w:val="28"/>
        </w:rPr>
        <w:t xml:space="preserve"> </w:t>
      </w:r>
    </w:p>
    <w:p w14:paraId="62A1791F" w14:textId="77777777" w:rsidR="00F96218" w:rsidRPr="001D6DB2" w:rsidRDefault="00F96218" w:rsidP="00F96218">
      <w:pPr>
        <w:widowControl w:val="0"/>
        <w:spacing w:before="60" w:after="60" w:line="360" w:lineRule="exact"/>
        <w:ind w:firstLine="720"/>
        <w:jc w:val="both"/>
        <w:rPr>
          <w:rFonts w:eastAsia="Times New Roman" w:cs="Times New Roman"/>
          <w:b/>
          <w:i/>
          <w:szCs w:val="28"/>
          <w:lang w:val="af-ZA"/>
        </w:rPr>
      </w:pPr>
      <w:bookmarkStart w:id="73" w:name="_Toc476836602"/>
      <w:bookmarkStart w:id="74" w:name="_Toc17098249"/>
      <w:bookmarkStart w:id="75" w:name="_Toc17098538"/>
      <w:bookmarkEnd w:id="71"/>
      <w:bookmarkEnd w:id="72"/>
      <w:r w:rsidRPr="001D6DB2">
        <w:rPr>
          <w:rFonts w:eastAsia="Times New Roman" w:cs="Times New Roman"/>
          <w:b/>
          <w:i/>
          <w:szCs w:val="28"/>
          <w:lang w:val="af-ZA"/>
        </w:rPr>
        <w:t>1.1.4. Mối tương quan với các đối tượng tự nhiên, kinh tế - xã hội</w:t>
      </w:r>
      <w:bookmarkEnd w:id="73"/>
      <w:bookmarkEnd w:id="74"/>
      <w:bookmarkEnd w:id="75"/>
      <w:r w:rsidRPr="001D6DB2">
        <w:rPr>
          <w:rFonts w:eastAsia="Times New Roman" w:cs="Times New Roman"/>
          <w:b/>
          <w:i/>
          <w:szCs w:val="28"/>
          <w:lang w:val="af-ZA"/>
        </w:rPr>
        <w:t xml:space="preserve"> </w:t>
      </w:r>
    </w:p>
    <w:p w14:paraId="67B0972A" w14:textId="77777777" w:rsidR="00F96218" w:rsidRPr="001D6DB2" w:rsidRDefault="00F96218" w:rsidP="00F96218">
      <w:pPr>
        <w:widowControl w:val="0"/>
        <w:spacing w:before="60" w:after="60" w:line="360" w:lineRule="exact"/>
        <w:ind w:firstLine="720"/>
        <w:jc w:val="both"/>
        <w:rPr>
          <w:rFonts w:eastAsia="Times New Roman" w:cs="Times New Roman"/>
          <w:i/>
          <w:szCs w:val="28"/>
          <w:lang w:val="af-ZA"/>
        </w:rPr>
      </w:pPr>
      <w:r w:rsidRPr="001D6DB2">
        <w:rPr>
          <w:rFonts w:eastAsia="Times New Roman" w:cs="Times New Roman"/>
          <w:i/>
          <w:szCs w:val="28"/>
          <w:lang w:val="af-ZA"/>
        </w:rPr>
        <w:t>a) Hệ thống giao thông</w:t>
      </w:r>
    </w:p>
    <w:p w14:paraId="7CA41E97" w14:textId="25EB67EA" w:rsidR="00F96218" w:rsidRPr="001D6DB2" w:rsidRDefault="00F96218" w:rsidP="00F96218">
      <w:pPr>
        <w:tabs>
          <w:tab w:val="left" w:pos="720"/>
        </w:tabs>
        <w:spacing w:before="60" w:after="60" w:line="360" w:lineRule="exact"/>
        <w:ind w:firstLine="720"/>
        <w:jc w:val="both"/>
        <w:rPr>
          <w:rFonts w:eastAsia="Times New Roman" w:cs="Times New Roman"/>
          <w:szCs w:val="28"/>
          <w:lang w:val="af-ZA"/>
        </w:rPr>
      </w:pPr>
      <w:r w:rsidRPr="001D6DB2">
        <w:rPr>
          <w:rFonts w:cs="Times New Roman"/>
          <w:szCs w:val="28"/>
          <w:lang w:val="vi-VN"/>
        </w:rPr>
        <w:t xml:space="preserve">Khu </w:t>
      </w:r>
      <w:r w:rsidRPr="001D6DB2">
        <w:rPr>
          <w:rFonts w:cs="Times New Roman"/>
          <w:szCs w:val="28"/>
        </w:rPr>
        <w:t>Dự án</w:t>
      </w:r>
      <w:r w:rsidRPr="001D6DB2">
        <w:rPr>
          <w:rFonts w:cs="Times New Roman"/>
          <w:szCs w:val="28"/>
          <w:lang w:val="vi-VN"/>
        </w:rPr>
        <w:t xml:space="preserve"> có điều kiện giao thông khá thuận lợi, cách </w:t>
      </w:r>
      <w:r w:rsidRPr="001D6DB2">
        <w:rPr>
          <w:rFonts w:cs="Times New Roman"/>
          <w:szCs w:val="28"/>
        </w:rPr>
        <w:t xml:space="preserve">đường </w:t>
      </w:r>
      <w:r w:rsidR="00143C2A" w:rsidRPr="001D6DB2">
        <w:rPr>
          <w:rFonts w:cs="Times New Roman"/>
          <w:szCs w:val="28"/>
        </w:rPr>
        <w:t>Hồ Chí Minh</w:t>
      </w:r>
      <w:r w:rsidRPr="001D6DB2">
        <w:rPr>
          <w:rFonts w:cs="Times New Roman"/>
          <w:szCs w:val="28"/>
        </w:rPr>
        <w:t xml:space="preserve"> khoảng</w:t>
      </w:r>
      <w:r w:rsidR="0077690B" w:rsidRPr="001D6DB2">
        <w:rPr>
          <w:rFonts w:cs="Times New Roman"/>
          <w:szCs w:val="28"/>
        </w:rPr>
        <w:t xml:space="preserve"> 1500</w:t>
      </w:r>
      <w:r w:rsidRPr="001D6DB2">
        <w:rPr>
          <w:rFonts w:cs="Times New Roman"/>
          <w:szCs w:val="28"/>
        </w:rPr>
        <w:t xml:space="preserve">m. Có đường rải cấp phối nối từ khu đất ra đường </w:t>
      </w:r>
      <w:r w:rsidR="00143C2A" w:rsidRPr="001D6DB2">
        <w:rPr>
          <w:rFonts w:cs="Times New Roman"/>
          <w:szCs w:val="28"/>
        </w:rPr>
        <w:t>Hồ Chí Minh</w:t>
      </w:r>
      <w:r w:rsidRPr="001D6DB2">
        <w:rPr>
          <w:rFonts w:eastAsia="Times New Roman" w:cs="Times New Roman"/>
          <w:szCs w:val="28"/>
          <w:lang w:val="af-ZA"/>
        </w:rPr>
        <w:t>, dọc đoạn đường đất này không có dân cư sinh sống, xung quanh là đất trồng rừng sản xuất và đất trồng cây lâu năm. Đây là những tuyến đường giao thông quan trọng liên kết giữa các tuyến đường nội vùng trong khu vực, tạo nên một mạng lưới giao thông khá thuận lợi cho việc đi lại của người dân cũng như hoạt động vận chuyển đất của Dự án.</w:t>
      </w:r>
    </w:p>
    <w:p w14:paraId="52FE4D28" w14:textId="77777777" w:rsidR="00143C2A" w:rsidRPr="001D6DB2" w:rsidRDefault="00143C2A" w:rsidP="00F96218">
      <w:pPr>
        <w:tabs>
          <w:tab w:val="left" w:pos="720"/>
        </w:tabs>
        <w:spacing w:before="60" w:after="60" w:line="360" w:lineRule="exact"/>
        <w:ind w:firstLine="720"/>
        <w:jc w:val="both"/>
        <w:rPr>
          <w:rFonts w:cs="Times New Roman"/>
          <w:szCs w:val="28"/>
        </w:rPr>
      </w:pPr>
    </w:p>
    <w:p w14:paraId="3F367C1E" w14:textId="77777777" w:rsidR="00F96218" w:rsidRPr="001D6DB2" w:rsidRDefault="00F96218" w:rsidP="00F96218">
      <w:pPr>
        <w:widowControl w:val="0"/>
        <w:spacing w:before="60" w:after="60" w:line="360" w:lineRule="exact"/>
        <w:ind w:firstLine="720"/>
        <w:jc w:val="both"/>
        <w:rPr>
          <w:rFonts w:eastAsia="Times New Roman" w:cs="Times New Roman"/>
          <w:i/>
          <w:szCs w:val="28"/>
          <w:lang w:val="af-ZA"/>
        </w:rPr>
      </w:pPr>
      <w:r w:rsidRPr="001D6DB2">
        <w:rPr>
          <w:rFonts w:eastAsia="Times New Roman" w:cs="Times New Roman"/>
          <w:i/>
          <w:szCs w:val="28"/>
          <w:lang w:val="af-ZA"/>
        </w:rPr>
        <w:lastRenderedPageBreak/>
        <w:t xml:space="preserve">b) Hệ thống sông suối </w:t>
      </w:r>
    </w:p>
    <w:p w14:paraId="28446F14" w14:textId="77777777" w:rsidR="00F96218" w:rsidRPr="001D6DB2" w:rsidRDefault="00F96218" w:rsidP="00F96218">
      <w:pPr>
        <w:widowControl w:val="0"/>
        <w:spacing w:before="60" w:after="60" w:line="360" w:lineRule="exact"/>
        <w:ind w:firstLine="720"/>
        <w:jc w:val="both"/>
        <w:rPr>
          <w:rFonts w:eastAsia="Times New Roman" w:cs="Times New Roman"/>
          <w:i/>
          <w:szCs w:val="28"/>
          <w:lang w:val="af-ZA"/>
        </w:rPr>
      </w:pPr>
      <w:r w:rsidRPr="001D6DB2">
        <w:rPr>
          <w:rFonts w:cs="Times New Roman"/>
          <w:szCs w:val="28"/>
          <w:shd w:val="clear" w:color="auto" w:fill="FFFFFF"/>
        </w:rPr>
        <w:t xml:space="preserve">Khu vực dự kiến thực hiện Dự án là vùng đất đồi, trong khu vực thực hiện Dự án không có sông suối nào, khu vực xuất hiện dòng chảy tạm thời vào mùa mưa lũ, dòng chảy này theo hướng địa hình từ cao xuống thấp, từ phía </w:t>
      </w:r>
      <w:r w:rsidR="001352AF" w:rsidRPr="001D6DB2">
        <w:rPr>
          <w:rFonts w:cs="Times New Roman"/>
          <w:szCs w:val="28"/>
          <w:shd w:val="clear" w:color="auto" w:fill="FFFFFF"/>
        </w:rPr>
        <w:t>Nam</w:t>
      </w:r>
      <w:r w:rsidRPr="001D6DB2">
        <w:rPr>
          <w:rFonts w:cs="Times New Roman"/>
          <w:szCs w:val="28"/>
          <w:shd w:val="clear" w:color="auto" w:fill="FFFFFF"/>
        </w:rPr>
        <w:t xml:space="preserve"> xuố</w:t>
      </w:r>
      <w:r w:rsidR="001352AF" w:rsidRPr="001D6DB2">
        <w:rPr>
          <w:rFonts w:cs="Times New Roman"/>
          <w:szCs w:val="28"/>
          <w:shd w:val="clear" w:color="auto" w:fill="FFFFFF"/>
        </w:rPr>
        <w:t>ng phía Bắc</w:t>
      </w:r>
      <w:r w:rsidRPr="001D6DB2">
        <w:rPr>
          <w:rFonts w:cs="Times New Roman"/>
          <w:szCs w:val="28"/>
          <w:shd w:val="clear" w:color="auto" w:fill="FFFFFF"/>
        </w:rPr>
        <w:t xml:space="preserve">. </w:t>
      </w:r>
    </w:p>
    <w:p w14:paraId="6466267C" w14:textId="77777777" w:rsidR="00F96218" w:rsidRPr="001D6DB2" w:rsidRDefault="00F96218" w:rsidP="00F96218">
      <w:pPr>
        <w:widowControl w:val="0"/>
        <w:spacing w:before="60" w:after="60" w:line="360" w:lineRule="exact"/>
        <w:ind w:firstLine="720"/>
        <w:jc w:val="both"/>
        <w:rPr>
          <w:rFonts w:eastAsia="Times New Roman" w:cs="Times New Roman"/>
          <w:strike/>
          <w:szCs w:val="28"/>
          <w:lang w:val="af-ZA"/>
        </w:rPr>
      </w:pPr>
      <w:r w:rsidRPr="001D6DB2">
        <w:rPr>
          <w:rFonts w:eastAsia="Times New Roman" w:cs="Times New Roman"/>
          <w:i/>
          <w:spacing w:val="-4"/>
          <w:szCs w:val="28"/>
          <w:lang w:val="af-ZA"/>
        </w:rPr>
        <w:t xml:space="preserve">c) Các đối tượng kinh tế - xã hội trong khu vực </w:t>
      </w:r>
    </w:p>
    <w:p w14:paraId="3DDF432E" w14:textId="277272F8" w:rsidR="00F96218" w:rsidRPr="001D6DB2" w:rsidRDefault="00F96218" w:rsidP="00F96218">
      <w:pPr>
        <w:widowControl w:val="0"/>
        <w:spacing w:before="60" w:after="60" w:line="360" w:lineRule="exact"/>
        <w:ind w:firstLine="720"/>
        <w:jc w:val="both"/>
        <w:rPr>
          <w:rFonts w:cs="Times New Roman"/>
          <w:spacing w:val="-4"/>
          <w:szCs w:val="28"/>
          <w:lang w:val="af-ZA"/>
        </w:rPr>
      </w:pPr>
      <w:r w:rsidRPr="001D6DB2">
        <w:rPr>
          <w:rFonts w:cs="Times New Roman"/>
          <w:spacing w:val="-4"/>
          <w:szCs w:val="28"/>
          <w:lang w:val="af-ZA"/>
        </w:rPr>
        <w:t>Gần khu vực dự án có vài hộ dân sinh sống. Khoảng cách đến khu dân cư gần nhất khoả</w:t>
      </w:r>
      <w:r w:rsidR="00053BB0" w:rsidRPr="001D6DB2">
        <w:rPr>
          <w:rFonts w:cs="Times New Roman"/>
          <w:spacing w:val="-4"/>
          <w:szCs w:val="28"/>
          <w:lang w:val="af-ZA"/>
        </w:rPr>
        <w:t>ng 3k</w:t>
      </w:r>
      <w:r w:rsidRPr="001D6DB2">
        <w:rPr>
          <w:rFonts w:cs="Times New Roman"/>
          <w:spacing w:val="-4"/>
          <w:szCs w:val="28"/>
          <w:lang w:val="af-ZA"/>
        </w:rPr>
        <w:t>m, mật độ dân cư sinh sống là thưa thớ</w:t>
      </w:r>
      <w:r w:rsidR="00A224A1" w:rsidRPr="001D6DB2">
        <w:rPr>
          <w:rFonts w:cs="Times New Roman"/>
          <w:spacing w:val="-4"/>
          <w:szCs w:val="28"/>
          <w:lang w:val="af-ZA"/>
        </w:rPr>
        <w:t>t</w:t>
      </w:r>
      <w:r w:rsidRPr="001D6DB2">
        <w:rPr>
          <w:rFonts w:cs="Times New Roman"/>
          <w:spacing w:val="-4"/>
          <w:szCs w:val="28"/>
          <w:lang w:val="af-ZA"/>
        </w:rPr>
        <w:t xml:space="preserve">. Các hộ gia đình chủ yếu là sản xuất nông - lâm nghiệp, trồng keo từ đất rừng trồng sản xuất được UBND xã </w:t>
      </w:r>
      <w:r w:rsidR="00053BB0" w:rsidRPr="001D6DB2">
        <w:rPr>
          <w:rFonts w:cs="Times New Roman"/>
          <w:spacing w:val="-4"/>
          <w:szCs w:val="28"/>
          <w:lang w:val="af-ZA"/>
        </w:rPr>
        <w:t>Tây Trạch</w:t>
      </w:r>
      <w:r w:rsidRPr="001D6DB2">
        <w:rPr>
          <w:rFonts w:cs="Times New Roman"/>
          <w:spacing w:val="-4"/>
          <w:szCs w:val="28"/>
          <w:lang w:val="af-ZA"/>
        </w:rPr>
        <w:t xml:space="preserve"> cấp cho các hộ gia đình.</w:t>
      </w:r>
    </w:p>
    <w:p w14:paraId="39211746" w14:textId="77777777" w:rsidR="00F96218" w:rsidRPr="001D6DB2" w:rsidRDefault="00F96218" w:rsidP="00F96218">
      <w:pPr>
        <w:widowControl w:val="0"/>
        <w:spacing w:before="60" w:after="60" w:line="360" w:lineRule="exact"/>
        <w:ind w:firstLine="720"/>
        <w:jc w:val="both"/>
        <w:rPr>
          <w:rFonts w:eastAsia="Times New Roman" w:cs="Times New Roman"/>
          <w:spacing w:val="-4"/>
          <w:szCs w:val="28"/>
          <w:lang w:val="af-ZA"/>
        </w:rPr>
      </w:pPr>
      <w:r w:rsidRPr="001D6DB2">
        <w:rPr>
          <w:rFonts w:eastAsia="Times New Roman" w:cs="Times New Roman"/>
          <w:spacing w:val="-4"/>
          <w:szCs w:val="28"/>
          <w:lang w:val="af-ZA"/>
        </w:rPr>
        <w:t>- Hiện nay trong phạm vi khu vực lập dự án không có công trình xây dựng.</w:t>
      </w:r>
    </w:p>
    <w:p w14:paraId="4586B0EC" w14:textId="77777777" w:rsidR="00F96218" w:rsidRPr="001D6DB2" w:rsidRDefault="00F96218" w:rsidP="00F96218">
      <w:pPr>
        <w:widowControl w:val="0"/>
        <w:spacing w:before="60" w:after="60" w:line="360" w:lineRule="exact"/>
        <w:ind w:firstLine="720"/>
        <w:jc w:val="both"/>
        <w:rPr>
          <w:rFonts w:eastAsia="Times New Roman" w:cs="Times New Roman"/>
          <w:i/>
          <w:szCs w:val="28"/>
          <w:lang w:val="af-ZA"/>
        </w:rPr>
      </w:pPr>
      <w:r w:rsidRPr="001D6DB2">
        <w:rPr>
          <w:rFonts w:eastAsia="Times New Roman" w:cs="Times New Roman"/>
          <w:i/>
          <w:szCs w:val="28"/>
          <w:lang w:val="af-ZA"/>
        </w:rPr>
        <w:t>d) Các đối tượng xung quanh có khả năng bị tác động bởi Dự án</w:t>
      </w:r>
    </w:p>
    <w:p w14:paraId="5B3E1511" w14:textId="77777777" w:rsidR="00F96218" w:rsidRPr="001D6DB2" w:rsidRDefault="00F96218" w:rsidP="00F96218">
      <w:pPr>
        <w:widowControl w:val="0"/>
        <w:spacing w:before="60" w:after="60" w:line="360" w:lineRule="exact"/>
        <w:ind w:firstLine="720"/>
        <w:jc w:val="both"/>
        <w:rPr>
          <w:rFonts w:eastAsia="Times New Roman" w:cs="Times New Roman"/>
          <w:spacing w:val="-2"/>
          <w:szCs w:val="28"/>
          <w:lang w:val="af-ZA"/>
        </w:rPr>
      </w:pPr>
      <w:r w:rsidRPr="001D6DB2">
        <w:rPr>
          <w:rFonts w:eastAsia="Times New Roman" w:cs="Times New Roman"/>
          <w:spacing w:val="-2"/>
          <w:szCs w:val="28"/>
          <w:lang w:val="af-ZA"/>
        </w:rPr>
        <w:t>Các đối tượng bị ảnh hưởng chủ yếu là người dân sinh sống dọc tuyến đường</w:t>
      </w:r>
      <w:r w:rsidRPr="001D6DB2">
        <w:rPr>
          <w:rFonts w:cs="Times New Roman"/>
          <w:spacing w:val="-2"/>
          <w:szCs w:val="28"/>
        </w:rPr>
        <w:t xml:space="preserve"> Quốc lộ</w:t>
      </w:r>
      <w:r w:rsidR="00053BB0" w:rsidRPr="001D6DB2">
        <w:rPr>
          <w:rFonts w:cs="Times New Roman"/>
          <w:spacing w:val="-2"/>
          <w:szCs w:val="28"/>
        </w:rPr>
        <w:t xml:space="preserve"> 16</w:t>
      </w:r>
      <w:r w:rsidRPr="001D6DB2">
        <w:rPr>
          <w:rFonts w:eastAsia="Times New Roman" w:cs="Times New Roman"/>
          <w:spacing w:val="-2"/>
          <w:szCs w:val="28"/>
          <w:lang w:val="af-ZA"/>
        </w:rPr>
        <w:t xml:space="preserve">, người dân tham gia giao thông qua khu vực dự án và người dân sinh sống dọc các tuyến đường vận chuyển đất đến khu vực san lấp. </w:t>
      </w:r>
    </w:p>
    <w:p w14:paraId="77BB0404" w14:textId="77777777" w:rsidR="00F96218" w:rsidRPr="001D6DB2" w:rsidRDefault="00F96218" w:rsidP="00F96218">
      <w:pPr>
        <w:widowControl w:val="0"/>
        <w:spacing w:before="60" w:after="60" w:line="360" w:lineRule="exact"/>
        <w:ind w:firstLine="720"/>
        <w:jc w:val="both"/>
        <w:rPr>
          <w:rFonts w:eastAsia="Times New Roman" w:cs="Times New Roman"/>
          <w:i/>
          <w:szCs w:val="28"/>
          <w:lang w:val="af-ZA"/>
        </w:rPr>
      </w:pPr>
      <w:r w:rsidRPr="001D6DB2">
        <w:rPr>
          <w:rFonts w:eastAsia="Times New Roman" w:cs="Times New Roman"/>
          <w:i/>
          <w:szCs w:val="28"/>
          <w:lang w:val="af-ZA"/>
        </w:rPr>
        <w:t>e) Khu vực đổ đất san lấp</w:t>
      </w:r>
    </w:p>
    <w:p w14:paraId="5C95FB4C" w14:textId="77777777" w:rsidR="00F96218" w:rsidRPr="001D6DB2" w:rsidRDefault="00F96218" w:rsidP="00053BB0">
      <w:pPr>
        <w:shd w:val="clear" w:color="auto" w:fill="FFFFFF"/>
        <w:spacing w:line="240" w:lineRule="auto"/>
        <w:ind w:firstLine="567"/>
        <w:jc w:val="both"/>
        <w:rPr>
          <w:szCs w:val="28"/>
        </w:rPr>
      </w:pPr>
      <w:bookmarkStart w:id="76" w:name="_Toc219171157"/>
      <w:bookmarkStart w:id="77" w:name="_Toc219171620"/>
      <w:bookmarkStart w:id="78" w:name="_Toc221504314"/>
      <w:bookmarkStart w:id="79" w:name="_Toc222102983"/>
      <w:bookmarkStart w:id="80" w:name="_Toc222797302"/>
      <w:bookmarkStart w:id="81" w:name="_Toc226105041"/>
      <w:bookmarkStart w:id="82" w:name="_Toc226186596"/>
      <w:bookmarkStart w:id="83" w:name="_Toc226186891"/>
      <w:bookmarkStart w:id="84" w:name="_Toc226187024"/>
      <w:bookmarkStart w:id="85" w:name="_Toc226187217"/>
      <w:bookmarkStart w:id="86" w:name="_Toc226187322"/>
      <w:bookmarkStart w:id="87" w:name="_Toc226187408"/>
      <w:bookmarkStart w:id="88" w:name="_Toc226253083"/>
      <w:bookmarkStart w:id="89" w:name="_Toc229385071"/>
      <w:bookmarkStart w:id="90" w:name="_Toc229795047"/>
      <w:bookmarkStart w:id="91" w:name="_Toc231691643"/>
      <w:bookmarkStart w:id="92" w:name="_Toc231798712"/>
      <w:bookmarkStart w:id="93" w:name="_Toc231811873"/>
      <w:bookmarkStart w:id="94" w:name="_Toc231811967"/>
      <w:bookmarkStart w:id="95" w:name="_Toc231951138"/>
      <w:bookmarkStart w:id="96" w:name="_Toc231972665"/>
      <w:bookmarkStart w:id="97" w:name="_Toc231972869"/>
      <w:bookmarkStart w:id="98" w:name="_Toc250358499"/>
      <w:bookmarkStart w:id="99" w:name="_Toc251828106"/>
      <w:bookmarkStart w:id="100" w:name="_Toc17098250"/>
      <w:bookmarkStart w:id="101" w:name="_Toc17098539"/>
      <w:bookmarkStart w:id="102" w:name="_Toc17724471"/>
      <w:bookmarkStart w:id="103" w:name="_Toc21448971"/>
      <w:bookmarkStart w:id="104" w:name="_Toc22808427"/>
      <w:bookmarkStart w:id="105" w:name="_Toc196618349"/>
      <w:bookmarkStart w:id="106" w:name="_Toc196618633"/>
      <w:bookmarkStart w:id="107" w:name="_Toc196618865"/>
      <w:bookmarkStart w:id="108" w:name="_Toc196618972"/>
      <w:bookmarkStart w:id="109" w:name="_Toc196619079"/>
      <w:bookmarkStart w:id="110" w:name="_Toc196619187"/>
      <w:r w:rsidRPr="001D6DB2">
        <w:rPr>
          <w:rFonts w:eastAsia="Times New Roman" w:cs="Times New Roman"/>
          <w:szCs w:val="28"/>
          <w:lang w:val="af-ZA"/>
        </w:rPr>
        <w:t xml:space="preserve">Đất tận thu từ quá trình cải tạo mặt bằng sẽ được </w:t>
      </w:r>
      <w:r w:rsidR="00053BB0" w:rsidRPr="001D6DB2">
        <w:rPr>
          <w:rFonts w:cs="Times New Roman"/>
          <w:szCs w:val="28"/>
          <w:lang w:val="sq-AL"/>
        </w:rPr>
        <w:t xml:space="preserve">được </w:t>
      </w:r>
      <w:r w:rsidR="00053BB0" w:rsidRPr="001D6DB2">
        <w:rPr>
          <w:rFonts w:cs="Times New Roman"/>
          <w:szCs w:val="28"/>
        </w:rPr>
        <w:t>Công Ty TNHH Đầu tư và Thương mại Vĩnh Thịnh</w:t>
      </w:r>
      <w:r w:rsidRPr="001D6DB2">
        <w:rPr>
          <w:rFonts w:cs="Times New Roman"/>
          <w:szCs w:val="28"/>
        </w:rPr>
        <w:t xml:space="preserve"> </w:t>
      </w:r>
      <w:r w:rsidR="00053BB0" w:rsidRPr="001D6DB2">
        <w:rPr>
          <w:rFonts w:cs="Times New Roman"/>
          <w:szCs w:val="28"/>
        </w:rPr>
        <w:t xml:space="preserve">vận chuyển đến phục vụ san lấp mặt bằng các công trình </w:t>
      </w:r>
      <w:r w:rsidR="00053BB0" w:rsidRPr="001D6DB2">
        <w:rPr>
          <w:szCs w:val="28"/>
        </w:rPr>
        <w:t>trên địa bàn thị trấn Hoàn Lão, huyện Bố Trạch và trên địa bàn tỉnh Quảng Bình</w:t>
      </w:r>
      <w:r w:rsidR="00053BB0" w:rsidRPr="001D6DB2">
        <w:rPr>
          <w:rFonts w:cs="Times New Roman"/>
          <w:szCs w:val="28"/>
        </w:rPr>
        <w:t xml:space="preserve">. </w:t>
      </w:r>
      <w:r w:rsidRPr="001D6DB2">
        <w:rPr>
          <w:rFonts w:cs="Times New Roman"/>
          <w:szCs w:val="28"/>
        </w:rPr>
        <w:t xml:space="preserve">Các khu vực đổ đất nằm gần khu dân cư, </w:t>
      </w:r>
      <w:r w:rsidRPr="001D6DB2">
        <w:rPr>
          <w:rFonts w:eastAsia="Times New Roman" w:cs="Times New Roman"/>
          <w:szCs w:val="28"/>
          <w:lang w:val="af-ZA"/>
        </w:rPr>
        <w:t>các đối tượng chịu tác động chính trong hoạt động san lấp đất chính là công nhân thi công trực tiếp tại công trường và người dân sinh sống gần khu san lấp.</w:t>
      </w:r>
    </w:p>
    <w:p w14:paraId="00D6778B" w14:textId="77777777" w:rsidR="00F96218" w:rsidRPr="001D6DB2" w:rsidRDefault="00F96218" w:rsidP="00F96218">
      <w:pPr>
        <w:widowControl w:val="0"/>
        <w:spacing w:before="60" w:after="60" w:line="360" w:lineRule="exact"/>
        <w:ind w:firstLine="720"/>
        <w:jc w:val="both"/>
        <w:rPr>
          <w:rFonts w:eastAsia="MS Mincho" w:cs="Times New Roman"/>
          <w:i/>
          <w:iCs/>
          <w:szCs w:val="28"/>
          <w:lang w:val="pt-BR"/>
        </w:rPr>
      </w:pPr>
      <w:r w:rsidRPr="001D6DB2">
        <w:rPr>
          <w:rFonts w:eastAsia="MS Mincho" w:cs="Times New Roman"/>
          <w:i/>
          <w:iCs/>
          <w:szCs w:val="28"/>
          <w:lang w:val="pt-BR"/>
        </w:rPr>
        <w:t>f) Sự phù hợp của địa điểm lựa chọn thực hiện dự án</w:t>
      </w:r>
    </w:p>
    <w:p w14:paraId="3EB4B64F" w14:textId="77777777" w:rsidR="00F96218" w:rsidRPr="001D6DB2" w:rsidRDefault="00F96218" w:rsidP="00053BB0">
      <w:pPr>
        <w:spacing w:before="60" w:after="60" w:line="360" w:lineRule="exact"/>
        <w:ind w:firstLine="720"/>
        <w:jc w:val="both"/>
        <w:rPr>
          <w:rFonts w:cs="Times New Roman"/>
          <w:szCs w:val="28"/>
        </w:rPr>
      </w:pPr>
      <w:r w:rsidRPr="001D6DB2">
        <w:rPr>
          <w:rFonts w:eastAsia="MS Mincho" w:cs="Times New Roman"/>
          <w:iCs/>
          <w:spacing w:val="-2"/>
          <w:szCs w:val="28"/>
          <w:lang w:val="pt-BR"/>
        </w:rPr>
        <w:t>Khu vực thực hiện dự án “</w:t>
      </w:r>
      <w:r w:rsidR="00DC0C52"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Pr="001D6DB2">
        <w:rPr>
          <w:rFonts w:eastAsia="MS Mincho" w:cs="Times New Roman"/>
          <w:iCs/>
          <w:spacing w:val="-2"/>
          <w:szCs w:val="28"/>
          <w:lang w:val="pt-BR"/>
        </w:rPr>
        <w:t xml:space="preserve">” hoàn toàn phù hợp với Quy hoạch sử dụng đất đến năm 2030 đã được UBND tỉnh phê duyệt tại Quyết định số 1282/QĐ-UBND ngày 10/5/2021 và Kế hoạch sử dụng đất năm 2022 huyện </w:t>
      </w:r>
      <w:r w:rsidR="00053BB0" w:rsidRPr="001D6DB2">
        <w:rPr>
          <w:rFonts w:eastAsia="MS Mincho" w:cs="Times New Roman"/>
          <w:iCs/>
          <w:spacing w:val="-2"/>
          <w:szCs w:val="28"/>
          <w:lang w:val="pt-BR"/>
        </w:rPr>
        <w:t>Bố Trạch</w:t>
      </w:r>
      <w:r w:rsidRPr="001D6DB2">
        <w:rPr>
          <w:rFonts w:eastAsia="MS Mincho" w:cs="Times New Roman"/>
          <w:iCs/>
          <w:spacing w:val="-2"/>
          <w:szCs w:val="28"/>
          <w:lang w:val="pt-BR"/>
        </w:rPr>
        <w:t>.</w:t>
      </w:r>
    </w:p>
    <w:p w14:paraId="35C2D1FD" w14:textId="77777777" w:rsidR="00F96218" w:rsidRPr="001D6DB2" w:rsidRDefault="00F96218" w:rsidP="00F96218">
      <w:pPr>
        <w:widowControl w:val="0"/>
        <w:spacing w:before="60" w:after="60" w:line="360" w:lineRule="exact"/>
        <w:ind w:firstLine="720"/>
        <w:jc w:val="both"/>
        <w:rPr>
          <w:rFonts w:eastAsia="MS Mincho" w:cs="Times New Roman"/>
          <w:b/>
          <w:i/>
          <w:iCs/>
          <w:szCs w:val="28"/>
          <w:lang w:val="pt-BR"/>
        </w:rPr>
      </w:pPr>
      <w:r w:rsidRPr="001D6DB2">
        <w:rPr>
          <w:rFonts w:eastAsia="MS Mincho" w:cs="Times New Roman"/>
          <w:b/>
          <w:i/>
          <w:iCs/>
          <w:szCs w:val="28"/>
          <w:lang w:val="pt-BR"/>
        </w:rPr>
        <w:t>1.1.5. M</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D6DB2">
        <w:rPr>
          <w:rFonts w:eastAsia="MS Mincho" w:cs="Times New Roman"/>
          <w:b/>
          <w:i/>
          <w:iCs/>
          <w:szCs w:val="28"/>
          <w:lang w:val="pt-BR"/>
        </w:rPr>
        <w:t>ục tiêu, quy mô, công suất của Dự án</w:t>
      </w:r>
      <w:bookmarkEnd w:id="92"/>
      <w:bookmarkEnd w:id="93"/>
      <w:bookmarkEnd w:id="94"/>
      <w:bookmarkEnd w:id="95"/>
      <w:bookmarkEnd w:id="96"/>
      <w:bookmarkEnd w:id="97"/>
      <w:bookmarkEnd w:id="98"/>
      <w:bookmarkEnd w:id="99"/>
      <w:bookmarkEnd w:id="100"/>
      <w:bookmarkEnd w:id="101"/>
      <w:bookmarkEnd w:id="102"/>
      <w:bookmarkEnd w:id="103"/>
      <w:bookmarkEnd w:id="104"/>
      <w:r w:rsidRPr="001D6DB2">
        <w:rPr>
          <w:rFonts w:eastAsia="MS Mincho" w:cs="Times New Roman"/>
          <w:b/>
          <w:i/>
          <w:iCs/>
          <w:szCs w:val="28"/>
          <w:lang w:val="pt-BR"/>
        </w:rPr>
        <w:t xml:space="preserve"> </w:t>
      </w:r>
      <w:bookmarkEnd w:id="105"/>
      <w:bookmarkEnd w:id="106"/>
      <w:bookmarkEnd w:id="107"/>
      <w:bookmarkEnd w:id="108"/>
      <w:bookmarkEnd w:id="109"/>
      <w:bookmarkEnd w:id="110"/>
    </w:p>
    <w:p w14:paraId="0DFE9B53" w14:textId="77777777" w:rsidR="00F96218" w:rsidRPr="001D6DB2" w:rsidRDefault="00F96218" w:rsidP="00F96218">
      <w:pPr>
        <w:tabs>
          <w:tab w:val="left" w:pos="90"/>
        </w:tabs>
        <w:spacing w:before="60" w:after="60" w:line="340" w:lineRule="exact"/>
        <w:ind w:firstLine="720"/>
        <w:jc w:val="both"/>
        <w:rPr>
          <w:rFonts w:eastAsia="MS Mincho" w:cs="Times New Roman"/>
          <w:i/>
          <w:szCs w:val="28"/>
          <w:lang w:val="pt-BR"/>
        </w:rPr>
      </w:pPr>
      <w:r w:rsidRPr="001D6DB2">
        <w:rPr>
          <w:rFonts w:eastAsia="MS Mincho" w:cs="Times New Roman"/>
          <w:i/>
          <w:szCs w:val="28"/>
          <w:lang w:val="pt-BR"/>
        </w:rPr>
        <w:t>1.1.5.1. Mục tiêu của Dự án</w:t>
      </w:r>
    </w:p>
    <w:p w14:paraId="7B996C68" w14:textId="77777777" w:rsidR="00F96218" w:rsidRPr="001D6DB2" w:rsidRDefault="00F96218" w:rsidP="00F96218">
      <w:pPr>
        <w:tabs>
          <w:tab w:val="left" w:pos="90"/>
        </w:tabs>
        <w:spacing w:before="60" w:after="60" w:line="360" w:lineRule="exact"/>
        <w:ind w:firstLine="720"/>
        <w:jc w:val="both"/>
        <w:rPr>
          <w:rFonts w:eastAsia="MS Mincho" w:cs="Times New Roman"/>
          <w:szCs w:val="28"/>
          <w:lang w:val="pt-BR"/>
        </w:rPr>
      </w:pPr>
      <w:r w:rsidRPr="001D6DB2">
        <w:rPr>
          <w:rFonts w:eastAsia="MS Mincho" w:cs="Times New Roman"/>
          <w:szCs w:val="28"/>
          <w:lang w:val="pt-BR"/>
        </w:rPr>
        <w:t>Dự án được triển khai nhằm thực hiện các mục tiêu:</w:t>
      </w:r>
    </w:p>
    <w:p w14:paraId="47E0C6E5" w14:textId="77777777" w:rsidR="00F96218" w:rsidRPr="001D6DB2" w:rsidRDefault="00F96218" w:rsidP="00F96218">
      <w:pPr>
        <w:numPr>
          <w:ilvl w:val="0"/>
          <w:numId w:val="1"/>
        </w:numPr>
        <w:tabs>
          <w:tab w:val="left" w:pos="90"/>
        </w:tabs>
        <w:spacing w:before="60" w:after="60" w:line="360" w:lineRule="exact"/>
        <w:ind w:left="0" w:firstLine="720"/>
        <w:jc w:val="both"/>
        <w:rPr>
          <w:rFonts w:eastAsia="Times New Roman" w:cs="Times New Roman"/>
          <w:szCs w:val="28"/>
          <w:lang w:val="pt-BR"/>
        </w:rPr>
      </w:pPr>
      <w:r w:rsidRPr="001D6DB2">
        <w:rPr>
          <w:rFonts w:eastAsia="Times New Roman" w:cs="Times New Roman"/>
          <w:szCs w:val="28"/>
          <w:lang w:val="pt-BR"/>
        </w:rPr>
        <w:t>Cải tạo, hạ độ cao nhằm mục tiêu thuận lợi cho việc trồng, chăm sóc và khai tác cây trồng.</w:t>
      </w:r>
    </w:p>
    <w:p w14:paraId="153B1570" w14:textId="77777777" w:rsidR="00F96218" w:rsidRPr="001D6DB2" w:rsidRDefault="00F96218" w:rsidP="00F96218">
      <w:pPr>
        <w:numPr>
          <w:ilvl w:val="0"/>
          <w:numId w:val="1"/>
        </w:numPr>
        <w:tabs>
          <w:tab w:val="left" w:pos="90"/>
        </w:tabs>
        <w:spacing w:before="60" w:after="60" w:line="360" w:lineRule="exact"/>
        <w:ind w:left="0" w:firstLine="720"/>
        <w:jc w:val="both"/>
        <w:rPr>
          <w:rFonts w:eastAsia="Times New Roman" w:cs="Times New Roman"/>
          <w:szCs w:val="28"/>
          <w:lang w:val="pt-BR"/>
        </w:rPr>
      </w:pPr>
      <w:r w:rsidRPr="001D6DB2">
        <w:rPr>
          <w:rFonts w:eastAsia="Times New Roman" w:cs="Times New Roman"/>
          <w:szCs w:val="28"/>
          <w:lang w:val="pt-BR"/>
        </w:rPr>
        <w:t>Tận thu đất để phục vụ san lấp các công trình trên địa bàn huyện và các vùng lân cận nhằm bù đắp các chi phí cải tạo.</w:t>
      </w:r>
    </w:p>
    <w:p w14:paraId="16B21FCA" w14:textId="77777777" w:rsidR="00F96218" w:rsidRPr="001D6DB2" w:rsidRDefault="00F96218" w:rsidP="00F96218">
      <w:pPr>
        <w:numPr>
          <w:ilvl w:val="0"/>
          <w:numId w:val="1"/>
        </w:numPr>
        <w:tabs>
          <w:tab w:val="left" w:pos="90"/>
          <w:tab w:val="left" w:pos="810"/>
        </w:tabs>
        <w:spacing w:before="60" w:after="60" w:line="360" w:lineRule="exact"/>
        <w:ind w:left="0" w:firstLine="720"/>
        <w:jc w:val="both"/>
        <w:rPr>
          <w:rFonts w:eastAsia="Times New Roman" w:cs="Times New Roman"/>
          <w:szCs w:val="28"/>
          <w:lang w:val="pt-BR"/>
        </w:rPr>
      </w:pPr>
      <w:r w:rsidRPr="001D6DB2">
        <w:rPr>
          <w:rFonts w:eastAsia="Times New Roman" w:cs="Times New Roman"/>
          <w:szCs w:val="28"/>
          <w:lang w:val="pt-BR"/>
        </w:rPr>
        <w:t>Sau khi hạ độ cao sẽ hoàn trả lớp đắp lớp đất bề mặt, sau đó tiến hành trồng cây theo phương án cải tạo hạ thấp độ cao để trồng rừng.</w:t>
      </w:r>
    </w:p>
    <w:p w14:paraId="4A7A4167" w14:textId="77777777" w:rsidR="00F96218" w:rsidRPr="001D6DB2" w:rsidRDefault="00F96218" w:rsidP="00F96218">
      <w:pPr>
        <w:numPr>
          <w:ilvl w:val="0"/>
          <w:numId w:val="1"/>
        </w:numPr>
        <w:tabs>
          <w:tab w:val="left" w:pos="90"/>
          <w:tab w:val="left" w:pos="810"/>
        </w:tabs>
        <w:spacing w:before="60" w:after="60" w:line="360" w:lineRule="exact"/>
        <w:ind w:left="0" w:firstLine="720"/>
        <w:jc w:val="both"/>
        <w:rPr>
          <w:rFonts w:eastAsia="Times New Roman" w:cs="Times New Roman"/>
          <w:szCs w:val="28"/>
          <w:lang w:val="pt-BR"/>
        </w:rPr>
      </w:pPr>
      <w:r w:rsidRPr="001D6DB2">
        <w:rPr>
          <w:rFonts w:eastAsia="Times New Roman" w:cs="Times New Roman"/>
          <w:szCs w:val="28"/>
          <w:lang w:val="pt-BR"/>
        </w:rPr>
        <w:lastRenderedPageBreak/>
        <w:t>Sử dụng tối đa nguồn nhân lực địa phương, góp phần tạo thêm việc làm và thu nhập cho lao động địa phương.</w:t>
      </w:r>
    </w:p>
    <w:p w14:paraId="4F2BEF06" w14:textId="77777777" w:rsidR="00F96218" w:rsidRPr="001D6DB2" w:rsidRDefault="00F96218" w:rsidP="00F96218">
      <w:pPr>
        <w:spacing w:before="60" w:after="60" w:line="360" w:lineRule="exact"/>
        <w:ind w:firstLine="720"/>
        <w:jc w:val="both"/>
        <w:rPr>
          <w:rFonts w:eastAsia="Times New Roman" w:cs="Times New Roman"/>
          <w:i/>
          <w:szCs w:val="28"/>
          <w:lang w:val="cs-CZ"/>
        </w:rPr>
      </w:pPr>
      <w:bookmarkStart w:id="111" w:name="_Toc21448972"/>
      <w:bookmarkStart w:id="112" w:name="_Toc21701395"/>
      <w:bookmarkStart w:id="113" w:name="_Toc22808428"/>
      <w:r w:rsidRPr="001D6DB2">
        <w:rPr>
          <w:rFonts w:eastAsia="Times New Roman" w:cs="Times New Roman"/>
          <w:i/>
          <w:szCs w:val="28"/>
          <w:lang w:val="cs-CZ"/>
        </w:rPr>
        <w:t>1.1.5.2. Quy mô Dự án</w:t>
      </w:r>
      <w:bookmarkEnd w:id="111"/>
      <w:bookmarkEnd w:id="112"/>
      <w:bookmarkEnd w:id="113"/>
    </w:p>
    <w:p w14:paraId="637D9484" w14:textId="77777777" w:rsidR="00053BB0" w:rsidRPr="001D6DB2" w:rsidRDefault="00053BB0" w:rsidP="00053BB0">
      <w:pPr>
        <w:tabs>
          <w:tab w:val="left" w:pos="90"/>
          <w:tab w:val="left" w:pos="630"/>
          <w:tab w:val="left" w:pos="720"/>
          <w:tab w:val="left" w:pos="900"/>
        </w:tabs>
        <w:spacing w:before="60" w:after="60" w:line="360" w:lineRule="exact"/>
        <w:ind w:firstLine="720"/>
        <w:jc w:val="both"/>
        <w:rPr>
          <w:rFonts w:eastAsia="Times New Roman" w:cs="Times New Roman"/>
          <w:i/>
          <w:szCs w:val="28"/>
          <w:lang w:val="pt-BR"/>
        </w:rPr>
      </w:pPr>
      <w:r w:rsidRPr="001D6DB2">
        <w:rPr>
          <w:rFonts w:eastAsia="Times New Roman" w:cs="Times New Roman"/>
          <w:i/>
          <w:szCs w:val="28"/>
          <w:lang w:val="pt-BR"/>
        </w:rPr>
        <w:t xml:space="preserve">*  </w:t>
      </w:r>
      <w:r w:rsidRPr="001D6DB2">
        <w:rPr>
          <w:rFonts w:eastAsia="Times New Roman" w:cs="Times New Roman"/>
          <w:i/>
          <w:szCs w:val="28"/>
          <w:lang w:val="vi-VN"/>
        </w:rPr>
        <w:t xml:space="preserve">Diện tích và trữ lượng </w:t>
      </w:r>
      <w:r w:rsidRPr="001D6DB2">
        <w:rPr>
          <w:rFonts w:eastAsia="Times New Roman" w:cs="Times New Roman"/>
          <w:i/>
          <w:szCs w:val="28"/>
          <w:lang w:val="pt-BR"/>
        </w:rPr>
        <w:t>đất tận thu</w:t>
      </w:r>
    </w:p>
    <w:p w14:paraId="63B775E6" w14:textId="77777777" w:rsidR="00053BB0" w:rsidRPr="001D6DB2" w:rsidRDefault="00053BB0" w:rsidP="00053BB0">
      <w:pPr>
        <w:tabs>
          <w:tab w:val="left" w:pos="90"/>
          <w:tab w:val="left" w:pos="900"/>
          <w:tab w:val="left" w:pos="990"/>
        </w:tabs>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pt-BR"/>
        </w:rPr>
        <w:t xml:space="preserve">- </w:t>
      </w:r>
      <w:r w:rsidRPr="001D6DB2">
        <w:rPr>
          <w:rFonts w:eastAsia="Times New Roman" w:cs="Times New Roman"/>
          <w:spacing w:val="-4"/>
          <w:szCs w:val="28"/>
          <w:lang w:val="vi-VN"/>
        </w:rPr>
        <w:t xml:space="preserve">Diện tích </w:t>
      </w:r>
      <w:r w:rsidRPr="001D6DB2">
        <w:rPr>
          <w:rFonts w:eastAsia="Times New Roman" w:cs="Times New Roman"/>
          <w:spacing w:val="-4"/>
          <w:szCs w:val="28"/>
          <w:lang w:val="pt-BR"/>
        </w:rPr>
        <w:t>đất cải tạo</w:t>
      </w:r>
    </w:p>
    <w:p w14:paraId="1032F29E" w14:textId="3D18357C" w:rsidR="00053BB0" w:rsidRPr="001D6DB2" w:rsidRDefault="00053BB0" w:rsidP="00053BB0">
      <w:pPr>
        <w:rPr>
          <w:szCs w:val="28"/>
          <w:lang w:val="it-IT"/>
        </w:rPr>
      </w:pPr>
      <w:r w:rsidRPr="001D6DB2">
        <w:rPr>
          <w:rFonts w:eastAsia="Times New Roman" w:cs="Times New Roman"/>
          <w:i/>
          <w:szCs w:val="28"/>
          <w:lang w:val="pt-BR"/>
        </w:rPr>
        <w:t xml:space="preserve"> </w:t>
      </w:r>
      <w:r w:rsidRPr="001D6DB2">
        <w:rPr>
          <w:rFonts w:eastAsia="Times New Roman" w:cs="Times New Roman"/>
          <w:i/>
          <w:szCs w:val="28"/>
          <w:lang w:val="pt-BR"/>
        </w:rPr>
        <w:tab/>
      </w:r>
      <w:r w:rsidRPr="001D6DB2">
        <w:rPr>
          <w:rFonts w:eastAsia="Times New Roman" w:cs="Times New Roman"/>
          <w:szCs w:val="28"/>
          <w:lang w:val="pt-BR"/>
        </w:rPr>
        <w:t xml:space="preserve">Khu vực cải tạo có diện tích là </w:t>
      </w:r>
      <w:r w:rsidRPr="001D6DB2">
        <w:rPr>
          <w:szCs w:val="28"/>
        </w:rPr>
        <w:t>45.884,89 m</w:t>
      </w:r>
      <w:r w:rsidRPr="001D6DB2">
        <w:rPr>
          <w:szCs w:val="28"/>
          <w:vertAlign w:val="superscript"/>
        </w:rPr>
        <w:t>2</w:t>
      </w:r>
      <w:r w:rsidRPr="001D6DB2">
        <w:rPr>
          <w:rFonts w:eastAsia="Times New Roman" w:cs="Times New Roman"/>
          <w:szCs w:val="28"/>
          <w:lang w:val="pt-BR"/>
        </w:rPr>
        <w:t>. Hiện nay là</w:t>
      </w:r>
      <w:r w:rsidRPr="001D6DB2">
        <w:rPr>
          <w:szCs w:val="28"/>
          <w:lang w:val="it-IT"/>
        </w:rPr>
        <w:t xml:space="preserve"> đất đồi trồng keo tràm xen lẫn cây bụi rậm rạp do </w:t>
      </w:r>
      <w:r w:rsidR="00530D58" w:rsidRPr="001D6DB2">
        <w:rPr>
          <w:szCs w:val="28"/>
          <w:lang w:val="it-IT"/>
        </w:rPr>
        <w:t xml:space="preserve">hộ gia đình </w:t>
      </w:r>
      <w:r w:rsidRPr="001D6DB2">
        <w:rPr>
          <w:szCs w:val="28"/>
          <w:lang w:val="it-IT"/>
        </w:rPr>
        <w:t xml:space="preserve">ông </w:t>
      </w:r>
      <w:r w:rsidR="00E929A3" w:rsidRPr="001D6DB2">
        <w:rPr>
          <w:szCs w:val="28"/>
          <w:lang w:val="it-IT"/>
        </w:rPr>
        <w:t>Phạm Việt Hùng</w:t>
      </w:r>
      <w:r w:rsidRPr="001D6DB2">
        <w:rPr>
          <w:szCs w:val="28"/>
          <w:lang w:val="it-IT"/>
        </w:rPr>
        <w:t xml:space="preserve"> sử dụng. </w:t>
      </w:r>
      <w:r w:rsidRPr="001D6DB2">
        <w:rPr>
          <w:rFonts w:eastAsia="Times New Roman" w:cs="Times New Roman"/>
          <w:szCs w:val="28"/>
          <w:lang w:val="pt-BR"/>
        </w:rPr>
        <w:t>Do địa hình dốc nên canh tác khó khăn dẫn đến giá trị kinh tế rất thấp, kém hiệu quả.</w:t>
      </w:r>
    </w:p>
    <w:p w14:paraId="0D9246C2" w14:textId="77777777" w:rsidR="00053BB0" w:rsidRPr="001D6DB2" w:rsidRDefault="00053BB0" w:rsidP="00053BB0">
      <w:pPr>
        <w:tabs>
          <w:tab w:val="left" w:pos="90"/>
          <w:tab w:val="left" w:pos="900"/>
          <w:tab w:val="left" w:pos="990"/>
        </w:tabs>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w:t>
      </w:r>
      <w:r w:rsidRPr="001D6DB2">
        <w:rPr>
          <w:rFonts w:eastAsia="Times New Roman" w:cs="Times New Roman"/>
          <w:iCs/>
          <w:spacing w:val="-4"/>
          <w:szCs w:val="28"/>
        </w:rPr>
        <w:t xml:space="preserve">Trữ lượng đất san lấp  </w:t>
      </w:r>
      <w:r w:rsidRPr="001D6DB2">
        <w:rPr>
          <w:rFonts w:eastAsia="Times New Roman" w:cs="Times New Roman"/>
          <w:iCs/>
          <w:spacing w:val="-4"/>
          <w:szCs w:val="28"/>
        </w:rPr>
        <w:tab/>
      </w:r>
    </w:p>
    <w:p w14:paraId="3FB12C29" w14:textId="77777777" w:rsidR="00053BB0" w:rsidRPr="001D6DB2" w:rsidRDefault="00053BB0" w:rsidP="00053BB0">
      <w:pPr>
        <w:widowControl w:val="0"/>
        <w:tabs>
          <w:tab w:val="left" w:pos="90"/>
          <w:tab w:val="left" w:pos="720"/>
          <w:tab w:val="left" w:pos="900"/>
        </w:tabs>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Diện tích khu vực khai thác: </w:t>
      </w:r>
      <w:r w:rsidR="008A08B5" w:rsidRPr="001D6DB2">
        <w:rPr>
          <w:rFonts w:eastAsia="MS Mincho" w:cs="Times New Roman"/>
          <w:szCs w:val="28"/>
        </w:rPr>
        <w:t>45</w:t>
      </w:r>
      <w:r w:rsidRPr="001D6DB2">
        <w:rPr>
          <w:rFonts w:eastAsia="MS Mincho" w:cs="Times New Roman"/>
          <w:szCs w:val="28"/>
        </w:rPr>
        <w:t>.884,89</w:t>
      </w:r>
      <w:r w:rsidRPr="001D6DB2">
        <w:rPr>
          <w:rFonts w:eastAsia="MS Mincho" w:cs="Times New Roman"/>
          <w:szCs w:val="28"/>
          <w:lang w:val="vi-VN"/>
        </w:rPr>
        <w:t xml:space="preserve"> m</w:t>
      </w:r>
      <w:r w:rsidRPr="001D6DB2">
        <w:rPr>
          <w:rFonts w:eastAsia="MS Mincho" w:cs="Times New Roman"/>
          <w:szCs w:val="28"/>
          <w:vertAlign w:val="superscript"/>
          <w:lang w:val="vi-VN"/>
        </w:rPr>
        <w:t>2</w:t>
      </w:r>
    </w:p>
    <w:p w14:paraId="0AF7F6C4" w14:textId="3541288F" w:rsidR="00053BB0" w:rsidRPr="001D6DB2" w:rsidRDefault="00053BB0" w:rsidP="00053BB0">
      <w:pPr>
        <w:spacing w:before="60" w:after="60" w:line="360" w:lineRule="exact"/>
        <w:ind w:firstLine="720"/>
        <w:jc w:val="both"/>
        <w:rPr>
          <w:rFonts w:cs="Times New Roman"/>
          <w:szCs w:val="28"/>
        </w:rPr>
      </w:pPr>
      <w:r w:rsidRPr="001D6DB2">
        <w:rPr>
          <w:rFonts w:cs="Times New Roman"/>
          <w:szCs w:val="28"/>
        </w:rPr>
        <w:t>- Chiều dày lớp đất mặt (</w:t>
      </w:r>
      <w:r w:rsidR="00143C2A" w:rsidRPr="001D6DB2">
        <w:rPr>
          <w:rFonts w:cs="Times New Roman"/>
          <w:szCs w:val="28"/>
        </w:rPr>
        <w:t>phong hóa</w:t>
      </w:r>
      <w:r w:rsidRPr="001D6DB2">
        <w:rPr>
          <w:rFonts w:cs="Times New Roman"/>
          <w:szCs w:val="28"/>
        </w:rPr>
        <w:t>): 0,7m</w:t>
      </w:r>
    </w:p>
    <w:p w14:paraId="65C276D2" w14:textId="4737DC74" w:rsidR="00053BB0" w:rsidRPr="001D6DB2" w:rsidRDefault="00053BB0" w:rsidP="00053BB0">
      <w:pPr>
        <w:spacing w:before="60" w:after="60" w:line="360" w:lineRule="exact"/>
        <w:ind w:firstLine="720"/>
        <w:jc w:val="both"/>
        <w:rPr>
          <w:rFonts w:cs="Times New Roman"/>
          <w:szCs w:val="28"/>
        </w:rPr>
      </w:pPr>
      <w:r w:rsidRPr="001D6DB2">
        <w:rPr>
          <w:rFonts w:cs="Times New Roman"/>
          <w:szCs w:val="28"/>
        </w:rPr>
        <w:t>- Chiều dày trung bình lớp đấ</w:t>
      </w:r>
      <w:r w:rsidR="00143C2A" w:rsidRPr="001D6DB2">
        <w:rPr>
          <w:rFonts w:cs="Times New Roman"/>
          <w:szCs w:val="28"/>
        </w:rPr>
        <w:t>t là 8,78</w:t>
      </w:r>
      <w:r w:rsidRPr="001D6DB2">
        <w:rPr>
          <w:rFonts w:cs="Times New Roman"/>
          <w:szCs w:val="28"/>
        </w:rPr>
        <w:t>m.</w:t>
      </w:r>
    </w:p>
    <w:p w14:paraId="70554A47" w14:textId="0BFAF582" w:rsidR="00053BB0" w:rsidRPr="001D6DB2" w:rsidRDefault="00053BB0" w:rsidP="00053BB0">
      <w:pPr>
        <w:spacing w:before="60" w:after="60" w:line="360" w:lineRule="exact"/>
        <w:ind w:firstLine="720"/>
        <w:jc w:val="both"/>
        <w:rPr>
          <w:rFonts w:ascii="Calibri" w:hAnsi="Calibri" w:cs="Calibri"/>
          <w:szCs w:val="28"/>
        </w:rPr>
      </w:pPr>
      <w:r w:rsidRPr="001D6DB2">
        <w:rPr>
          <w:rFonts w:cs="Times New Roman"/>
          <w:szCs w:val="28"/>
        </w:rPr>
        <w:t xml:space="preserve">- Khối lượng đất mặt, đất </w:t>
      </w:r>
      <w:r w:rsidR="00143C2A" w:rsidRPr="001D6DB2">
        <w:rPr>
          <w:rFonts w:cs="Times New Roman"/>
          <w:szCs w:val="28"/>
        </w:rPr>
        <w:t>phong hóa</w:t>
      </w:r>
      <w:r w:rsidRPr="001D6DB2">
        <w:rPr>
          <w:rFonts w:cs="Times New Roman"/>
          <w:szCs w:val="28"/>
        </w:rPr>
        <w:t xml:space="preserve">: </w:t>
      </w:r>
      <w:r w:rsidRPr="001D6DB2">
        <w:rPr>
          <w:szCs w:val="28"/>
        </w:rPr>
        <w:t>32.119,42</w:t>
      </w:r>
      <w:r w:rsidRPr="001D6DB2">
        <w:rPr>
          <w:szCs w:val="28"/>
          <w:lang w:val="pt-BR"/>
        </w:rPr>
        <w:t xml:space="preserve"> m</w:t>
      </w:r>
      <w:r w:rsidRPr="001D6DB2">
        <w:rPr>
          <w:szCs w:val="28"/>
          <w:vertAlign w:val="superscript"/>
          <w:lang w:val="pt-BR"/>
        </w:rPr>
        <w:t>3</w:t>
      </w:r>
    </w:p>
    <w:p w14:paraId="130F6687" w14:textId="77777777" w:rsidR="00053BB0" w:rsidRPr="001D6DB2" w:rsidRDefault="00053BB0" w:rsidP="00053BB0">
      <w:pPr>
        <w:spacing w:before="60" w:after="60" w:line="360" w:lineRule="exact"/>
        <w:ind w:firstLine="720"/>
        <w:jc w:val="both"/>
        <w:rPr>
          <w:rFonts w:cs="Times New Roman"/>
          <w:szCs w:val="28"/>
        </w:rPr>
      </w:pPr>
      <w:r w:rsidRPr="001D6DB2">
        <w:rPr>
          <w:rFonts w:cs="Times New Roman"/>
          <w:szCs w:val="28"/>
        </w:rPr>
        <w:t>- Khối lượng bờ mỏ để lại: Do địa hình thửa đất cao hơn hẳn so với địa hình các thửa đất xung quanh nên khi hạ thấp độ cao thì sẽ bằng với các thửa đất liền kề nên không để lại bờ mỏ</w:t>
      </w:r>
      <w:r w:rsidRPr="001D6DB2">
        <w:rPr>
          <w:rFonts w:cs="Times New Roman"/>
          <w:szCs w:val="28"/>
          <w:lang w:val="pt-BR"/>
        </w:rPr>
        <w:t>;</w:t>
      </w:r>
    </w:p>
    <w:p w14:paraId="50DD0FB3" w14:textId="77777777" w:rsidR="00053BB0" w:rsidRPr="001D6DB2" w:rsidRDefault="00053BB0" w:rsidP="00053BB0">
      <w:pPr>
        <w:spacing w:before="60" w:after="60" w:line="360" w:lineRule="exact"/>
        <w:ind w:firstLine="720"/>
        <w:jc w:val="both"/>
        <w:rPr>
          <w:rFonts w:cs="Times New Roman"/>
          <w:szCs w:val="28"/>
          <w:lang w:val="pt-BR"/>
        </w:rPr>
      </w:pPr>
      <w:r w:rsidRPr="001D6DB2">
        <w:rPr>
          <w:rFonts w:cs="Times New Roman"/>
          <w:szCs w:val="28"/>
          <w:lang w:val="pt-BR"/>
        </w:rPr>
        <w:t>- Tổng khối địa chất: 402.708,22m</w:t>
      </w:r>
      <w:r w:rsidRPr="001D6DB2">
        <w:rPr>
          <w:rFonts w:cs="Times New Roman"/>
          <w:szCs w:val="28"/>
          <w:vertAlign w:val="superscript"/>
          <w:lang w:val="pt-BR"/>
        </w:rPr>
        <w:t xml:space="preserve">3 </w:t>
      </w:r>
      <w:r w:rsidRPr="001D6DB2">
        <w:rPr>
          <w:rFonts w:cs="Times New Roman"/>
          <w:szCs w:val="28"/>
          <w:lang w:val="pt-BR"/>
        </w:rPr>
        <w:t>(</w:t>
      </w:r>
      <w:r w:rsidRPr="001D6DB2">
        <w:rPr>
          <w:rFonts w:cs="Times New Roman"/>
          <w:i/>
          <w:szCs w:val="28"/>
          <w:lang w:val="pt-BR"/>
        </w:rPr>
        <w:t>Báo cáo khảo sát địa chất</w:t>
      </w:r>
      <w:r w:rsidRPr="001D6DB2">
        <w:rPr>
          <w:rFonts w:cs="Times New Roman"/>
          <w:szCs w:val="28"/>
          <w:lang w:val="pt-BR"/>
        </w:rPr>
        <w:t>);</w:t>
      </w:r>
    </w:p>
    <w:p w14:paraId="4BB02AE1" w14:textId="3DABE3FA" w:rsidR="00053BB0" w:rsidRPr="001D6DB2" w:rsidRDefault="00053BB0" w:rsidP="00053BB0">
      <w:pPr>
        <w:spacing w:before="60" w:after="60" w:line="360" w:lineRule="exact"/>
        <w:ind w:firstLine="720"/>
        <w:jc w:val="both"/>
        <w:rPr>
          <w:rFonts w:cs="Times New Roman"/>
          <w:szCs w:val="28"/>
          <w:lang w:val="pt-BR"/>
        </w:rPr>
      </w:pPr>
      <w:r w:rsidRPr="001D6DB2">
        <w:rPr>
          <w:rFonts w:cs="Times New Roman"/>
          <w:szCs w:val="28"/>
          <w:lang w:val="pt-BR"/>
        </w:rPr>
        <w:t>- Khối lượng sản phẩm tận thu: tổng khối địa chất</w:t>
      </w:r>
      <w:r w:rsidRPr="001D6DB2">
        <w:rPr>
          <w:rFonts w:cs="Times New Roman"/>
          <w:szCs w:val="28"/>
          <w:vertAlign w:val="superscript"/>
          <w:lang w:val="pt-BR"/>
        </w:rPr>
        <w:t xml:space="preserve"> </w:t>
      </w:r>
      <w:r w:rsidRPr="001D6DB2">
        <w:rPr>
          <w:rFonts w:cs="Times New Roman"/>
          <w:szCs w:val="28"/>
          <w:lang w:val="pt-BR"/>
        </w:rPr>
        <w:t xml:space="preserve">– đất </w:t>
      </w:r>
      <w:r w:rsidR="00143C2A" w:rsidRPr="001D6DB2">
        <w:rPr>
          <w:rFonts w:cs="Times New Roman"/>
          <w:szCs w:val="28"/>
          <w:lang w:val="pt-BR"/>
        </w:rPr>
        <w:t>phong hóa</w:t>
      </w:r>
      <w:r w:rsidRPr="001D6DB2">
        <w:rPr>
          <w:rFonts w:cs="Times New Roman"/>
          <w:szCs w:val="28"/>
          <w:lang w:val="pt-BR"/>
        </w:rPr>
        <w:t xml:space="preserve"> – khối lượng bờ mỏ để lại = 402.708,22m</w:t>
      </w:r>
      <w:r w:rsidRPr="001D6DB2">
        <w:rPr>
          <w:rFonts w:cs="Times New Roman"/>
          <w:szCs w:val="28"/>
          <w:vertAlign w:val="superscript"/>
          <w:lang w:val="pt-BR"/>
        </w:rPr>
        <w:t xml:space="preserve">3 </w:t>
      </w:r>
      <w:r w:rsidRPr="001D6DB2">
        <w:rPr>
          <w:rFonts w:cs="Times New Roman"/>
          <w:szCs w:val="28"/>
          <w:lang w:val="pt-BR"/>
        </w:rPr>
        <w:t xml:space="preserve">– </w:t>
      </w:r>
      <w:r w:rsidRPr="001D6DB2">
        <w:rPr>
          <w:szCs w:val="28"/>
        </w:rPr>
        <w:t>32.119,42</w:t>
      </w:r>
      <w:r w:rsidRPr="001D6DB2">
        <w:rPr>
          <w:szCs w:val="28"/>
          <w:lang w:val="pt-BR"/>
        </w:rPr>
        <w:t xml:space="preserve"> m</w:t>
      </w:r>
      <w:r w:rsidRPr="001D6DB2">
        <w:rPr>
          <w:szCs w:val="28"/>
          <w:vertAlign w:val="superscript"/>
          <w:lang w:val="pt-BR"/>
        </w:rPr>
        <w:t>3</w:t>
      </w:r>
      <w:r w:rsidRPr="001D6DB2">
        <w:rPr>
          <w:szCs w:val="28"/>
          <w:lang w:val="pt-BR"/>
        </w:rPr>
        <w:t xml:space="preserve"> </w:t>
      </w:r>
      <w:r w:rsidRPr="001D6DB2">
        <w:rPr>
          <w:rFonts w:cs="Times New Roman"/>
          <w:szCs w:val="28"/>
          <w:vertAlign w:val="superscript"/>
        </w:rPr>
        <w:t xml:space="preserve"> </w:t>
      </w:r>
      <w:r w:rsidRPr="001D6DB2">
        <w:rPr>
          <w:rFonts w:cs="Times New Roman"/>
          <w:szCs w:val="28"/>
          <w:lang w:val="pt-BR"/>
        </w:rPr>
        <w:t xml:space="preserve">– </w:t>
      </w:r>
      <w:r w:rsidRPr="001D6DB2">
        <w:rPr>
          <w:rFonts w:cs="Times New Roman"/>
          <w:szCs w:val="28"/>
        </w:rPr>
        <w:t>0m</w:t>
      </w:r>
      <w:r w:rsidRPr="001D6DB2">
        <w:rPr>
          <w:rFonts w:cs="Times New Roman"/>
          <w:szCs w:val="28"/>
          <w:vertAlign w:val="superscript"/>
        </w:rPr>
        <w:t>3</w:t>
      </w:r>
      <w:r w:rsidRPr="001D6DB2">
        <w:rPr>
          <w:rFonts w:cs="Times New Roman"/>
          <w:szCs w:val="28"/>
          <w:lang w:val="pt-BR"/>
        </w:rPr>
        <w:t>= 370.588,8 m</w:t>
      </w:r>
      <w:r w:rsidRPr="001D6DB2">
        <w:rPr>
          <w:rFonts w:cs="Times New Roman"/>
          <w:szCs w:val="28"/>
          <w:vertAlign w:val="superscript"/>
          <w:lang w:val="pt-BR"/>
        </w:rPr>
        <w:t>3</w:t>
      </w:r>
    </w:p>
    <w:p w14:paraId="4069E64F" w14:textId="77777777" w:rsidR="00053BB0" w:rsidRPr="001D6DB2" w:rsidRDefault="00053BB0" w:rsidP="00053BB0">
      <w:pPr>
        <w:spacing w:before="60" w:after="60" w:line="360" w:lineRule="exact"/>
        <w:ind w:firstLine="720"/>
        <w:jc w:val="both"/>
        <w:rPr>
          <w:rFonts w:cs="Times New Roman"/>
          <w:szCs w:val="28"/>
        </w:rPr>
      </w:pPr>
      <w:r w:rsidRPr="001D6DB2">
        <w:rPr>
          <w:rFonts w:cs="Times New Roman"/>
          <w:szCs w:val="28"/>
        </w:rPr>
        <w:t>Vậy</w:t>
      </w:r>
      <w:r w:rsidRPr="001D6DB2">
        <w:rPr>
          <w:rFonts w:cs="Times New Roman"/>
          <w:szCs w:val="28"/>
          <w:lang w:val="pt-BR"/>
        </w:rPr>
        <w:t xml:space="preserve"> khối lượng san gạt được thực hiện bằng phương pháp chia lưới ô vuông so với diện tích khai thác là: 370.588,8 m</w:t>
      </w:r>
      <w:r w:rsidRPr="001D6DB2">
        <w:rPr>
          <w:rFonts w:cs="Times New Roman"/>
          <w:szCs w:val="28"/>
          <w:vertAlign w:val="superscript"/>
          <w:lang w:val="pt-BR"/>
        </w:rPr>
        <w:t>3</w:t>
      </w:r>
      <w:r w:rsidRPr="001D6DB2">
        <w:rPr>
          <w:rFonts w:cs="Times New Roman"/>
          <w:szCs w:val="28"/>
          <w:lang w:val="pt-BR"/>
        </w:rPr>
        <w:t>.</w:t>
      </w:r>
    </w:p>
    <w:p w14:paraId="39B5461B" w14:textId="77777777" w:rsidR="00053BB0" w:rsidRPr="001D6DB2" w:rsidRDefault="00053BB0" w:rsidP="00053BB0">
      <w:pPr>
        <w:tabs>
          <w:tab w:val="left" w:pos="90"/>
        </w:tabs>
        <w:spacing w:before="60" w:after="60" w:line="360" w:lineRule="exact"/>
        <w:ind w:firstLine="720"/>
        <w:jc w:val="both"/>
        <w:rPr>
          <w:rFonts w:eastAsia="Times New Roman" w:cs="Times New Roman"/>
          <w:i/>
          <w:szCs w:val="28"/>
        </w:rPr>
      </w:pPr>
      <w:r w:rsidRPr="001D6DB2">
        <w:rPr>
          <w:rFonts w:eastAsia="Times New Roman" w:cs="Times New Roman"/>
          <w:i/>
          <w:szCs w:val="28"/>
        </w:rPr>
        <w:t>* Chế độ làm việc, công suất và thời gian tận thu</w:t>
      </w:r>
    </w:p>
    <w:p w14:paraId="7A4F58BD" w14:textId="77777777" w:rsidR="00053BB0" w:rsidRPr="001D6DB2" w:rsidRDefault="00053BB0" w:rsidP="00053BB0">
      <w:pPr>
        <w:tabs>
          <w:tab w:val="left" w:pos="90"/>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Chế độ làm việc</w:t>
      </w:r>
    </w:p>
    <w:p w14:paraId="510C502F" w14:textId="77777777" w:rsidR="00053BB0" w:rsidRPr="001D6DB2" w:rsidRDefault="00053BB0" w:rsidP="00053BB0">
      <w:pPr>
        <w:tabs>
          <w:tab w:val="left" w:pos="90"/>
          <w:tab w:val="left" w:pos="720"/>
        </w:tabs>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rPr>
        <w:t>+ Số ngày làm việc trong năm: 270 ngày (không làm vào các ngày lễ, mưa lớn)</w:t>
      </w:r>
    </w:p>
    <w:p w14:paraId="606CE8EC" w14:textId="77777777" w:rsidR="00053BB0" w:rsidRPr="001D6DB2" w:rsidRDefault="00053BB0" w:rsidP="00053BB0">
      <w:pPr>
        <w:tabs>
          <w:tab w:val="left" w:pos="90"/>
          <w:tab w:val="left" w:pos="720"/>
        </w:tabs>
        <w:spacing w:before="60" w:after="60" w:line="360" w:lineRule="exact"/>
        <w:ind w:firstLine="720"/>
        <w:jc w:val="both"/>
        <w:rPr>
          <w:rFonts w:eastAsia="Times New Roman" w:cs="Times New Roman"/>
          <w:szCs w:val="28"/>
        </w:rPr>
      </w:pPr>
      <w:r w:rsidRPr="001D6DB2">
        <w:rPr>
          <w:rFonts w:eastAsia="Times New Roman" w:cs="Times New Roman"/>
          <w:noProof/>
          <w:szCs w:val="28"/>
        </w:rPr>
        <mc:AlternateContent>
          <mc:Choice Requires="wps">
            <w:drawing>
              <wp:anchor distT="0" distB="0" distL="114300" distR="114300" simplePos="0" relativeHeight="251670528" behindDoc="0" locked="0" layoutInCell="1" allowOverlap="1" wp14:anchorId="034FDA44" wp14:editId="4BFBF3AE">
                <wp:simplePos x="0" y="0"/>
                <wp:positionH relativeFrom="column">
                  <wp:posOffset>3039516</wp:posOffset>
                </wp:positionH>
                <wp:positionV relativeFrom="paragraph">
                  <wp:posOffset>13970</wp:posOffset>
                </wp:positionV>
                <wp:extent cx="90805" cy="476250"/>
                <wp:effectExtent l="0" t="0" r="23495" b="19050"/>
                <wp:wrapNone/>
                <wp:docPr id="10" name="Righ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6250"/>
                        </a:xfrm>
                        <a:prstGeom prst="rightBrace">
                          <a:avLst>
                            <a:gd name="adj1" fmla="val 437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CAAEAC" id="Right Brace 10" o:spid="_x0000_s1026" type="#_x0000_t88" style="position:absolute;margin-left:239.35pt;margin-top:1.1pt;width:7.1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"/>
            </w:pict>
          </mc:Fallback>
        </mc:AlternateContent>
      </w:r>
      <w:r w:rsidRPr="001D6DB2">
        <w:rPr>
          <w:rFonts w:eastAsia="Times New Roman" w:cs="Times New Roman"/>
          <w:szCs w:val="28"/>
        </w:rPr>
        <w:t xml:space="preserve">+ Số ca làm việc trong ngày: 2 ca    </w:t>
      </w:r>
      <w:r w:rsidRPr="001D6DB2">
        <w:rPr>
          <w:rFonts w:eastAsia="Times New Roman" w:cs="Times New Roman"/>
          <w:szCs w:val="28"/>
        </w:rPr>
        <w:tab/>
        <w:t>7h30 – 11h30 (buổi sáng).</w:t>
      </w:r>
    </w:p>
    <w:p w14:paraId="4D309B5F" w14:textId="77777777" w:rsidR="00053BB0" w:rsidRPr="001D6DB2" w:rsidRDefault="00053BB0" w:rsidP="00053BB0">
      <w:pPr>
        <w:tabs>
          <w:tab w:val="left" w:pos="90"/>
          <w:tab w:val="left" w:pos="720"/>
        </w:tabs>
        <w:spacing w:before="60" w:after="60" w:line="360" w:lineRule="exact"/>
        <w:ind w:firstLine="720"/>
        <w:jc w:val="both"/>
        <w:rPr>
          <w:rFonts w:eastAsia="Times New Roman" w:cs="Times New Roman"/>
          <w:szCs w:val="28"/>
        </w:rPr>
      </w:pPr>
      <w:r w:rsidRPr="001D6DB2">
        <w:rPr>
          <w:rFonts w:eastAsia="Times New Roman" w:cs="Times New Roman"/>
          <w:szCs w:val="28"/>
        </w:rPr>
        <w:t>+ Số giờ làm việc trong ca:    4 giờ</w:t>
      </w:r>
      <w:r w:rsidRPr="001D6DB2">
        <w:rPr>
          <w:rFonts w:eastAsia="Times New Roman" w:cs="Times New Roman"/>
          <w:szCs w:val="28"/>
        </w:rPr>
        <w:tab/>
        <w:t>13h30 – 17h30 (buổi chiều).</w:t>
      </w:r>
    </w:p>
    <w:p w14:paraId="5CC56C18" w14:textId="77777777" w:rsidR="00053BB0" w:rsidRPr="001D6DB2" w:rsidRDefault="00053BB0" w:rsidP="00053BB0">
      <w:pPr>
        <w:tabs>
          <w:tab w:val="left" w:pos="90"/>
        </w:tabs>
        <w:spacing w:before="60" w:after="60" w:line="360" w:lineRule="exact"/>
        <w:ind w:firstLine="720"/>
        <w:jc w:val="both"/>
        <w:rPr>
          <w:rFonts w:eastAsia="Times New Roman" w:cs="Times New Roman"/>
          <w:szCs w:val="28"/>
        </w:rPr>
      </w:pPr>
      <w:r w:rsidRPr="001D6DB2">
        <w:rPr>
          <w:rFonts w:eastAsia="Times New Roman" w:cs="Times New Roman"/>
          <w:szCs w:val="28"/>
        </w:rPr>
        <w:t>-</w:t>
      </w:r>
      <w:r w:rsidRPr="001D6DB2">
        <w:rPr>
          <w:rFonts w:eastAsia="Times New Roman" w:cs="Times New Roman"/>
          <w:szCs w:val="28"/>
          <w:lang w:val="vi-VN"/>
        </w:rPr>
        <w:t xml:space="preserve"> Công suất </w:t>
      </w:r>
      <w:r w:rsidRPr="001D6DB2">
        <w:rPr>
          <w:rFonts w:eastAsia="Times New Roman" w:cs="Times New Roman"/>
          <w:szCs w:val="28"/>
        </w:rPr>
        <w:t>dự án: 370.588,8 m</w:t>
      </w:r>
      <w:r w:rsidRPr="001D6DB2">
        <w:rPr>
          <w:rFonts w:eastAsia="Times New Roman" w:cs="Times New Roman"/>
          <w:szCs w:val="28"/>
          <w:vertAlign w:val="superscript"/>
        </w:rPr>
        <w:t>3</w:t>
      </w:r>
      <w:r w:rsidRPr="001D6DB2">
        <w:rPr>
          <w:rFonts w:eastAsia="Times New Roman" w:cs="Times New Roman"/>
          <w:szCs w:val="28"/>
        </w:rPr>
        <w:t xml:space="preserve"> /năm = 1.372,55 m</w:t>
      </w:r>
      <w:r w:rsidRPr="001D6DB2">
        <w:rPr>
          <w:rFonts w:eastAsia="Times New Roman" w:cs="Times New Roman"/>
          <w:szCs w:val="28"/>
          <w:vertAlign w:val="superscript"/>
        </w:rPr>
        <w:t>3</w:t>
      </w:r>
      <w:r w:rsidRPr="001D6DB2">
        <w:rPr>
          <w:rFonts w:eastAsia="Times New Roman" w:cs="Times New Roman"/>
          <w:szCs w:val="28"/>
        </w:rPr>
        <w:t>/ngày</w:t>
      </w:r>
    </w:p>
    <w:p w14:paraId="1CD0B3BB" w14:textId="77777777" w:rsidR="00F96218" w:rsidRPr="001D6DB2" w:rsidRDefault="00053BB0" w:rsidP="00053BB0">
      <w:pPr>
        <w:tabs>
          <w:tab w:val="left" w:pos="90"/>
        </w:tabs>
        <w:spacing w:before="60" w:after="60" w:line="360" w:lineRule="exact"/>
        <w:ind w:firstLine="720"/>
        <w:jc w:val="both"/>
        <w:rPr>
          <w:rFonts w:eastAsia="Times New Roman" w:cs="Times New Roman"/>
          <w:szCs w:val="28"/>
        </w:rPr>
      </w:pPr>
      <w:r w:rsidRPr="001D6DB2">
        <w:rPr>
          <w:rFonts w:eastAsia="Times New Roman" w:cs="Times New Roman"/>
          <w:b/>
          <w:i/>
          <w:szCs w:val="28"/>
        </w:rPr>
        <w:t xml:space="preserve">- </w:t>
      </w:r>
      <w:r w:rsidRPr="001D6DB2">
        <w:rPr>
          <w:rFonts w:eastAsia="Times New Roman" w:cs="Times New Roman"/>
          <w:szCs w:val="28"/>
        </w:rPr>
        <w:t>Thời gian tận thu: 1 năm.</w:t>
      </w:r>
    </w:p>
    <w:p w14:paraId="0D8BCCB3" w14:textId="77777777" w:rsidR="00F96218" w:rsidRPr="001D6DB2" w:rsidRDefault="00F96218" w:rsidP="00F96218">
      <w:pPr>
        <w:keepNext/>
        <w:tabs>
          <w:tab w:val="left" w:pos="90"/>
        </w:tabs>
        <w:spacing w:before="60" w:after="60" w:line="360" w:lineRule="exact"/>
        <w:ind w:firstLine="720"/>
        <w:jc w:val="both"/>
        <w:rPr>
          <w:rFonts w:eastAsia="MS Mincho" w:cs="Times New Roman"/>
          <w:i/>
          <w:iCs/>
          <w:szCs w:val="28"/>
        </w:rPr>
      </w:pPr>
      <w:r w:rsidRPr="001D6DB2">
        <w:rPr>
          <w:rFonts w:eastAsia="MS Mincho" w:cs="Times New Roman"/>
          <w:bCs/>
          <w:i/>
          <w:szCs w:val="28"/>
        </w:rPr>
        <w:t xml:space="preserve">* </w:t>
      </w:r>
      <w:r w:rsidRPr="001D6DB2">
        <w:rPr>
          <w:rFonts w:eastAsia="MS Mincho" w:cs="Times New Roman"/>
          <w:i/>
          <w:iCs/>
          <w:szCs w:val="28"/>
          <w:lang w:val="vi-VN"/>
        </w:rPr>
        <w:t xml:space="preserve">Mở vỉa, quy trình công nghệ </w:t>
      </w:r>
      <w:r w:rsidRPr="001D6DB2">
        <w:rPr>
          <w:rFonts w:eastAsia="MS Mincho" w:cs="Times New Roman"/>
          <w:i/>
          <w:iCs/>
          <w:szCs w:val="28"/>
        </w:rPr>
        <w:t>tận thu đất</w:t>
      </w:r>
    </w:p>
    <w:p w14:paraId="4738B89B" w14:textId="77777777" w:rsidR="00F96218" w:rsidRPr="001D6DB2" w:rsidRDefault="00F96218" w:rsidP="00F96218">
      <w:pPr>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Mở vỉa</w:t>
      </w:r>
    </w:p>
    <w:p w14:paraId="660EFA62" w14:textId="77777777" w:rsidR="00F96218" w:rsidRPr="001D6DB2" w:rsidRDefault="00F96218" w:rsidP="00F96218">
      <w:pPr>
        <w:tabs>
          <w:tab w:val="left" w:pos="540"/>
        </w:tabs>
        <w:spacing w:before="60" w:after="60" w:line="360" w:lineRule="exact"/>
        <w:ind w:firstLine="720"/>
        <w:jc w:val="both"/>
        <w:rPr>
          <w:rFonts w:eastAsia="Times New Roman" w:cs="Times New Roman"/>
          <w:bCs/>
          <w:szCs w:val="28"/>
        </w:rPr>
      </w:pPr>
      <w:r w:rsidRPr="001D6DB2">
        <w:rPr>
          <w:rFonts w:eastAsia="Times New Roman" w:cs="Times New Roman"/>
          <w:bCs/>
          <w:szCs w:val="28"/>
        </w:rPr>
        <w:t>Theo điều kiện địa chất, địa hình, tận thu đất hiện trạng tại dự án, hướng vận tải và công nghệ áp dụng tại dự án bắt</w:t>
      </w:r>
      <w:r w:rsidR="008A08B5" w:rsidRPr="001D6DB2">
        <w:rPr>
          <w:rFonts w:eastAsia="Times New Roman" w:cs="Times New Roman"/>
          <w:bCs/>
          <w:szCs w:val="28"/>
        </w:rPr>
        <w:t xml:space="preserve"> đầu thực hiện tại cao độ +41,79</w:t>
      </w:r>
      <w:r w:rsidRPr="001D6DB2">
        <w:rPr>
          <w:rFonts w:eastAsia="Times New Roman" w:cs="Times New Roman"/>
          <w:bCs/>
          <w:szCs w:val="28"/>
        </w:rPr>
        <w:t xml:space="preserve">m ở phía </w:t>
      </w:r>
      <w:r w:rsidR="008A08B5" w:rsidRPr="001D6DB2">
        <w:rPr>
          <w:rFonts w:eastAsia="Times New Roman" w:cs="Times New Roman"/>
          <w:bCs/>
          <w:szCs w:val="28"/>
        </w:rPr>
        <w:t>Bắc</w:t>
      </w:r>
      <w:r w:rsidRPr="001D6DB2">
        <w:rPr>
          <w:rFonts w:eastAsia="Times New Roman" w:cs="Times New Roman"/>
          <w:bCs/>
          <w:szCs w:val="28"/>
        </w:rPr>
        <w:t xml:space="preserve"> Dự án.</w:t>
      </w:r>
    </w:p>
    <w:p w14:paraId="67A866E7" w14:textId="77777777" w:rsidR="00F96218" w:rsidRPr="001D6DB2" w:rsidRDefault="00F96218" w:rsidP="00F96218">
      <w:pPr>
        <w:tabs>
          <w:tab w:val="left" w:pos="540"/>
        </w:tabs>
        <w:spacing w:before="60" w:after="60" w:line="360" w:lineRule="exact"/>
        <w:ind w:firstLine="720"/>
        <w:jc w:val="both"/>
        <w:rPr>
          <w:rFonts w:eastAsia="Times New Roman" w:cs="Times New Roman"/>
          <w:iCs/>
          <w:spacing w:val="6"/>
          <w:szCs w:val="28"/>
          <w:lang w:val="es-ES_tradnl"/>
        </w:rPr>
      </w:pPr>
      <w:r w:rsidRPr="001D6DB2">
        <w:rPr>
          <w:rFonts w:eastAsia="Times New Roman" w:cs="Times New Roman"/>
          <w:bCs/>
          <w:iCs/>
          <w:szCs w:val="28"/>
          <w:lang w:val="es-ES_tradnl"/>
        </w:rPr>
        <w:t xml:space="preserve">- </w:t>
      </w:r>
      <w:r w:rsidRPr="001D6DB2">
        <w:rPr>
          <w:rFonts w:eastAsia="Times New Roman" w:cs="Times New Roman"/>
          <w:bCs/>
          <w:iCs/>
          <w:spacing w:val="6"/>
          <w:szCs w:val="28"/>
          <w:lang w:val="es-ES_tradnl"/>
        </w:rPr>
        <w:t>Hệ thống, công nghệ tận thu đất</w:t>
      </w:r>
    </w:p>
    <w:p w14:paraId="42809BF0" w14:textId="77777777" w:rsidR="00F96218" w:rsidRPr="001D6DB2" w:rsidRDefault="00F96218" w:rsidP="00F96218">
      <w:pPr>
        <w:autoSpaceDE w:val="0"/>
        <w:autoSpaceDN w:val="0"/>
        <w:adjustRightInd w:val="0"/>
        <w:spacing w:before="60" w:after="60" w:line="360" w:lineRule="exact"/>
        <w:ind w:firstLine="720"/>
        <w:jc w:val="both"/>
        <w:rPr>
          <w:rFonts w:eastAsia="Times New Roman" w:cs="Times New Roman"/>
          <w:szCs w:val="28"/>
          <w:lang w:val="es-ES_tradnl"/>
        </w:rPr>
      </w:pPr>
      <w:r w:rsidRPr="001D6DB2">
        <w:rPr>
          <w:rFonts w:eastAsia="Times New Roman" w:cs="Times New Roman"/>
          <w:bCs/>
          <w:szCs w:val="28"/>
          <w:lang w:val="es-ES_tradnl"/>
        </w:rPr>
        <w:t>+ Lựa chọn hệ thống tận thu đất</w:t>
      </w:r>
    </w:p>
    <w:p w14:paraId="5AEB0EDE" w14:textId="77777777" w:rsidR="00F96218" w:rsidRPr="001D6DB2" w:rsidRDefault="00F96218" w:rsidP="00F96218">
      <w:pPr>
        <w:widowControl w:val="0"/>
        <w:tabs>
          <w:tab w:val="left" w:pos="0"/>
        </w:tabs>
        <w:spacing w:before="60" w:after="60" w:line="360" w:lineRule="exact"/>
        <w:ind w:firstLine="720"/>
        <w:jc w:val="both"/>
        <w:rPr>
          <w:rFonts w:eastAsia="Times New Roman" w:cs="Times New Roman"/>
          <w:szCs w:val="28"/>
          <w:lang w:val="de-DE"/>
        </w:rPr>
      </w:pPr>
      <w:r w:rsidRPr="001D6DB2">
        <w:rPr>
          <w:rFonts w:eastAsia="Times New Roman" w:cs="Times New Roman"/>
          <w:spacing w:val="2"/>
          <w:szCs w:val="28"/>
          <w:lang w:val="es-ES_tradnl"/>
        </w:rPr>
        <w:lastRenderedPageBreak/>
        <w:t>Căn cứ vào sản l</w:t>
      </w:r>
      <w:r w:rsidRPr="001D6DB2">
        <w:rPr>
          <w:rFonts w:eastAsia="Times New Roman" w:cs="Times New Roman"/>
          <w:spacing w:val="2"/>
          <w:szCs w:val="28"/>
          <w:lang w:val="es-ES_tradnl"/>
        </w:rPr>
        <w:softHyphen/>
        <w:t xml:space="preserve">ượng tận thu và đặc điểm thực trạng địa hình, cấu tạo địa chất, </w:t>
      </w:r>
      <w:r w:rsidRPr="001D6DB2">
        <w:rPr>
          <w:rFonts w:eastAsia="Times New Roman" w:cs="Times New Roman"/>
          <w:spacing w:val="2"/>
          <w:szCs w:val="28"/>
          <w:lang w:val="sv-SE"/>
        </w:rPr>
        <w:t xml:space="preserve">có thể áp dụng </w:t>
      </w:r>
      <w:r w:rsidRPr="001D6DB2">
        <w:rPr>
          <w:rFonts w:eastAsia="Times New Roman" w:cs="Times New Roman"/>
          <w:bCs/>
          <w:szCs w:val="28"/>
          <w:lang w:val="es-ES_tradnl"/>
        </w:rPr>
        <w:t>hệ thống tận thu khấu theo lớp bằng, từ trên xuống dưới, từ ngoài vào trong, vận tải trực tiếp</w:t>
      </w:r>
      <w:r w:rsidRPr="001D6DB2">
        <w:rPr>
          <w:rFonts w:eastAsia="Times New Roman" w:cs="Times New Roman"/>
          <w:szCs w:val="28"/>
          <w:lang w:val="de-DE"/>
        </w:rPr>
        <w:t xml:space="preserve"> bằng ô tô.</w:t>
      </w:r>
    </w:p>
    <w:p w14:paraId="06A63BD6" w14:textId="77777777" w:rsidR="00F96218" w:rsidRPr="001D6DB2" w:rsidRDefault="00F96218" w:rsidP="00F96218">
      <w:pPr>
        <w:pStyle w:val="Caption"/>
        <w:rPr>
          <w:b w:val="0"/>
          <w:iCs w:val="0"/>
          <w:szCs w:val="28"/>
        </w:rPr>
      </w:pPr>
      <w:bookmarkStart w:id="114" w:name="_Toc129956370"/>
      <w:bookmarkStart w:id="115" w:name="_Toc136599117"/>
      <w:r w:rsidRPr="001D6DB2">
        <w:t>Bảng 1.</w:t>
      </w:r>
      <w:r w:rsidR="001A1FA9" w:rsidRPr="001D6DB2">
        <w:fldChar w:fldCharType="begin"/>
      </w:r>
      <w:r w:rsidR="001A1FA9" w:rsidRPr="001D6DB2">
        <w:instrText xml:space="preserve"> SEQ Bảng_1. \* ARABIC </w:instrText>
      </w:r>
      <w:r w:rsidR="001A1FA9" w:rsidRPr="001D6DB2">
        <w:fldChar w:fldCharType="separate"/>
      </w:r>
      <w:r w:rsidR="00E8244C">
        <w:rPr>
          <w:noProof/>
        </w:rPr>
        <w:t>1</w:t>
      </w:r>
      <w:r w:rsidR="001A1FA9" w:rsidRPr="001D6DB2">
        <w:fldChar w:fldCharType="end"/>
      </w:r>
      <w:r w:rsidRPr="001D6DB2">
        <w:rPr>
          <w:szCs w:val="28"/>
        </w:rPr>
        <w:t xml:space="preserve">. </w:t>
      </w:r>
      <w:r w:rsidRPr="001D6DB2">
        <w:rPr>
          <w:b w:val="0"/>
          <w:szCs w:val="28"/>
        </w:rPr>
        <w:t>Các thông số của hệ thống tận thu</w:t>
      </w:r>
      <w:bookmarkEnd w:id="114"/>
      <w:bookmarkEnd w:id="115"/>
    </w:p>
    <w:tbl>
      <w:tblPr>
        <w:tblW w:w="4034"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8"/>
        <w:gridCol w:w="4890"/>
        <w:gridCol w:w="1943"/>
      </w:tblGrid>
      <w:tr w:rsidR="00F96218" w:rsidRPr="001D6DB2" w14:paraId="7CD5E5E8" w14:textId="77777777" w:rsidTr="00701A85">
        <w:trPr>
          <w:trHeight w:val="536"/>
          <w:jc w:val="center"/>
        </w:trPr>
        <w:tc>
          <w:tcPr>
            <w:tcW w:w="523" w:type="pct"/>
            <w:tcBorders>
              <w:top w:val="single" w:sz="4" w:space="0" w:color="auto"/>
              <w:left w:val="single" w:sz="4" w:space="0" w:color="auto"/>
              <w:bottom w:val="single" w:sz="4" w:space="0" w:color="auto"/>
              <w:right w:val="single" w:sz="4" w:space="0" w:color="auto"/>
            </w:tcBorders>
            <w:vAlign w:val="center"/>
          </w:tcPr>
          <w:p w14:paraId="32522469" w14:textId="77777777" w:rsidR="00F96218" w:rsidRPr="001D6DB2" w:rsidRDefault="00F96218" w:rsidP="00701A85">
            <w:pPr>
              <w:widowControl w:val="0"/>
              <w:spacing w:before="60" w:after="60" w:line="360" w:lineRule="exact"/>
              <w:jc w:val="center"/>
              <w:rPr>
                <w:rFonts w:eastAsia="Times New Roman" w:cs="Times New Roman"/>
                <w:b/>
                <w:szCs w:val="28"/>
                <w:lang w:val="nl-NL"/>
              </w:rPr>
            </w:pPr>
            <w:r w:rsidRPr="001D6DB2">
              <w:rPr>
                <w:rFonts w:eastAsia="Times New Roman" w:cs="Times New Roman"/>
                <w:b/>
                <w:szCs w:val="28"/>
                <w:lang w:val="nl-NL"/>
              </w:rPr>
              <w:t>TT</w:t>
            </w:r>
          </w:p>
        </w:tc>
        <w:tc>
          <w:tcPr>
            <w:tcW w:w="3204" w:type="pct"/>
            <w:tcBorders>
              <w:top w:val="single" w:sz="4" w:space="0" w:color="auto"/>
              <w:left w:val="single" w:sz="4" w:space="0" w:color="auto"/>
              <w:bottom w:val="single" w:sz="4" w:space="0" w:color="auto"/>
              <w:right w:val="single" w:sz="4" w:space="0" w:color="auto"/>
            </w:tcBorders>
            <w:vAlign w:val="center"/>
          </w:tcPr>
          <w:p w14:paraId="144B954E" w14:textId="77777777" w:rsidR="00F96218" w:rsidRPr="001D6DB2" w:rsidRDefault="00F96218" w:rsidP="00701A85">
            <w:pPr>
              <w:widowControl w:val="0"/>
              <w:spacing w:before="60" w:after="60" w:line="360" w:lineRule="exact"/>
              <w:jc w:val="center"/>
              <w:rPr>
                <w:rFonts w:eastAsia="Times New Roman" w:cs="Times New Roman"/>
                <w:b/>
                <w:szCs w:val="28"/>
                <w:lang w:val="nl-NL"/>
              </w:rPr>
            </w:pPr>
            <w:r w:rsidRPr="001D6DB2">
              <w:rPr>
                <w:rFonts w:eastAsia="Times New Roman" w:cs="Times New Roman"/>
                <w:b/>
                <w:szCs w:val="28"/>
                <w:lang w:val="nl-NL"/>
              </w:rPr>
              <w:t>Thông số</w:t>
            </w:r>
          </w:p>
        </w:tc>
        <w:tc>
          <w:tcPr>
            <w:tcW w:w="1273" w:type="pct"/>
            <w:tcBorders>
              <w:top w:val="single" w:sz="4" w:space="0" w:color="auto"/>
              <w:left w:val="single" w:sz="4" w:space="0" w:color="auto"/>
              <w:bottom w:val="single" w:sz="4" w:space="0" w:color="auto"/>
              <w:right w:val="single" w:sz="4" w:space="0" w:color="auto"/>
            </w:tcBorders>
            <w:vAlign w:val="center"/>
          </w:tcPr>
          <w:p w14:paraId="32AB9DEA" w14:textId="77777777" w:rsidR="00F96218" w:rsidRPr="001D6DB2" w:rsidRDefault="00F96218" w:rsidP="00701A85">
            <w:pPr>
              <w:widowControl w:val="0"/>
              <w:spacing w:before="60" w:after="60" w:line="360" w:lineRule="exact"/>
              <w:jc w:val="center"/>
              <w:rPr>
                <w:rFonts w:eastAsia="Times New Roman" w:cs="Times New Roman"/>
                <w:b/>
                <w:szCs w:val="28"/>
                <w:lang w:val="nl-NL"/>
              </w:rPr>
            </w:pPr>
            <w:r w:rsidRPr="001D6DB2">
              <w:rPr>
                <w:rFonts w:eastAsia="Times New Roman" w:cs="Times New Roman"/>
                <w:b/>
                <w:szCs w:val="28"/>
                <w:lang w:val="nl-NL"/>
              </w:rPr>
              <w:t>Giá trị</w:t>
            </w:r>
          </w:p>
        </w:tc>
      </w:tr>
      <w:tr w:rsidR="00F96218" w:rsidRPr="001D6DB2" w14:paraId="0EE0373A" w14:textId="77777777" w:rsidTr="00701A85">
        <w:trPr>
          <w:trHeight w:val="536"/>
          <w:jc w:val="center"/>
        </w:trPr>
        <w:tc>
          <w:tcPr>
            <w:tcW w:w="523" w:type="pct"/>
            <w:tcBorders>
              <w:top w:val="single" w:sz="4" w:space="0" w:color="auto"/>
              <w:left w:val="single" w:sz="4" w:space="0" w:color="auto"/>
              <w:bottom w:val="single" w:sz="4" w:space="0" w:color="auto"/>
              <w:right w:val="single" w:sz="4" w:space="0" w:color="auto"/>
            </w:tcBorders>
            <w:vAlign w:val="center"/>
          </w:tcPr>
          <w:p w14:paraId="34E1F58F"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1</w:t>
            </w:r>
          </w:p>
        </w:tc>
        <w:tc>
          <w:tcPr>
            <w:tcW w:w="3204" w:type="pct"/>
            <w:tcBorders>
              <w:top w:val="single" w:sz="4" w:space="0" w:color="auto"/>
              <w:left w:val="single" w:sz="4" w:space="0" w:color="auto"/>
              <w:bottom w:val="single" w:sz="4" w:space="0" w:color="auto"/>
              <w:right w:val="single" w:sz="4" w:space="0" w:color="auto"/>
            </w:tcBorders>
            <w:vAlign w:val="center"/>
          </w:tcPr>
          <w:p w14:paraId="5B964797" w14:textId="77777777" w:rsidR="00F96218" w:rsidRPr="001D6DB2" w:rsidRDefault="00F96218" w:rsidP="00701A85">
            <w:pPr>
              <w:widowControl w:val="0"/>
              <w:spacing w:before="60" w:after="60" w:line="360" w:lineRule="exact"/>
              <w:jc w:val="both"/>
              <w:rPr>
                <w:rFonts w:eastAsia="Times New Roman" w:cs="Times New Roman"/>
                <w:szCs w:val="28"/>
                <w:lang w:val="nl-NL"/>
              </w:rPr>
            </w:pPr>
            <w:r w:rsidRPr="001D6DB2">
              <w:rPr>
                <w:rFonts w:eastAsia="Times New Roman" w:cs="Times New Roman"/>
                <w:szCs w:val="28"/>
                <w:lang w:val="nl-NL"/>
              </w:rPr>
              <w:t>Diện tích hạ độ cao</w:t>
            </w:r>
          </w:p>
        </w:tc>
        <w:tc>
          <w:tcPr>
            <w:tcW w:w="1273" w:type="pct"/>
            <w:tcBorders>
              <w:top w:val="single" w:sz="4" w:space="0" w:color="auto"/>
              <w:left w:val="single" w:sz="4" w:space="0" w:color="auto"/>
              <w:bottom w:val="single" w:sz="4" w:space="0" w:color="auto"/>
              <w:right w:val="single" w:sz="4" w:space="0" w:color="auto"/>
            </w:tcBorders>
            <w:vAlign w:val="center"/>
          </w:tcPr>
          <w:p w14:paraId="2F454120" w14:textId="77777777" w:rsidR="00F96218" w:rsidRPr="001D6DB2" w:rsidRDefault="00DC0C52" w:rsidP="00701A85">
            <w:pPr>
              <w:widowControl w:val="0"/>
              <w:spacing w:before="60" w:after="60" w:line="360" w:lineRule="exact"/>
              <w:jc w:val="center"/>
              <w:rPr>
                <w:rFonts w:eastAsia="Times New Roman" w:cs="Times New Roman"/>
                <w:szCs w:val="28"/>
                <w:lang w:val="nl-NL"/>
              </w:rPr>
            </w:pPr>
            <w:r w:rsidRPr="001D6DB2">
              <w:rPr>
                <w:rFonts w:eastAsia="MS Mincho" w:cs="Times New Roman"/>
                <w:szCs w:val="28"/>
              </w:rPr>
              <w:t>45.884,89</w:t>
            </w:r>
            <w:r w:rsidRPr="001D6DB2">
              <w:rPr>
                <w:rFonts w:eastAsia="MS Mincho" w:cs="Times New Roman"/>
                <w:szCs w:val="28"/>
                <w:lang w:val="vi-VN"/>
              </w:rPr>
              <w:t xml:space="preserve"> m</w:t>
            </w:r>
            <w:r w:rsidRPr="001D6DB2">
              <w:rPr>
                <w:rFonts w:eastAsia="MS Mincho" w:cs="Times New Roman"/>
                <w:szCs w:val="28"/>
                <w:vertAlign w:val="superscript"/>
                <w:lang w:val="vi-VN"/>
              </w:rPr>
              <w:t>2</w:t>
            </w:r>
          </w:p>
        </w:tc>
      </w:tr>
      <w:tr w:rsidR="00F96218" w:rsidRPr="001D6DB2" w14:paraId="504A4180" w14:textId="77777777" w:rsidTr="00701A85">
        <w:trPr>
          <w:trHeight w:val="550"/>
          <w:jc w:val="center"/>
        </w:trPr>
        <w:tc>
          <w:tcPr>
            <w:tcW w:w="523" w:type="pct"/>
            <w:tcBorders>
              <w:top w:val="single" w:sz="4" w:space="0" w:color="auto"/>
              <w:left w:val="single" w:sz="4" w:space="0" w:color="auto"/>
              <w:bottom w:val="single" w:sz="4" w:space="0" w:color="auto"/>
              <w:right w:val="single" w:sz="4" w:space="0" w:color="auto"/>
            </w:tcBorders>
            <w:vAlign w:val="center"/>
          </w:tcPr>
          <w:p w14:paraId="4AB3744D"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2</w:t>
            </w:r>
          </w:p>
        </w:tc>
        <w:tc>
          <w:tcPr>
            <w:tcW w:w="3204" w:type="pct"/>
            <w:tcBorders>
              <w:top w:val="single" w:sz="4" w:space="0" w:color="auto"/>
              <w:left w:val="single" w:sz="4" w:space="0" w:color="auto"/>
              <w:bottom w:val="single" w:sz="4" w:space="0" w:color="auto"/>
              <w:right w:val="single" w:sz="4" w:space="0" w:color="auto"/>
            </w:tcBorders>
            <w:vAlign w:val="center"/>
          </w:tcPr>
          <w:p w14:paraId="61818BB5" w14:textId="77777777" w:rsidR="00F96218" w:rsidRPr="001D6DB2" w:rsidRDefault="00F96218" w:rsidP="00701A85">
            <w:pPr>
              <w:widowControl w:val="0"/>
              <w:spacing w:before="60" w:after="60" w:line="360" w:lineRule="exact"/>
              <w:jc w:val="both"/>
              <w:rPr>
                <w:rFonts w:eastAsia="Times New Roman" w:cs="Times New Roman"/>
                <w:b/>
                <w:szCs w:val="28"/>
                <w:lang w:val="nl-NL"/>
              </w:rPr>
            </w:pPr>
            <w:r w:rsidRPr="001D6DB2">
              <w:rPr>
                <w:rFonts w:eastAsia="Times New Roman" w:cs="Times New Roman"/>
                <w:szCs w:val="28"/>
                <w:lang w:val="nl-NL"/>
              </w:rPr>
              <w:t>Cao độ cao nhất</w:t>
            </w:r>
          </w:p>
        </w:tc>
        <w:tc>
          <w:tcPr>
            <w:tcW w:w="1273" w:type="pct"/>
            <w:tcBorders>
              <w:top w:val="single" w:sz="4" w:space="0" w:color="auto"/>
              <w:left w:val="single" w:sz="4" w:space="0" w:color="auto"/>
              <w:bottom w:val="single" w:sz="4" w:space="0" w:color="auto"/>
              <w:right w:val="single" w:sz="4" w:space="0" w:color="auto"/>
            </w:tcBorders>
            <w:vAlign w:val="center"/>
          </w:tcPr>
          <w:p w14:paraId="41D98182" w14:textId="77777777" w:rsidR="00F96218" w:rsidRPr="001D6DB2" w:rsidRDefault="00DC0C52"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126,68</w:t>
            </w:r>
            <w:r w:rsidR="00F96218" w:rsidRPr="001D6DB2">
              <w:rPr>
                <w:rFonts w:eastAsia="Times New Roman" w:cs="Times New Roman"/>
                <w:szCs w:val="28"/>
                <w:lang w:val="nl-NL"/>
              </w:rPr>
              <w:t>m</w:t>
            </w:r>
          </w:p>
        </w:tc>
      </w:tr>
      <w:tr w:rsidR="00F96218" w:rsidRPr="001D6DB2" w14:paraId="3F195397" w14:textId="77777777" w:rsidTr="00701A85">
        <w:trPr>
          <w:trHeight w:val="536"/>
          <w:jc w:val="center"/>
        </w:trPr>
        <w:tc>
          <w:tcPr>
            <w:tcW w:w="523" w:type="pct"/>
            <w:tcBorders>
              <w:top w:val="single" w:sz="4" w:space="0" w:color="auto"/>
              <w:left w:val="single" w:sz="4" w:space="0" w:color="auto"/>
              <w:bottom w:val="single" w:sz="4" w:space="0" w:color="auto"/>
              <w:right w:val="single" w:sz="4" w:space="0" w:color="auto"/>
            </w:tcBorders>
            <w:vAlign w:val="center"/>
          </w:tcPr>
          <w:p w14:paraId="4BBFAD35"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3</w:t>
            </w:r>
          </w:p>
        </w:tc>
        <w:tc>
          <w:tcPr>
            <w:tcW w:w="3204" w:type="pct"/>
            <w:tcBorders>
              <w:top w:val="single" w:sz="4" w:space="0" w:color="auto"/>
              <w:left w:val="single" w:sz="4" w:space="0" w:color="auto"/>
              <w:bottom w:val="single" w:sz="4" w:space="0" w:color="auto"/>
              <w:right w:val="single" w:sz="4" w:space="0" w:color="auto"/>
            </w:tcBorders>
            <w:vAlign w:val="center"/>
          </w:tcPr>
          <w:p w14:paraId="13649EB3" w14:textId="77777777" w:rsidR="00F96218" w:rsidRPr="001D6DB2" w:rsidRDefault="00F96218" w:rsidP="00701A85">
            <w:pPr>
              <w:widowControl w:val="0"/>
              <w:spacing w:before="60" w:after="60" w:line="360" w:lineRule="exact"/>
              <w:jc w:val="both"/>
              <w:rPr>
                <w:rFonts w:eastAsia="Times New Roman" w:cs="Times New Roman"/>
                <w:szCs w:val="28"/>
                <w:lang w:val="nl-NL"/>
              </w:rPr>
            </w:pPr>
            <w:r w:rsidRPr="001D6DB2">
              <w:rPr>
                <w:rFonts w:eastAsia="Times New Roman" w:cs="Times New Roman"/>
                <w:szCs w:val="28"/>
                <w:lang w:val="nl-NL"/>
              </w:rPr>
              <w:t>Cao độ thấp nhất</w:t>
            </w:r>
          </w:p>
        </w:tc>
        <w:tc>
          <w:tcPr>
            <w:tcW w:w="1273" w:type="pct"/>
            <w:tcBorders>
              <w:top w:val="single" w:sz="4" w:space="0" w:color="auto"/>
              <w:left w:val="single" w:sz="4" w:space="0" w:color="auto"/>
              <w:bottom w:val="single" w:sz="4" w:space="0" w:color="auto"/>
              <w:right w:val="single" w:sz="4" w:space="0" w:color="auto"/>
            </w:tcBorders>
            <w:vAlign w:val="center"/>
          </w:tcPr>
          <w:p w14:paraId="162907B4" w14:textId="77777777" w:rsidR="00F96218" w:rsidRPr="001D6DB2" w:rsidRDefault="00DC0C52" w:rsidP="00DC0C52">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41,79m</w:t>
            </w:r>
          </w:p>
        </w:tc>
      </w:tr>
      <w:tr w:rsidR="00F96218" w:rsidRPr="001D6DB2" w14:paraId="189C8379" w14:textId="77777777" w:rsidTr="00701A85">
        <w:trPr>
          <w:trHeight w:val="932"/>
          <w:jc w:val="center"/>
        </w:trPr>
        <w:tc>
          <w:tcPr>
            <w:tcW w:w="523" w:type="pct"/>
            <w:tcBorders>
              <w:top w:val="single" w:sz="4" w:space="0" w:color="auto"/>
              <w:left w:val="single" w:sz="4" w:space="0" w:color="auto"/>
              <w:bottom w:val="single" w:sz="4" w:space="0" w:color="auto"/>
              <w:right w:val="single" w:sz="4" w:space="0" w:color="auto"/>
            </w:tcBorders>
            <w:vAlign w:val="center"/>
          </w:tcPr>
          <w:p w14:paraId="49A8A178"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4</w:t>
            </w:r>
          </w:p>
        </w:tc>
        <w:tc>
          <w:tcPr>
            <w:tcW w:w="3204" w:type="pct"/>
            <w:tcBorders>
              <w:top w:val="single" w:sz="4" w:space="0" w:color="auto"/>
              <w:left w:val="single" w:sz="4" w:space="0" w:color="auto"/>
              <w:bottom w:val="single" w:sz="4" w:space="0" w:color="auto"/>
              <w:right w:val="single" w:sz="4" w:space="0" w:color="auto"/>
            </w:tcBorders>
            <w:vAlign w:val="center"/>
          </w:tcPr>
          <w:p w14:paraId="65475BB9" w14:textId="77777777" w:rsidR="00F96218" w:rsidRPr="001D6DB2" w:rsidRDefault="00DC0C52" w:rsidP="00DC0C52">
            <w:pPr>
              <w:widowControl w:val="0"/>
              <w:spacing w:before="60" w:after="60" w:line="360" w:lineRule="exact"/>
              <w:jc w:val="both"/>
              <w:rPr>
                <w:rFonts w:eastAsia="Times New Roman" w:cs="Times New Roman"/>
                <w:szCs w:val="28"/>
                <w:lang w:val="nl-NL"/>
              </w:rPr>
            </w:pPr>
            <w:r w:rsidRPr="001D6DB2">
              <w:rPr>
                <w:rFonts w:eastAsia="Times New Roman" w:cs="Times New Roman"/>
                <w:szCs w:val="28"/>
                <w:lang w:val="nl-NL"/>
              </w:rPr>
              <w:t>Hướng cải tạo từ Bắc lên Nam</w:t>
            </w:r>
            <w:r w:rsidR="00F96218" w:rsidRPr="001D6DB2">
              <w:rPr>
                <w:rFonts w:eastAsia="Times New Roman" w:cs="Times New Roman"/>
                <w:szCs w:val="28"/>
                <w:lang w:val="nl-NL"/>
              </w:rPr>
              <w:t xml:space="preserve"> và </w:t>
            </w:r>
            <w:r w:rsidRPr="001D6DB2">
              <w:rPr>
                <w:rFonts w:eastAsia="Times New Roman" w:cs="Times New Roman"/>
                <w:szCs w:val="28"/>
                <w:lang w:val="nl-NL"/>
              </w:rPr>
              <w:t>Đông Bắc lên Tây Nam</w:t>
            </w:r>
          </w:p>
        </w:tc>
        <w:tc>
          <w:tcPr>
            <w:tcW w:w="1273" w:type="pct"/>
            <w:tcBorders>
              <w:top w:val="single" w:sz="4" w:space="0" w:color="auto"/>
              <w:left w:val="single" w:sz="4" w:space="0" w:color="auto"/>
              <w:bottom w:val="single" w:sz="4" w:space="0" w:color="auto"/>
              <w:right w:val="single" w:sz="4" w:space="0" w:color="auto"/>
            </w:tcBorders>
            <w:vAlign w:val="center"/>
          </w:tcPr>
          <w:p w14:paraId="7D96ADF5" w14:textId="77777777" w:rsidR="00F96218" w:rsidRPr="001D6DB2" w:rsidRDefault="00F96218" w:rsidP="00701A85">
            <w:pPr>
              <w:widowControl w:val="0"/>
              <w:spacing w:before="60" w:after="60" w:line="360" w:lineRule="exact"/>
              <w:jc w:val="center"/>
              <w:rPr>
                <w:rFonts w:eastAsia="Times New Roman" w:cs="Times New Roman"/>
                <w:szCs w:val="28"/>
                <w:lang w:val="nl-NL"/>
              </w:rPr>
            </w:pPr>
          </w:p>
        </w:tc>
      </w:tr>
      <w:tr w:rsidR="00F96218" w:rsidRPr="001D6DB2" w14:paraId="6BC8A870" w14:textId="77777777" w:rsidTr="00701A85">
        <w:trPr>
          <w:trHeight w:val="536"/>
          <w:jc w:val="center"/>
        </w:trPr>
        <w:tc>
          <w:tcPr>
            <w:tcW w:w="523" w:type="pct"/>
            <w:tcBorders>
              <w:top w:val="single" w:sz="4" w:space="0" w:color="auto"/>
              <w:left w:val="single" w:sz="4" w:space="0" w:color="auto"/>
              <w:bottom w:val="single" w:sz="4" w:space="0" w:color="auto"/>
              <w:right w:val="single" w:sz="4" w:space="0" w:color="auto"/>
            </w:tcBorders>
            <w:vAlign w:val="center"/>
          </w:tcPr>
          <w:p w14:paraId="476C68FC"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5</w:t>
            </w:r>
          </w:p>
        </w:tc>
        <w:tc>
          <w:tcPr>
            <w:tcW w:w="3204" w:type="pct"/>
            <w:tcBorders>
              <w:top w:val="single" w:sz="4" w:space="0" w:color="auto"/>
              <w:left w:val="single" w:sz="4" w:space="0" w:color="auto"/>
              <w:bottom w:val="single" w:sz="4" w:space="0" w:color="auto"/>
              <w:right w:val="single" w:sz="4" w:space="0" w:color="auto"/>
            </w:tcBorders>
            <w:vAlign w:val="center"/>
          </w:tcPr>
          <w:p w14:paraId="250475F2" w14:textId="77777777" w:rsidR="00F96218" w:rsidRPr="001D6DB2" w:rsidRDefault="00F96218" w:rsidP="00701A85">
            <w:pPr>
              <w:widowControl w:val="0"/>
              <w:spacing w:before="60" w:after="60" w:line="360" w:lineRule="exact"/>
              <w:jc w:val="both"/>
              <w:rPr>
                <w:rFonts w:eastAsia="Times New Roman" w:cs="Times New Roman"/>
                <w:szCs w:val="28"/>
                <w:lang w:val="nl-NL"/>
              </w:rPr>
            </w:pPr>
            <w:r w:rsidRPr="001D6DB2">
              <w:rPr>
                <w:rFonts w:eastAsia="Times New Roman" w:cs="Times New Roman"/>
                <w:szCs w:val="28"/>
                <w:lang w:val="nl-NL"/>
              </w:rPr>
              <w:t>Chiều cao tầng tận thu đất lớn nhất</w:t>
            </w:r>
          </w:p>
        </w:tc>
        <w:tc>
          <w:tcPr>
            <w:tcW w:w="1273" w:type="pct"/>
            <w:tcBorders>
              <w:top w:val="single" w:sz="4" w:space="0" w:color="auto"/>
              <w:left w:val="single" w:sz="4" w:space="0" w:color="auto"/>
              <w:bottom w:val="single" w:sz="4" w:space="0" w:color="auto"/>
              <w:right w:val="single" w:sz="4" w:space="0" w:color="auto"/>
            </w:tcBorders>
            <w:vAlign w:val="center"/>
          </w:tcPr>
          <w:p w14:paraId="372D9C0E" w14:textId="77777777" w:rsidR="00F96218" w:rsidRPr="001D6DB2" w:rsidRDefault="00711091"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16,16</w:t>
            </w:r>
            <w:r w:rsidR="00F96218" w:rsidRPr="001D6DB2">
              <w:rPr>
                <w:rFonts w:eastAsia="Times New Roman" w:cs="Times New Roman"/>
                <w:szCs w:val="28"/>
                <w:lang w:val="nl-NL"/>
              </w:rPr>
              <w:t>m</w:t>
            </w:r>
          </w:p>
        </w:tc>
      </w:tr>
      <w:tr w:rsidR="00F96218" w:rsidRPr="001D6DB2" w14:paraId="1B40AAF1" w14:textId="77777777" w:rsidTr="00701A85">
        <w:trPr>
          <w:trHeight w:val="536"/>
          <w:jc w:val="center"/>
        </w:trPr>
        <w:tc>
          <w:tcPr>
            <w:tcW w:w="523" w:type="pct"/>
            <w:tcBorders>
              <w:top w:val="single" w:sz="4" w:space="0" w:color="auto"/>
              <w:left w:val="single" w:sz="4" w:space="0" w:color="auto"/>
              <w:bottom w:val="single" w:sz="4" w:space="0" w:color="auto"/>
              <w:right w:val="single" w:sz="4" w:space="0" w:color="auto"/>
            </w:tcBorders>
            <w:vAlign w:val="center"/>
          </w:tcPr>
          <w:p w14:paraId="0BF2CB59"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6</w:t>
            </w:r>
          </w:p>
        </w:tc>
        <w:tc>
          <w:tcPr>
            <w:tcW w:w="3204" w:type="pct"/>
            <w:tcBorders>
              <w:top w:val="single" w:sz="4" w:space="0" w:color="auto"/>
              <w:left w:val="single" w:sz="4" w:space="0" w:color="auto"/>
              <w:bottom w:val="single" w:sz="4" w:space="0" w:color="auto"/>
              <w:right w:val="single" w:sz="4" w:space="0" w:color="auto"/>
            </w:tcBorders>
            <w:vAlign w:val="center"/>
          </w:tcPr>
          <w:p w14:paraId="7C6FD624" w14:textId="77777777" w:rsidR="00F96218" w:rsidRPr="001D6DB2" w:rsidRDefault="00F96218" w:rsidP="00701A85">
            <w:pPr>
              <w:widowControl w:val="0"/>
              <w:spacing w:before="60" w:after="60" w:line="360" w:lineRule="exact"/>
              <w:jc w:val="both"/>
              <w:rPr>
                <w:rFonts w:eastAsia="Times New Roman" w:cs="Times New Roman"/>
                <w:szCs w:val="28"/>
                <w:lang w:val="nl-NL"/>
              </w:rPr>
            </w:pPr>
            <w:r w:rsidRPr="001D6DB2">
              <w:rPr>
                <w:rFonts w:eastAsia="Times New Roman" w:cs="Times New Roman"/>
                <w:szCs w:val="28"/>
                <w:lang w:val="nl-NL"/>
              </w:rPr>
              <w:t>Độ sâu tận thu so với bề mặt địa hình</w:t>
            </w:r>
          </w:p>
        </w:tc>
        <w:tc>
          <w:tcPr>
            <w:tcW w:w="1273" w:type="pct"/>
            <w:tcBorders>
              <w:top w:val="single" w:sz="4" w:space="0" w:color="auto"/>
              <w:left w:val="single" w:sz="4" w:space="0" w:color="auto"/>
              <w:bottom w:val="single" w:sz="4" w:space="0" w:color="auto"/>
              <w:right w:val="single" w:sz="4" w:space="0" w:color="auto"/>
            </w:tcBorders>
            <w:vAlign w:val="center"/>
          </w:tcPr>
          <w:p w14:paraId="697727D9" w14:textId="77777777" w:rsidR="00F96218" w:rsidRPr="001D6DB2" w:rsidRDefault="00711091"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rPr>
              <w:t>3,36</w:t>
            </w:r>
            <w:r w:rsidR="00F96218" w:rsidRPr="001D6DB2">
              <w:rPr>
                <w:rFonts w:eastAsia="Times New Roman" w:cs="Times New Roman"/>
                <w:szCs w:val="28"/>
              </w:rPr>
              <w:t xml:space="preserve"> – </w:t>
            </w:r>
            <w:r w:rsidRPr="001D6DB2">
              <w:rPr>
                <w:rFonts w:eastAsia="Times New Roman" w:cs="Times New Roman"/>
                <w:szCs w:val="28"/>
              </w:rPr>
              <w:t>16,16</w:t>
            </w:r>
            <w:r w:rsidR="00F96218" w:rsidRPr="001D6DB2">
              <w:rPr>
                <w:rFonts w:eastAsia="Times New Roman" w:cs="Times New Roman"/>
                <w:szCs w:val="28"/>
              </w:rPr>
              <w:t>m</w:t>
            </w:r>
          </w:p>
        </w:tc>
      </w:tr>
      <w:tr w:rsidR="00F96218" w:rsidRPr="001D6DB2" w14:paraId="0B1D65FE" w14:textId="77777777" w:rsidTr="00701A85">
        <w:trPr>
          <w:trHeight w:val="536"/>
          <w:jc w:val="center"/>
        </w:trPr>
        <w:tc>
          <w:tcPr>
            <w:tcW w:w="523" w:type="pct"/>
            <w:vMerge w:val="restart"/>
            <w:tcBorders>
              <w:top w:val="single" w:sz="4" w:space="0" w:color="auto"/>
              <w:left w:val="single" w:sz="4" w:space="0" w:color="auto"/>
              <w:right w:val="single" w:sz="4" w:space="0" w:color="auto"/>
            </w:tcBorders>
            <w:vAlign w:val="center"/>
          </w:tcPr>
          <w:p w14:paraId="1AEAA3BD" w14:textId="77777777" w:rsidR="00F96218" w:rsidRPr="001D6DB2" w:rsidRDefault="00F96218" w:rsidP="00701A85">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7</w:t>
            </w:r>
          </w:p>
        </w:tc>
        <w:tc>
          <w:tcPr>
            <w:tcW w:w="4477" w:type="pct"/>
            <w:gridSpan w:val="2"/>
            <w:tcBorders>
              <w:top w:val="single" w:sz="4" w:space="0" w:color="auto"/>
              <w:left w:val="single" w:sz="4" w:space="0" w:color="auto"/>
              <w:bottom w:val="single" w:sz="4" w:space="0" w:color="auto"/>
              <w:right w:val="single" w:sz="4" w:space="0" w:color="auto"/>
            </w:tcBorders>
            <w:vAlign w:val="center"/>
          </w:tcPr>
          <w:p w14:paraId="36984860" w14:textId="77777777" w:rsidR="00F96218" w:rsidRPr="001D6DB2" w:rsidRDefault="00F96218" w:rsidP="00701A85">
            <w:pPr>
              <w:tabs>
                <w:tab w:val="left" w:pos="720"/>
              </w:tabs>
              <w:spacing w:before="60" w:after="60" w:line="360" w:lineRule="exact"/>
              <w:rPr>
                <w:rFonts w:eastAsia="Times New Roman" w:cs="Times New Roman"/>
                <w:szCs w:val="28"/>
                <w:lang w:val="nl-NL"/>
              </w:rPr>
            </w:pPr>
            <w:r w:rsidRPr="001D6DB2">
              <w:rPr>
                <w:rFonts w:eastAsia="Times New Roman" w:cs="Times New Roman"/>
                <w:szCs w:val="28"/>
                <w:lang w:val="nl-NL"/>
              </w:rPr>
              <w:t>Kích thước khu vực cải tạo</w:t>
            </w:r>
          </w:p>
        </w:tc>
      </w:tr>
      <w:tr w:rsidR="00F96218" w:rsidRPr="001D6DB2" w14:paraId="11E78D61" w14:textId="77777777" w:rsidTr="00701A85">
        <w:trPr>
          <w:trHeight w:val="550"/>
          <w:jc w:val="center"/>
        </w:trPr>
        <w:tc>
          <w:tcPr>
            <w:tcW w:w="523" w:type="pct"/>
            <w:vMerge/>
            <w:tcBorders>
              <w:left w:val="single" w:sz="4" w:space="0" w:color="auto"/>
              <w:right w:val="single" w:sz="4" w:space="0" w:color="auto"/>
            </w:tcBorders>
            <w:vAlign w:val="center"/>
          </w:tcPr>
          <w:p w14:paraId="01DE6FF5" w14:textId="77777777" w:rsidR="00F96218" w:rsidRPr="001D6DB2" w:rsidRDefault="00F96218" w:rsidP="00701A85">
            <w:pPr>
              <w:widowControl w:val="0"/>
              <w:spacing w:before="60" w:after="60" w:line="360" w:lineRule="exact"/>
              <w:jc w:val="center"/>
              <w:rPr>
                <w:rFonts w:eastAsia="Times New Roman" w:cs="Times New Roman"/>
                <w:szCs w:val="28"/>
                <w:lang w:val="nl-NL"/>
              </w:rPr>
            </w:pPr>
          </w:p>
        </w:tc>
        <w:tc>
          <w:tcPr>
            <w:tcW w:w="3204" w:type="pct"/>
            <w:tcBorders>
              <w:top w:val="single" w:sz="4" w:space="0" w:color="auto"/>
              <w:left w:val="single" w:sz="4" w:space="0" w:color="auto"/>
              <w:bottom w:val="single" w:sz="4" w:space="0" w:color="auto"/>
              <w:right w:val="single" w:sz="4" w:space="0" w:color="auto"/>
            </w:tcBorders>
            <w:vAlign w:val="center"/>
          </w:tcPr>
          <w:p w14:paraId="4D79C3B3" w14:textId="77777777" w:rsidR="00F96218" w:rsidRPr="001D6DB2" w:rsidRDefault="00F96218" w:rsidP="00701A85">
            <w:pPr>
              <w:tabs>
                <w:tab w:val="left" w:pos="720"/>
              </w:tabs>
              <w:spacing w:before="60" w:after="60" w:line="360" w:lineRule="exact"/>
              <w:jc w:val="both"/>
              <w:rPr>
                <w:rFonts w:eastAsia="Times New Roman" w:cs="Times New Roman"/>
                <w:szCs w:val="28"/>
              </w:rPr>
            </w:pPr>
            <w:r w:rsidRPr="001D6DB2">
              <w:rPr>
                <w:rFonts w:eastAsia="Times New Roman" w:cs="Times New Roman"/>
                <w:szCs w:val="28"/>
              </w:rPr>
              <w:t xml:space="preserve">- Chiều dài </w:t>
            </w:r>
            <w:r w:rsidRPr="001D6DB2">
              <w:rPr>
                <w:rFonts w:eastAsia="Times New Roman" w:cs="Times New Roman"/>
                <w:bCs/>
                <w:szCs w:val="28"/>
              </w:rPr>
              <w:t>trung bình</w:t>
            </w:r>
          </w:p>
        </w:tc>
        <w:tc>
          <w:tcPr>
            <w:tcW w:w="1273" w:type="pct"/>
            <w:tcBorders>
              <w:top w:val="single" w:sz="4" w:space="0" w:color="auto"/>
              <w:left w:val="single" w:sz="4" w:space="0" w:color="auto"/>
              <w:bottom w:val="single" w:sz="4" w:space="0" w:color="auto"/>
              <w:right w:val="single" w:sz="4" w:space="0" w:color="auto"/>
            </w:tcBorders>
            <w:vAlign w:val="center"/>
          </w:tcPr>
          <w:p w14:paraId="53557E9F" w14:textId="77777777" w:rsidR="00F96218" w:rsidRPr="001D6DB2" w:rsidRDefault="00711091" w:rsidP="00701A85">
            <w:pPr>
              <w:tabs>
                <w:tab w:val="left" w:pos="720"/>
              </w:tabs>
              <w:spacing w:before="60" w:after="60" w:line="360" w:lineRule="exact"/>
              <w:jc w:val="center"/>
              <w:rPr>
                <w:rFonts w:eastAsia="Times New Roman" w:cs="Times New Roman"/>
                <w:szCs w:val="28"/>
              </w:rPr>
            </w:pPr>
            <w:r w:rsidRPr="001D6DB2">
              <w:rPr>
                <w:rFonts w:eastAsia="Times New Roman" w:cs="Times New Roman"/>
                <w:szCs w:val="28"/>
              </w:rPr>
              <w:t>283</w:t>
            </w:r>
            <w:r w:rsidR="00F96218" w:rsidRPr="001D6DB2">
              <w:rPr>
                <w:rFonts w:eastAsia="Times New Roman" w:cs="Times New Roman"/>
                <w:szCs w:val="28"/>
              </w:rPr>
              <w:t>m</w:t>
            </w:r>
          </w:p>
        </w:tc>
      </w:tr>
      <w:tr w:rsidR="00F96218" w:rsidRPr="001D6DB2" w14:paraId="7630EC3A" w14:textId="77777777" w:rsidTr="00701A85">
        <w:trPr>
          <w:trHeight w:val="550"/>
          <w:jc w:val="center"/>
        </w:trPr>
        <w:tc>
          <w:tcPr>
            <w:tcW w:w="523" w:type="pct"/>
            <w:vMerge/>
            <w:tcBorders>
              <w:left w:val="single" w:sz="4" w:space="0" w:color="auto"/>
              <w:bottom w:val="single" w:sz="4" w:space="0" w:color="auto"/>
              <w:right w:val="single" w:sz="4" w:space="0" w:color="auto"/>
            </w:tcBorders>
            <w:vAlign w:val="center"/>
          </w:tcPr>
          <w:p w14:paraId="7B278020" w14:textId="77777777" w:rsidR="00F96218" w:rsidRPr="001D6DB2" w:rsidRDefault="00F96218" w:rsidP="00701A85">
            <w:pPr>
              <w:widowControl w:val="0"/>
              <w:spacing w:before="60" w:after="60" w:line="360" w:lineRule="exact"/>
              <w:jc w:val="center"/>
              <w:rPr>
                <w:rFonts w:eastAsia="Times New Roman" w:cs="Times New Roman"/>
                <w:szCs w:val="28"/>
                <w:lang w:val="nl-NL"/>
              </w:rPr>
            </w:pPr>
          </w:p>
        </w:tc>
        <w:tc>
          <w:tcPr>
            <w:tcW w:w="3204" w:type="pct"/>
            <w:tcBorders>
              <w:top w:val="single" w:sz="4" w:space="0" w:color="auto"/>
              <w:left w:val="single" w:sz="4" w:space="0" w:color="auto"/>
              <w:bottom w:val="single" w:sz="4" w:space="0" w:color="auto"/>
              <w:right w:val="single" w:sz="4" w:space="0" w:color="auto"/>
            </w:tcBorders>
            <w:vAlign w:val="center"/>
          </w:tcPr>
          <w:p w14:paraId="356B4D2D" w14:textId="77777777" w:rsidR="00F96218" w:rsidRPr="001D6DB2" w:rsidRDefault="00F96218" w:rsidP="00701A85">
            <w:pPr>
              <w:tabs>
                <w:tab w:val="left" w:pos="720"/>
              </w:tabs>
              <w:spacing w:before="60" w:after="60" w:line="360" w:lineRule="exact"/>
              <w:jc w:val="both"/>
              <w:rPr>
                <w:rFonts w:eastAsia="Times New Roman" w:cs="Times New Roman"/>
                <w:szCs w:val="28"/>
              </w:rPr>
            </w:pPr>
            <w:r w:rsidRPr="001D6DB2">
              <w:rPr>
                <w:rFonts w:eastAsia="Times New Roman" w:cs="Times New Roman"/>
                <w:szCs w:val="28"/>
              </w:rPr>
              <w:t xml:space="preserve">- Chiều rộng </w:t>
            </w:r>
            <w:r w:rsidRPr="001D6DB2">
              <w:rPr>
                <w:rFonts w:eastAsia="Times New Roman" w:cs="Times New Roman"/>
                <w:bCs/>
                <w:szCs w:val="28"/>
              </w:rPr>
              <w:t>trung bình</w:t>
            </w:r>
          </w:p>
        </w:tc>
        <w:tc>
          <w:tcPr>
            <w:tcW w:w="1273" w:type="pct"/>
            <w:tcBorders>
              <w:top w:val="single" w:sz="4" w:space="0" w:color="auto"/>
              <w:left w:val="single" w:sz="4" w:space="0" w:color="auto"/>
              <w:bottom w:val="single" w:sz="4" w:space="0" w:color="auto"/>
              <w:right w:val="single" w:sz="4" w:space="0" w:color="auto"/>
            </w:tcBorders>
            <w:vAlign w:val="center"/>
          </w:tcPr>
          <w:p w14:paraId="707C936F" w14:textId="77777777" w:rsidR="00F96218" w:rsidRPr="001D6DB2" w:rsidRDefault="00711091" w:rsidP="00701A85">
            <w:pPr>
              <w:keepNext/>
              <w:tabs>
                <w:tab w:val="left" w:pos="720"/>
              </w:tabs>
              <w:spacing w:before="60" w:after="60" w:line="360" w:lineRule="exact"/>
              <w:jc w:val="center"/>
              <w:rPr>
                <w:rFonts w:eastAsia="Times New Roman" w:cs="Times New Roman"/>
                <w:szCs w:val="28"/>
              </w:rPr>
            </w:pPr>
            <w:r w:rsidRPr="001D6DB2">
              <w:rPr>
                <w:rFonts w:eastAsia="Times New Roman" w:cs="Times New Roman"/>
                <w:szCs w:val="28"/>
              </w:rPr>
              <w:t>162</w:t>
            </w:r>
            <w:r w:rsidR="00F96218" w:rsidRPr="001D6DB2">
              <w:rPr>
                <w:rFonts w:eastAsia="Times New Roman" w:cs="Times New Roman"/>
                <w:szCs w:val="28"/>
              </w:rPr>
              <w:t>m</w:t>
            </w:r>
          </w:p>
        </w:tc>
      </w:tr>
    </w:tbl>
    <w:p w14:paraId="4DE36448" w14:textId="77777777" w:rsidR="00F96218" w:rsidRPr="001D6DB2" w:rsidRDefault="00F96218" w:rsidP="00F96218">
      <w:pPr>
        <w:widowControl w:val="0"/>
        <w:tabs>
          <w:tab w:val="left" w:pos="720"/>
        </w:tabs>
        <w:spacing w:before="60" w:after="60" w:line="360" w:lineRule="exact"/>
        <w:ind w:firstLine="720"/>
        <w:jc w:val="both"/>
        <w:rPr>
          <w:rFonts w:eastAsia="Times New Roman" w:cs="Times New Roman"/>
          <w:bCs/>
          <w:szCs w:val="28"/>
        </w:rPr>
      </w:pPr>
      <w:r w:rsidRPr="001D6DB2">
        <w:rPr>
          <w:rFonts w:eastAsia="Times New Roman" w:cs="Times New Roman"/>
          <w:bCs/>
          <w:szCs w:val="28"/>
        </w:rPr>
        <w:t>+ Lựa chọn công nghệ tận thu đất</w:t>
      </w:r>
    </w:p>
    <w:p w14:paraId="278AF7B3" w14:textId="77777777" w:rsidR="00F96218" w:rsidRPr="001D6DB2" w:rsidRDefault="009B469E" w:rsidP="00F96218">
      <w:pPr>
        <w:widowControl w:val="0"/>
        <w:tabs>
          <w:tab w:val="left" w:pos="720"/>
        </w:tabs>
        <w:spacing w:before="60" w:after="60" w:line="360" w:lineRule="exact"/>
        <w:ind w:firstLine="720"/>
        <w:jc w:val="both"/>
        <w:rPr>
          <w:rFonts w:eastAsia="Times New Roman" w:cs="Times New Roman"/>
          <w:bCs/>
          <w:szCs w:val="28"/>
        </w:rPr>
      </w:pPr>
      <w:r w:rsidRPr="001D6DB2">
        <w:rPr>
          <w:rFonts w:eastAsia="Times New Roman" w:cs="Times New Roman"/>
          <w:bCs/>
          <w:szCs w:val="28"/>
        </w:rPr>
        <w:t>Dự án sử dụng 02</w:t>
      </w:r>
      <w:r w:rsidR="00F96218" w:rsidRPr="001D6DB2">
        <w:rPr>
          <w:rFonts w:eastAsia="Times New Roman" w:cs="Times New Roman"/>
          <w:bCs/>
          <w:szCs w:val="28"/>
        </w:rPr>
        <w:t xml:space="preserve"> máy xúc để tận thu đất, máy có dung tích gàu 0,8m</w:t>
      </w:r>
      <w:r w:rsidR="00F96218" w:rsidRPr="001D6DB2">
        <w:rPr>
          <w:rFonts w:eastAsia="Times New Roman" w:cs="Times New Roman"/>
          <w:bCs/>
          <w:szCs w:val="28"/>
          <w:vertAlign w:val="superscript"/>
        </w:rPr>
        <w:t>3</w:t>
      </w:r>
      <w:r w:rsidR="00F96218" w:rsidRPr="001D6DB2">
        <w:rPr>
          <w:rFonts w:eastAsia="Times New Roman" w:cs="Times New Roman"/>
          <w:bCs/>
          <w:szCs w:val="28"/>
        </w:rPr>
        <w:t>, dùng gương xúc bên hông nạp xe vào hai phía máy xúc đảm bảo cho máy xúc làm việc liên tục, máy xúc tự làm đường lên đứng ở trên bờ công tác cùng với ô tô, tiến hành xúc phía dưới mức máy đứng với Hxd = 0,02 - 4,54m. Sau đó vận chuyển bằng xe ben tự đổ từ 7 - 10T đến các dự án khác để tiến hành san lấp.</w:t>
      </w:r>
    </w:p>
    <w:p w14:paraId="194D43D4" w14:textId="77777777" w:rsidR="00F96218" w:rsidRPr="001D6DB2" w:rsidRDefault="00F96218" w:rsidP="00F96218">
      <w:pPr>
        <w:widowControl w:val="0"/>
        <w:tabs>
          <w:tab w:val="left" w:pos="720"/>
        </w:tabs>
        <w:spacing w:before="60" w:after="60" w:line="360" w:lineRule="exact"/>
        <w:ind w:firstLine="720"/>
        <w:jc w:val="both"/>
        <w:rPr>
          <w:rFonts w:eastAsia="Times New Roman" w:cs="Times New Roman"/>
          <w:i/>
          <w:szCs w:val="28"/>
        </w:rPr>
      </w:pPr>
      <w:r w:rsidRPr="001D6DB2">
        <w:rPr>
          <w:rFonts w:eastAsia="Times New Roman" w:cs="Times New Roman"/>
          <w:i/>
          <w:szCs w:val="28"/>
        </w:rPr>
        <w:t>* Khối lượng khu vực đổ đất</w:t>
      </w:r>
    </w:p>
    <w:p w14:paraId="442FDF87" w14:textId="57EB7F37" w:rsidR="00F96218" w:rsidRPr="001D6DB2" w:rsidRDefault="009B469E" w:rsidP="009B469E">
      <w:pPr>
        <w:widowControl w:val="0"/>
        <w:tabs>
          <w:tab w:val="left" w:pos="720"/>
        </w:tabs>
        <w:spacing w:before="60" w:after="60" w:line="360" w:lineRule="exact"/>
        <w:ind w:firstLine="720"/>
        <w:jc w:val="both"/>
        <w:rPr>
          <w:rFonts w:eastAsia="Times New Roman" w:cs="Times New Roman"/>
          <w:i/>
          <w:szCs w:val="28"/>
        </w:rPr>
      </w:pPr>
      <w:r w:rsidRPr="001D6DB2">
        <w:rPr>
          <w:rFonts w:eastAsia="Times New Roman" w:cs="Times New Roman"/>
          <w:noProof/>
          <w:szCs w:val="28"/>
        </w:rPr>
        <w:t xml:space="preserve">- </w:t>
      </w:r>
      <w:r w:rsidRPr="001D6DB2">
        <w:rPr>
          <w:rFonts w:cs="Times New Roman"/>
          <w:szCs w:val="28"/>
        </w:rPr>
        <w:t>Khu vực đổ đất là</w:t>
      </w:r>
      <w:r w:rsidRPr="001D6DB2">
        <w:rPr>
          <w:rFonts w:eastAsia="Times New Roman" w:cs="Times New Roman"/>
          <w:i/>
          <w:szCs w:val="28"/>
        </w:rPr>
        <w:t xml:space="preserve"> </w:t>
      </w:r>
      <w:r w:rsidRPr="001D6DB2">
        <w:rPr>
          <w:rFonts w:cs="Times New Roman"/>
          <w:szCs w:val="28"/>
        </w:rPr>
        <w:t xml:space="preserve">các công trình </w:t>
      </w:r>
      <w:r w:rsidRPr="001D6DB2">
        <w:rPr>
          <w:szCs w:val="28"/>
        </w:rPr>
        <w:t>trên địa bàn thị trấn Hoàn Lão, huyện Bố Trạch và trên địa bàn tỉnh Quảng Bình</w:t>
      </w:r>
      <w:bookmarkStart w:id="116" w:name="_Hlk57788410"/>
      <w:r w:rsidRPr="001D6DB2">
        <w:rPr>
          <w:rFonts w:cs="Times New Roman"/>
          <w:szCs w:val="28"/>
        </w:rPr>
        <w:t xml:space="preserve"> </w:t>
      </w:r>
      <w:r w:rsidR="00F96218" w:rsidRPr="001D6DB2">
        <w:rPr>
          <w:rFonts w:cs="Times New Roman"/>
          <w:szCs w:val="28"/>
        </w:rPr>
        <w:t>k</w:t>
      </w:r>
      <w:r w:rsidR="00F96218" w:rsidRPr="001D6DB2">
        <w:rPr>
          <w:rFonts w:eastAsia="Times New Roman" w:cs="Times New Roman"/>
          <w:noProof/>
          <w:szCs w:val="28"/>
          <w:lang w:val="fr-FR"/>
        </w:rPr>
        <w:t>hoảng cách trung bình 10 km</w:t>
      </w:r>
      <w:r w:rsidR="00F96218" w:rsidRPr="001D6DB2">
        <w:rPr>
          <w:rFonts w:eastAsia="Times New Roman" w:cs="Times New Roman"/>
          <w:noProof/>
          <w:szCs w:val="28"/>
        </w:rPr>
        <w:t xml:space="preserve"> với khối lượng đổ đất là </w:t>
      </w:r>
      <w:r w:rsidR="00701A85" w:rsidRPr="001D6DB2">
        <w:rPr>
          <w:rFonts w:eastAsia="Times New Roman" w:cs="Times New Roman"/>
          <w:noProof/>
          <w:szCs w:val="28"/>
        </w:rPr>
        <w:t>370.588,8</w:t>
      </w:r>
      <w:r w:rsidR="00F96218" w:rsidRPr="001D6DB2">
        <w:rPr>
          <w:rFonts w:eastAsia="Times New Roman" w:cs="Times New Roman"/>
          <w:noProof/>
          <w:szCs w:val="28"/>
        </w:rPr>
        <w:t>m</w:t>
      </w:r>
      <w:r w:rsidR="00F96218" w:rsidRPr="001D6DB2">
        <w:rPr>
          <w:rFonts w:eastAsia="Times New Roman" w:cs="Times New Roman"/>
          <w:noProof/>
          <w:szCs w:val="28"/>
          <w:vertAlign w:val="superscript"/>
        </w:rPr>
        <w:t>3</w:t>
      </w:r>
      <w:r w:rsidR="00F96218" w:rsidRPr="001D6DB2">
        <w:rPr>
          <w:rFonts w:eastAsia="Times New Roman" w:cs="Times New Roman"/>
          <w:noProof/>
          <w:szCs w:val="28"/>
        </w:rPr>
        <w:t>.</w:t>
      </w:r>
    </w:p>
    <w:bookmarkEnd w:id="116"/>
    <w:p w14:paraId="7B9F0AC4" w14:textId="77777777" w:rsidR="00F96218" w:rsidRPr="001D6DB2" w:rsidRDefault="00F96218" w:rsidP="00F96218">
      <w:pPr>
        <w:widowControl w:val="0"/>
        <w:tabs>
          <w:tab w:val="left" w:pos="720"/>
        </w:tabs>
        <w:spacing w:before="60" w:after="60" w:line="360" w:lineRule="exact"/>
        <w:ind w:firstLine="720"/>
        <w:jc w:val="both"/>
        <w:rPr>
          <w:rFonts w:eastAsia="Times New Roman" w:cs="Times New Roman"/>
          <w:i/>
          <w:szCs w:val="28"/>
        </w:rPr>
      </w:pPr>
      <w:r w:rsidRPr="001D6DB2">
        <w:rPr>
          <w:rFonts w:eastAsia="Times New Roman" w:cs="Times New Roman"/>
          <w:i/>
          <w:szCs w:val="28"/>
        </w:rPr>
        <w:t>* Quy trình trồng cây và chủng loại cây trồng</w:t>
      </w:r>
    </w:p>
    <w:p w14:paraId="1F6D0168" w14:textId="77777777" w:rsidR="00F96218" w:rsidRPr="001D6DB2" w:rsidRDefault="00F96218" w:rsidP="00F96218">
      <w:pPr>
        <w:tabs>
          <w:tab w:val="left" w:pos="8280"/>
        </w:tabs>
        <w:spacing w:before="60" w:after="60" w:line="360" w:lineRule="exact"/>
        <w:ind w:firstLine="720"/>
        <w:jc w:val="both"/>
        <w:rPr>
          <w:rFonts w:eastAsia="Times New Roman" w:cs="Times New Roman"/>
          <w:szCs w:val="28"/>
        </w:rPr>
      </w:pPr>
      <w:r w:rsidRPr="001D6DB2">
        <w:rPr>
          <w:rFonts w:eastAsia="Times New Roman" w:cs="Times New Roman"/>
          <w:szCs w:val="28"/>
        </w:rPr>
        <w:t>- Quy trình trồng cây:</w:t>
      </w:r>
    </w:p>
    <w:p w14:paraId="33DBC487" w14:textId="77777777" w:rsidR="00F96218" w:rsidRPr="001D6DB2" w:rsidRDefault="00F96218" w:rsidP="00F96218">
      <w:pPr>
        <w:tabs>
          <w:tab w:val="left" w:pos="8280"/>
        </w:tabs>
        <w:spacing w:before="60" w:after="60" w:line="360" w:lineRule="exact"/>
        <w:ind w:firstLine="720"/>
        <w:jc w:val="both"/>
        <w:rPr>
          <w:rFonts w:eastAsia="Times New Roman" w:cs="Times New Roman"/>
          <w:spacing w:val="-4"/>
          <w:szCs w:val="28"/>
        </w:rPr>
      </w:pPr>
      <w:r w:rsidRPr="001D6DB2">
        <w:rPr>
          <w:rFonts w:eastAsia="Times New Roman" w:cs="Times New Roman"/>
          <w:szCs w:val="28"/>
        </w:rPr>
        <w:t xml:space="preserve">Sau khi kết thúc tận thu đất từng cột, hoàn trả lớp đất bề mặt dày 0,7m của cột đó nên vẫn đảm bảo cho cây trồng sinh trưởng và phát triển. Tổng </w:t>
      </w:r>
      <w:r w:rsidR="009B469E" w:rsidRPr="001D6DB2">
        <w:rPr>
          <w:rFonts w:eastAsia="Times New Roman" w:cs="Times New Roman"/>
          <w:szCs w:val="28"/>
        </w:rPr>
        <w:t>diện tích cần trồng cây là 45.884,89</w:t>
      </w:r>
      <w:r w:rsidRPr="001D6DB2">
        <w:rPr>
          <w:rFonts w:eastAsia="Times New Roman" w:cs="Times New Roman"/>
          <w:szCs w:val="28"/>
        </w:rPr>
        <w:t xml:space="preserve"> m</w:t>
      </w:r>
      <w:r w:rsidRPr="001D6DB2">
        <w:rPr>
          <w:rFonts w:eastAsia="Times New Roman" w:cs="Times New Roman"/>
          <w:szCs w:val="28"/>
          <w:vertAlign w:val="superscript"/>
        </w:rPr>
        <w:t>2</w:t>
      </w:r>
      <w:r w:rsidRPr="001D6DB2">
        <w:rPr>
          <w:rFonts w:eastAsia="Times New Roman" w:cs="Times New Roman"/>
          <w:szCs w:val="28"/>
        </w:rPr>
        <w:t xml:space="preserve">. </w:t>
      </w:r>
    </w:p>
    <w:p w14:paraId="110F4F67" w14:textId="77777777" w:rsidR="00F96218" w:rsidRPr="001D6DB2" w:rsidRDefault="00F96218" w:rsidP="00F96218">
      <w:pPr>
        <w:tabs>
          <w:tab w:val="left" w:pos="8280"/>
        </w:tabs>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lastRenderedPageBreak/>
        <w:t>Trước khi trồng cần phải tạo hố và bón phân. Trồng xong phải giậm nhẹ xung quanh hố để cây đứng và rễ cây tiếp xúc với đất. Sau khi trồng phải làm cỏ, vun xới và bón phân thúc cung cấp dinh dưỡng cho cây.</w:t>
      </w:r>
    </w:p>
    <w:p w14:paraId="1365EC86" w14:textId="7158BCB2" w:rsidR="00F96218" w:rsidRPr="001D6DB2" w:rsidRDefault="00F96218" w:rsidP="00F96218">
      <w:pPr>
        <w:widowControl w:val="0"/>
        <w:tabs>
          <w:tab w:val="left" w:pos="720"/>
        </w:tabs>
        <w:spacing w:before="60" w:after="60" w:line="360" w:lineRule="exact"/>
        <w:ind w:firstLine="720"/>
        <w:jc w:val="both"/>
        <w:rPr>
          <w:rFonts w:eastAsia="Times New Roman" w:cs="Times New Roman"/>
          <w:spacing w:val="-6"/>
          <w:szCs w:val="28"/>
        </w:rPr>
      </w:pPr>
      <w:r w:rsidRPr="001D6DB2">
        <w:rPr>
          <w:rFonts w:eastAsia="Times New Roman" w:cs="Times New Roman"/>
          <w:spacing w:val="-6"/>
          <w:szCs w:val="28"/>
        </w:rPr>
        <w:t>- Thời vụ trồng cây: Tiến hành trồng cây vào vụ thu (tháng 8, 9, 10) hoặc vụ xuân (tháng 2, 3, 4) để đảm bảo tỷ lệ sống cao.</w:t>
      </w:r>
    </w:p>
    <w:p w14:paraId="482F9CCF" w14:textId="5AE3CB74" w:rsidR="00F96218" w:rsidRPr="001D6DB2" w:rsidRDefault="00F96218" w:rsidP="00F96218">
      <w:pPr>
        <w:widowControl w:val="0"/>
        <w:tabs>
          <w:tab w:val="left" w:pos="720"/>
        </w:tabs>
        <w:spacing w:before="60" w:after="60" w:line="360" w:lineRule="exact"/>
        <w:ind w:firstLine="720"/>
        <w:jc w:val="both"/>
        <w:rPr>
          <w:rFonts w:eastAsia="Times New Roman" w:cs="Times New Roman"/>
          <w:szCs w:val="28"/>
        </w:rPr>
      </w:pPr>
      <w:r w:rsidRPr="001D6DB2">
        <w:rPr>
          <w:rFonts w:eastAsia="Times New Roman" w:cs="Times New Roman"/>
          <w:szCs w:val="28"/>
        </w:rPr>
        <w:t>- Chủng loại cây trồng: Loại cây trồng được chọn để tiến hành trồng cây là cây keo dâm hom. Đây là loại cây dễ sống, ưa sáng, mọc nhanh, có khả năng cải tạo đất và chống xói mòn. Cây Keo Lai cho thu hoạch sau 4 đến 7 năm. Gỗ Keo Lai thẳng, màu vàng trắng có vân, có giác lõi phân biệt, gỗ có tác dụng nhiều mặt. Keo Lai có kích thước nhỏ làm nguyên liệu giấy, kích thước lớn sử dụng trong xây dựng, đóng đồ mộc mỹ nghệ, hàng hóa xuất khẩu.</w:t>
      </w:r>
    </w:p>
    <w:p w14:paraId="4A83DC78" w14:textId="0A9C9BF6" w:rsidR="00701A85" w:rsidRPr="001D6DB2" w:rsidRDefault="00701A85" w:rsidP="00701A85">
      <w:pPr>
        <w:widowControl w:val="0"/>
        <w:tabs>
          <w:tab w:val="left" w:pos="720"/>
        </w:tabs>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Địa hình sau khi kết thúc hoạt động cải tạo đất</w:t>
      </w:r>
    </w:p>
    <w:p w14:paraId="3FADCFBF" w14:textId="526B42C6" w:rsidR="00701A85" w:rsidRPr="001D6DB2" w:rsidRDefault="00701A85" w:rsidP="00701A85">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 xml:space="preserve"> </w:t>
      </w:r>
      <w:r w:rsidRPr="001D6DB2">
        <w:rPr>
          <w:rFonts w:eastAsia="Times New Roman" w:cs="Times New Roman"/>
          <w:spacing w:val="-4"/>
          <w:szCs w:val="28"/>
          <w:lang w:val="vi-VN"/>
        </w:rPr>
        <w:t>Sau khi cải tạo cao độ tại phía Bắc từ +</w:t>
      </w:r>
      <w:r w:rsidRPr="001D6DB2">
        <w:rPr>
          <w:rFonts w:eastAsia="Times New Roman" w:cs="Times New Roman"/>
          <w:spacing w:val="-4"/>
          <w:szCs w:val="28"/>
        </w:rPr>
        <w:t>41,47</w:t>
      </w:r>
      <w:r w:rsidRPr="001D6DB2">
        <w:rPr>
          <w:rFonts w:eastAsia="Times New Roman" w:cs="Times New Roman"/>
          <w:spacing w:val="-4"/>
          <w:szCs w:val="28"/>
          <w:lang w:val="vi-VN"/>
        </w:rPr>
        <w:t>m đến +</w:t>
      </w:r>
      <w:r w:rsidRPr="001D6DB2">
        <w:rPr>
          <w:rFonts w:eastAsia="Times New Roman" w:cs="Times New Roman"/>
          <w:spacing w:val="-4"/>
          <w:szCs w:val="28"/>
        </w:rPr>
        <w:t>62,29</w:t>
      </w:r>
      <w:r w:rsidRPr="001D6DB2">
        <w:rPr>
          <w:rFonts w:eastAsia="Times New Roman" w:cs="Times New Roman"/>
          <w:spacing w:val="-4"/>
          <w:szCs w:val="28"/>
          <w:lang w:val="vi-VN"/>
        </w:rPr>
        <w:t>m chênh</w:t>
      </w:r>
      <w:r w:rsidRPr="001D6DB2">
        <w:rPr>
          <w:rFonts w:eastAsia="Times New Roman" w:cs="Times New Roman"/>
          <w:spacing w:val="-4"/>
          <w:szCs w:val="28"/>
        </w:rPr>
        <w:t xml:space="preserve"> cao</w:t>
      </w:r>
      <w:r w:rsidRPr="001D6DB2">
        <w:rPr>
          <w:rFonts w:eastAsia="Times New Roman" w:cs="Times New Roman"/>
          <w:spacing w:val="-4"/>
          <w:szCs w:val="28"/>
          <w:lang w:val="vi-VN"/>
        </w:rPr>
        <w:t xml:space="preserve"> với với khu vực đất không cải tạo tại phía Bắc là </w:t>
      </w:r>
      <w:r w:rsidRPr="001D6DB2">
        <w:rPr>
          <w:rFonts w:eastAsia="Times New Roman" w:cs="Times New Roman"/>
          <w:spacing w:val="-4"/>
          <w:szCs w:val="28"/>
        </w:rPr>
        <w:t xml:space="preserve">+0,77m </w:t>
      </w:r>
      <w:r w:rsidRPr="001D6DB2">
        <w:rPr>
          <w:rFonts w:eastAsia="Times New Roman" w:cs="Times New Roman"/>
          <w:spacing w:val="-4"/>
          <w:szCs w:val="28"/>
          <w:lang w:val="vi-VN"/>
        </w:rPr>
        <w:t xml:space="preserve">đến </w:t>
      </w:r>
      <w:r w:rsidRPr="001D6DB2">
        <w:rPr>
          <w:rFonts w:eastAsia="Times New Roman" w:cs="Times New Roman"/>
          <w:spacing w:val="-4"/>
          <w:szCs w:val="28"/>
        </w:rPr>
        <w:t>+9,92</w:t>
      </w:r>
      <w:r w:rsidRPr="001D6DB2">
        <w:rPr>
          <w:rFonts w:eastAsia="Times New Roman" w:cs="Times New Roman"/>
          <w:spacing w:val="-4"/>
          <w:szCs w:val="28"/>
          <w:lang w:val="vi-VN"/>
        </w:rPr>
        <w:t xml:space="preserve">m. Cao </w:t>
      </w:r>
      <w:r w:rsidR="002B6A14" w:rsidRPr="001D6DB2">
        <w:rPr>
          <w:rFonts w:eastAsia="Times New Roman" w:cs="Times New Roman"/>
          <w:spacing w:val="-4"/>
          <w:szCs w:val="28"/>
          <w:lang w:val="vi-VN"/>
        </w:rPr>
        <w:t>độ tại phía Đông có cao độ từ +47</w:t>
      </w:r>
      <w:r w:rsidRPr="001D6DB2">
        <w:rPr>
          <w:rFonts w:eastAsia="Times New Roman" w:cs="Times New Roman"/>
          <w:spacing w:val="-4"/>
          <w:szCs w:val="28"/>
          <w:lang w:val="vi-VN"/>
        </w:rPr>
        <w:t>m đến +</w:t>
      </w:r>
      <w:r w:rsidR="002B6A14" w:rsidRPr="001D6DB2">
        <w:rPr>
          <w:rFonts w:eastAsia="Times New Roman" w:cs="Times New Roman"/>
          <w:spacing w:val="-4"/>
          <w:szCs w:val="28"/>
        </w:rPr>
        <w:t>56,29</w:t>
      </w:r>
      <w:r w:rsidRPr="001D6DB2">
        <w:rPr>
          <w:rFonts w:eastAsia="Times New Roman" w:cs="Times New Roman"/>
          <w:spacing w:val="-4"/>
          <w:szCs w:val="28"/>
          <w:lang w:val="vi-VN"/>
        </w:rPr>
        <w:t xml:space="preserve">m chênh với với khu vực đất không cải tạo tại phía Đông </w:t>
      </w:r>
      <w:r w:rsidR="002B6A14" w:rsidRPr="001D6DB2">
        <w:rPr>
          <w:rFonts w:eastAsia="Times New Roman" w:cs="Times New Roman"/>
          <w:spacing w:val="-4"/>
          <w:szCs w:val="28"/>
        </w:rPr>
        <w:t>+0,4</w:t>
      </w:r>
      <w:r w:rsidRPr="001D6DB2">
        <w:rPr>
          <w:rFonts w:eastAsia="Times New Roman" w:cs="Times New Roman"/>
          <w:spacing w:val="-4"/>
          <w:szCs w:val="28"/>
          <w:lang w:val="vi-VN"/>
        </w:rPr>
        <w:t xml:space="preserve">m đến </w:t>
      </w:r>
      <w:r w:rsidR="002B6A14" w:rsidRPr="001D6DB2">
        <w:rPr>
          <w:rFonts w:eastAsia="Times New Roman" w:cs="Times New Roman"/>
          <w:spacing w:val="-4"/>
          <w:szCs w:val="28"/>
        </w:rPr>
        <w:t>+2,7</w:t>
      </w:r>
      <w:r w:rsidRPr="001D6DB2">
        <w:rPr>
          <w:rFonts w:eastAsia="Times New Roman" w:cs="Times New Roman"/>
          <w:spacing w:val="-4"/>
          <w:szCs w:val="28"/>
          <w:lang w:val="vi-VN"/>
        </w:rPr>
        <w:t>m. Cao độ tại phía Nam có cao độ từ +</w:t>
      </w:r>
      <w:r w:rsidR="002B6A14" w:rsidRPr="001D6DB2">
        <w:rPr>
          <w:rFonts w:eastAsia="Times New Roman" w:cs="Times New Roman"/>
          <w:spacing w:val="-4"/>
          <w:szCs w:val="28"/>
        </w:rPr>
        <w:t>76,25</w:t>
      </w:r>
      <w:r w:rsidRPr="001D6DB2">
        <w:rPr>
          <w:rFonts w:eastAsia="Times New Roman" w:cs="Times New Roman"/>
          <w:spacing w:val="-4"/>
          <w:szCs w:val="28"/>
          <w:lang w:val="vi-VN"/>
        </w:rPr>
        <w:t>m đến +</w:t>
      </w:r>
      <w:r w:rsidR="002B6A14" w:rsidRPr="001D6DB2">
        <w:rPr>
          <w:rFonts w:eastAsia="Times New Roman" w:cs="Times New Roman"/>
          <w:spacing w:val="-4"/>
          <w:szCs w:val="28"/>
        </w:rPr>
        <w:t>97,36</w:t>
      </w:r>
      <w:r w:rsidRPr="001D6DB2">
        <w:rPr>
          <w:rFonts w:eastAsia="Times New Roman" w:cs="Times New Roman"/>
          <w:spacing w:val="-4"/>
          <w:szCs w:val="28"/>
          <w:lang w:val="vi-VN"/>
        </w:rPr>
        <w:t>m chênh với với khu vực đất không cải tạo tại phía Nam là +</w:t>
      </w:r>
      <w:r w:rsidR="002B6A14" w:rsidRPr="001D6DB2">
        <w:rPr>
          <w:rFonts w:eastAsia="Times New Roman" w:cs="Times New Roman"/>
          <w:spacing w:val="-4"/>
          <w:szCs w:val="28"/>
        </w:rPr>
        <w:t>0,09</w:t>
      </w:r>
      <w:r w:rsidRPr="001D6DB2">
        <w:rPr>
          <w:rFonts w:eastAsia="Times New Roman" w:cs="Times New Roman"/>
          <w:spacing w:val="-4"/>
          <w:szCs w:val="28"/>
          <w:lang w:val="vi-VN"/>
        </w:rPr>
        <w:t xml:space="preserve">m đến </w:t>
      </w:r>
      <w:r w:rsidR="002B6A14" w:rsidRPr="001D6DB2">
        <w:rPr>
          <w:rFonts w:eastAsia="Times New Roman" w:cs="Times New Roman"/>
          <w:spacing w:val="-4"/>
          <w:szCs w:val="28"/>
        </w:rPr>
        <w:t>+4,36</w:t>
      </w:r>
      <w:r w:rsidRPr="001D6DB2">
        <w:rPr>
          <w:rFonts w:eastAsia="Times New Roman" w:cs="Times New Roman"/>
          <w:spacing w:val="-4"/>
          <w:szCs w:val="28"/>
          <w:lang w:val="vi-VN"/>
        </w:rPr>
        <w:t>m.</w:t>
      </w:r>
      <w:r w:rsidRPr="001D6DB2">
        <w:rPr>
          <w:rFonts w:eastAsia="Times New Roman" w:cs="Times New Roman"/>
          <w:szCs w:val="28"/>
          <w:lang w:val="vi-VN"/>
        </w:rPr>
        <w:t xml:space="preserve"> Cao độ tại phía Tây có cao độ từ +</w:t>
      </w:r>
      <w:r w:rsidRPr="001D6DB2">
        <w:rPr>
          <w:rFonts w:eastAsia="Times New Roman" w:cs="Times New Roman"/>
          <w:szCs w:val="28"/>
        </w:rPr>
        <w:t>14,60</w:t>
      </w:r>
      <w:r w:rsidRPr="001D6DB2">
        <w:rPr>
          <w:rFonts w:eastAsia="Times New Roman" w:cs="Times New Roman"/>
          <w:szCs w:val="28"/>
          <w:lang w:val="vi-VN"/>
        </w:rPr>
        <w:t>m đến +</w:t>
      </w:r>
      <w:r w:rsidRPr="001D6DB2">
        <w:rPr>
          <w:rFonts w:eastAsia="Times New Roman" w:cs="Times New Roman"/>
          <w:szCs w:val="28"/>
        </w:rPr>
        <w:t>24,43</w:t>
      </w:r>
      <w:r w:rsidRPr="001D6DB2">
        <w:rPr>
          <w:rFonts w:eastAsia="Times New Roman" w:cs="Times New Roman"/>
          <w:szCs w:val="28"/>
          <w:lang w:val="vi-VN"/>
        </w:rPr>
        <w:t xml:space="preserve">m chênh với với khu vực đất không cải tạo tại phía Tây từ </w:t>
      </w:r>
      <w:r w:rsidRPr="001D6DB2">
        <w:rPr>
          <w:rFonts w:eastAsia="Times New Roman" w:cs="Times New Roman"/>
          <w:szCs w:val="28"/>
        </w:rPr>
        <w:t>+0,43</w:t>
      </w:r>
      <w:r w:rsidRPr="001D6DB2">
        <w:rPr>
          <w:rFonts w:eastAsia="Times New Roman" w:cs="Times New Roman"/>
          <w:szCs w:val="28"/>
          <w:lang w:val="vi-VN"/>
        </w:rPr>
        <w:t xml:space="preserve">m đến </w:t>
      </w:r>
      <w:r w:rsidRPr="001D6DB2">
        <w:rPr>
          <w:rFonts w:eastAsia="Times New Roman" w:cs="Times New Roman"/>
          <w:szCs w:val="28"/>
        </w:rPr>
        <w:t>+1,4</w:t>
      </w:r>
      <w:r w:rsidRPr="001D6DB2">
        <w:rPr>
          <w:rFonts w:eastAsia="Times New Roman" w:cs="Times New Roman"/>
          <w:szCs w:val="28"/>
          <w:lang w:val="vi-VN"/>
        </w:rPr>
        <w:t xml:space="preserve">m. </w:t>
      </w:r>
    </w:p>
    <w:p w14:paraId="0A07984C" w14:textId="3C96E364" w:rsidR="00701A85" w:rsidRPr="001D6DB2" w:rsidRDefault="00701A85" w:rsidP="00701A85">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Địa hình sau khi cải tạo khá bằng phẳng và được hoàn trả lại lớp đất mặt giàu chất dinh dưỡng nên rất thuận lợi cho cây trồng phát triển, tăng hiệu quả kinh tế cho khu đất. Địa hình sau khi cải tạo được thể hiện tại bản đồ phương án tận thu phần phụ lục của báo cáo.   </w:t>
      </w:r>
    </w:p>
    <w:p w14:paraId="606A6124" w14:textId="76292DA4" w:rsidR="00701A85" w:rsidRPr="001D6DB2" w:rsidRDefault="002A00CA" w:rsidP="002A00CA">
      <w:pPr>
        <w:spacing w:before="60" w:after="60" w:line="360" w:lineRule="exact"/>
        <w:ind w:firstLine="720"/>
        <w:jc w:val="center"/>
        <w:rPr>
          <w:rFonts w:cs="Times New Roman"/>
          <w:szCs w:val="28"/>
        </w:rPr>
      </w:pPr>
      <w:r w:rsidRPr="001D6DB2">
        <w:rPr>
          <w:noProof/>
        </w:rPr>
        <w:lastRenderedPageBreak/>
        <w:drawing>
          <wp:anchor distT="0" distB="0" distL="114300" distR="114300" simplePos="0" relativeHeight="251702272" behindDoc="0" locked="0" layoutInCell="1" allowOverlap="1" wp14:anchorId="2614F5A7" wp14:editId="559D3176">
            <wp:simplePos x="0" y="0"/>
            <wp:positionH relativeFrom="page">
              <wp:align>center</wp:align>
            </wp:positionH>
            <wp:positionV relativeFrom="paragraph">
              <wp:posOffset>41910</wp:posOffset>
            </wp:positionV>
            <wp:extent cx="4724400" cy="4610100"/>
            <wp:effectExtent l="19050" t="19050" r="19050"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24400" cy="4610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117" w:name="_Toc80544160"/>
      <w:bookmarkStart w:id="118" w:name="_Toc136526077"/>
      <w:bookmarkStart w:id="119" w:name="_Toc136584665"/>
      <w:r w:rsidR="00701A85" w:rsidRPr="001D6DB2">
        <w:rPr>
          <w:rFonts w:cs="Times New Roman"/>
          <w:b/>
          <w:szCs w:val="28"/>
        </w:rPr>
        <w:t>Hình</w:t>
      </w:r>
      <w:r w:rsidR="00701A85" w:rsidRPr="001D6DB2">
        <w:rPr>
          <w:rFonts w:cs="Times New Roman"/>
          <w:szCs w:val="28"/>
        </w:rPr>
        <w:t xml:space="preserve"> </w:t>
      </w:r>
      <w:r w:rsidR="00701A85" w:rsidRPr="001D6DB2">
        <w:rPr>
          <w:rFonts w:cs="Times New Roman"/>
          <w:b/>
          <w:szCs w:val="28"/>
        </w:rPr>
        <w:t>1.</w:t>
      </w:r>
      <w:r w:rsidR="00E83208" w:rsidRPr="001D6DB2">
        <w:rPr>
          <w:rFonts w:cs="Times New Roman"/>
          <w:b/>
          <w:szCs w:val="28"/>
        </w:rPr>
        <w:t>2</w:t>
      </w:r>
      <w:r w:rsidR="00701A85" w:rsidRPr="001D6DB2">
        <w:rPr>
          <w:rFonts w:cs="Times New Roman"/>
          <w:b/>
          <w:szCs w:val="28"/>
        </w:rPr>
        <w:t>.</w:t>
      </w:r>
      <w:r w:rsidR="00701A85" w:rsidRPr="001D6DB2">
        <w:rPr>
          <w:rFonts w:cs="Times New Roman"/>
          <w:szCs w:val="28"/>
        </w:rPr>
        <w:t xml:space="preserve"> Địa hình Dự án sau khi cải tạo đất</w:t>
      </w:r>
      <w:bookmarkEnd w:id="117"/>
      <w:bookmarkEnd w:id="118"/>
      <w:bookmarkEnd w:id="119"/>
    </w:p>
    <w:p w14:paraId="688AC4BF" w14:textId="23F617E2" w:rsidR="004921F8" w:rsidRPr="001D6DB2" w:rsidRDefault="004921F8" w:rsidP="004921F8">
      <w:pPr>
        <w:keepNext/>
        <w:keepLines/>
        <w:spacing w:before="60" w:after="60" w:line="360" w:lineRule="exact"/>
        <w:ind w:firstLine="720"/>
        <w:outlineLvl w:val="2"/>
        <w:rPr>
          <w:rFonts w:eastAsia="Times New Roman" w:cstheme="majorBidi"/>
          <w:szCs w:val="28"/>
          <w:lang w:val="pl-PL"/>
        </w:rPr>
      </w:pPr>
      <w:bookmarkStart w:id="120" w:name="_Toc131036022"/>
      <w:bookmarkStart w:id="121" w:name="_Toc136605991"/>
      <w:r w:rsidRPr="001D6DB2">
        <w:rPr>
          <w:rFonts w:eastAsia="Times New Roman" w:cstheme="majorBidi"/>
          <w:b/>
          <w:i/>
          <w:szCs w:val="28"/>
          <w:lang w:val="pl-PL"/>
        </w:rPr>
        <w:t>1.2. Các hạng mục công trình của Dự án</w:t>
      </w:r>
      <w:bookmarkEnd w:id="120"/>
      <w:bookmarkEnd w:id="121"/>
    </w:p>
    <w:p w14:paraId="2EAABCD0" w14:textId="0347C9E3" w:rsidR="004921F8" w:rsidRPr="001D6DB2" w:rsidRDefault="004921F8" w:rsidP="004921F8">
      <w:pPr>
        <w:spacing w:before="60" w:after="60" w:line="360" w:lineRule="exact"/>
        <w:ind w:firstLine="720"/>
        <w:jc w:val="both"/>
        <w:rPr>
          <w:rFonts w:eastAsia="Times New Roman" w:cs="Times New Roman"/>
          <w:b/>
          <w:i/>
          <w:szCs w:val="28"/>
          <w:lang w:val="pl-PL"/>
        </w:rPr>
      </w:pPr>
      <w:r w:rsidRPr="001D6DB2">
        <w:rPr>
          <w:rFonts w:eastAsia="Times New Roman" w:cs="Times New Roman"/>
          <w:b/>
          <w:i/>
          <w:szCs w:val="28"/>
          <w:lang w:val="pl-PL"/>
        </w:rPr>
        <w:t>1.2.1. Các hạng mục công trình chính</w:t>
      </w:r>
    </w:p>
    <w:p w14:paraId="671A40D7" w14:textId="6CD0E016"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Trên cơ sở khối lượng, tiến độ thực hiện các công việc của đề án và thời gian hoàn thành đã tính toán, hộ gia đình ông </w:t>
      </w:r>
      <w:r w:rsidR="00E929A3" w:rsidRPr="001D6DB2">
        <w:rPr>
          <w:rFonts w:eastAsia="MS Mincho" w:cs="Times New Roman"/>
          <w:szCs w:val="28"/>
          <w:lang w:val="pl-PL"/>
        </w:rPr>
        <w:t>Phạm Việt Hùng</w:t>
      </w:r>
      <w:r w:rsidRPr="001D6DB2">
        <w:rPr>
          <w:rFonts w:eastAsia="MS Mincho" w:cs="Times New Roman"/>
          <w:szCs w:val="28"/>
          <w:lang w:val="pl-PL"/>
        </w:rPr>
        <w:t xml:space="preserve"> sẽ thực hiện các công việc sau, cụ thể:</w:t>
      </w:r>
    </w:p>
    <w:p w14:paraId="49BDB859" w14:textId="4071CF17" w:rsidR="004921F8" w:rsidRPr="001D6DB2" w:rsidRDefault="004921F8" w:rsidP="004921F8">
      <w:pPr>
        <w:spacing w:before="60" w:after="60" w:line="360" w:lineRule="exact"/>
        <w:ind w:firstLine="720"/>
        <w:jc w:val="both"/>
        <w:rPr>
          <w:rFonts w:eastAsia="MS Mincho" w:cs="Times New Roman"/>
          <w:spacing w:val="-2"/>
          <w:szCs w:val="28"/>
          <w:lang w:val="pl-PL"/>
        </w:rPr>
      </w:pPr>
      <w:r w:rsidRPr="001D6DB2">
        <w:rPr>
          <w:rFonts w:eastAsia="MS Mincho" w:cs="Times New Roman"/>
          <w:spacing w:val="-2"/>
          <w:szCs w:val="28"/>
          <w:lang w:val="pl-PL"/>
        </w:rPr>
        <w:t>- Hiện trạng mặt bằng dự án có địa hình là đồi đất cao ở phía Nam thấp dần về phía Bắc, có cao độ lớn nhất +126,68m và thấp dần chủ yếu theo 2 hướng Tây Nam - Đông Bắc và Đông Nam – Tây Bắc.</w:t>
      </w:r>
    </w:p>
    <w:p w14:paraId="43A717E9" w14:textId="003A15EE" w:rsidR="004921F8" w:rsidRPr="001D6DB2" w:rsidRDefault="004921F8" w:rsidP="004921F8">
      <w:pPr>
        <w:spacing w:before="60" w:after="60" w:line="360" w:lineRule="exact"/>
        <w:ind w:firstLine="720"/>
        <w:jc w:val="both"/>
        <w:rPr>
          <w:rFonts w:eastAsia="MS Mincho" w:cs="Times New Roman"/>
          <w:spacing w:val="-4"/>
          <w:szCs w:val="28"/>
          <w:lang w:val="pl-PL"/>
        </w:rPr>
      </w:pPr>
      <w:r w:rsidRPr="001D6DB2">
        <w:rPr>
          <w:rFonts w:eastAsia="MS Mincho" w:cs="Times New Roman"/>
          <w:spacing w:val="-4"/>
          <w:szCs w:val="28"/>
          <w:lang w:val="pl-PL"/>
        </w:rPr>
        <w:t xml:space="preserve">- Cao độ tự nhiên của khu vực dự kiến hạ độ cao dao động từ +41,79 ÷ +126,68m. </w:t>
      </w:r>
      <w:r w:rsidRPr="001D6DB2">
        <w:rPr>
          <w:rFonts w:eastAsia="MS Mincho" w:cs="Times New Roman"/>
          <w:szCs w:val="28"/>
          <w:lang w:val="pl-PL"/>
        </w:rPr>
        <w:t>Tại mỗi cột đất thực hiện, tiến hành tận thu đất và hoàn trả lớp đất bóc bề mặt theo từng lô.</w:t>
      </w:r>
      <w:r w:rsidRPr="001D6DB2">
        <w:rPr>
          <w:rFonts w:eastAsia="MS Mincho" w:cs="Times New Roman"/>
          <w:spacing w:val="-4"/>
          <w:szCs w:val="28"/>
          <w:lang w:val="pl-PL"/>
        </w:rPr>
        <w:t xml:space="preserve"> </w:t>
      </w:r>
    </w:p>
    <w:p w14:paraId="7C4D0DCC" w14:textId="3D6AB633"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 Tiến hành san gạt, cải tạo (độ sâu cải tạo trung bình 8,78m) và hạ mặt bằng, vận chuyển đất tận thu để phục vụ san nền cho các dự án trên địa bàn huyện. </w:t>
      </w:r>
    </w:p>
    <w:p w14:paraId="3317483E" w14:textId="262C57EE"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Cao độ sau khi kết thúc quá trình hạ cao độ dao động từ +41,47 ÷ +108,22m</w:t>
      </w:r>
    </w:p>
    <w:p w14:paraId="1F3B3330" w14:textId="55D46259"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xml:space="preserve">- Hoàn trả mặt bằng khu vực hạ độ cao bằng đất màu, đất </w:t>
      </w:r>
      <w:r w:rsidR="00143C2A" w:rsidRPr="001D6DB2">
        <w:rPr>
          <w:rFonts w:eastAsia="MS Mincho" w:cs="Times New Roman"/>
          <w:szCs w:val="28"/>
          <w:lang w:val="pl-PL"/>
        </w:rPr>
        <w:t>phong hóa</w:t>
      </w:r>
      <w:r w:rsidRPr="001D6DB2">
        <w:rPr>
          <w:rFonts w:eastAsia="MS Mincho" w:cs="Times New Roman"/>
          <w:szCs w:val="28"/>
          <w:lang w:val="pl-PL"/>
        </w:rPr>
        <w:t>.</w:t>
      </w:r>
    </w:p>
    <w:p w14:paraId="3D2788E9" w14:textId="77777777"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t>- Đào hố trồng cây và trồng cây.</w:t>
      </w:r>
    </w:p>
    <w:p w14:paraId="30BC2FA2" w14:textId="77777777" w:rsidR="004921F8" w:rsidRPr="001D6DB2" w:rsidRDefault="004921F8" w:rsidP="004921F8">
      <w:pPr>
        <w:spacing w:before="60" w:after="60" w:line="360" w:lineRule="exact"/>
        <w:ind w:firstLine="720"/>
        <w:jc w:val="both"/>
        <w:rPr>
          <w:rFonts w:eastAsia="MS Mincho" w:cs="Times New Roman"/>
          <w:szCs w:val="28"/>
          <w:lang w:val="pl-PL"/>
        </w:rPr>
      </w:pPr>
      <w:r w:rsidRPr="001D6DB2">
        <w:rPr>
          <w:rFonts w:eastAsia="MS Mincho" w:cs="Times New Roman"/>
          <w:szCs w:val="28"/>
          <w:lang w:val="pl-PL"/>
        </w:rPr>
        <w:lastRenderedPageBreak/>
        <w:t>- Chăm sóc và bảo vệ cây trồng trên diện tích đã san gạt.</w:t>
      </w:r>
    </w:p>
    <w:p w14:paraId="3E7C1D4A" w14:textId="34567FE0" w:rsidR="004921F8" w:rsidRPr="001D6DB2" w:rsidRDefault="004921F8" w:rsidP="004921F8">
      <w:pPr>
        <w:spacing w:before="60" w:after="60" w:line="360" w:lineRule="exact"/>
        <w:ind w:firstLine="720"/>
        <w:jc w:val="both"/>
        <w:rPr>
          <w:rFonts w:eastAsia="Times New Roman" w:cs="Times New Roman"/>
          <w:szCs w:val="28"/>
          <w:shd w:val="clear" w:color="auto" w:fill="FFFFFF"/>
          <w:lang w:val="cs-CZ"/>
        </w:rPr>
      </w:pPr>
      <w:r w:rsidRPr="001D6DB2">
        <w:rPr>
          <w:rFonts w:eastAsia="Times New Roman" w:cs="Times New Roman"/>
          <w:szCs w:val="28"/>
          <w:shd w:val="clear" w:color="auto" w:fill="FFFFFF"/>
          <w:lang w:val="vi-VN"/>
        </w:rPr>
        <w:t xml:space="preserve">- </w:t>
      </w:r>
      <w:r w:rsidRPr="001D6DB2">
        <w:rPr>
          <w:rFonts w:eastAsia="Times New Roman" w:cs="Times New Roman"/>
          <w:szCs w:val="28"/>
          <w:lang w:val="cs-CZ"/>
        </w:rPr>
        <w:t xml:space="preserve">Dự án tiến hành thi công theo hình thức cuốn chiếu theo từng cột hướng từ </w:t>
      </w:r>
      <w:r w:rsidR="00ED26E1" w:rsidRPr="001D6DB2">
        <w:rPr>
          <w:rFonts w:eastAsia="Times New Roman" w:cs="Times New Roman"/>
          <w:spacing w:val="-2"/>
          <w:szCs w:val="28"/>
        </w:rPr>
        <w:t>Bắc lên Nam và phía Đông Bắc lên Tây Nam</w:t>
      </w:r>
      <w:r w:rsidRPr="001D6DB2">
        <w:rPr>
          <w:rFonts w:eastAsia="Times New Roman" w:cs="Times New Roman"/>
          <w:szCs w:val="28"/>
          <w:lang w:val="cs-CZ"/>
        </w:rPr>
        <w:t>. Diện tích, khối lượng đất đào, đắp của từng lô của Dự án như sau:</w:t>
      </w:r>
    </w:p>
    <w:p w14:paraId="3A7C65A4" w14:textId="77777777" w:rsidR="004921F8" w:rsidRPr="001D6DB2" w:rsidRDefault="004921F8" w:rsidP="004921F8">
      <w:pPr>
        <w:pStyle w:val="Caption"/>
        <w:rPr>
          <w:b w:val="0"/>
          <w:iCs w:val="0"/>
          <w:szCs w:val="28"/>
          <w:lang w:val="cs-CZ"/>
        </w:rPr>
      </w:pPr>
      <w:bookmarkStart w:id="122" w:name="_Toc88137457"/>
      <w:bookmarkStart w:id="123" w:name="_Toc129956371"/>
      <w:bookmarkStart w:id="124" w:name="_Toc136599118"/>
      <w:r w:rsidRPr="001D6DB2">
        <w:rPr>
          <w:szCs w:val="28"/>
        </w:rPr>
        <w:t>Bảng 1.</w:t>
      </w:r>
      <w:r w:rsidRPr="001D6DB2">
        <w:rPr>
          <w:szCs w:val="28"/>
        </w:rPr>
        <w:fldChar w:fldCharType="begin"/>
      </w:r>
      <w:r w:rsidRPr="001D6DB2">
        <w:rPr>
          <w:szCs w:val="28"/>
        </w:rPr>
        <w:instrText xml:space="preserve"> SEQ Bảng_1. \* ARABIC </w:instrText>
      </w:r>
      <w:r w:rsidRPr="001D6DB2">
        <w:rPr>
          <w:szCs w:val="28"/>
        </w:rPr>
        <w:fldChar w:fldCharType="separate"/>
      </w:r>
      <w:r w:rsidR="00E8244C">
        <w:rPr>
          <w:noProof/>
          <w:szCs w:val="28"/>
        </w:rPr>
        <w:t>2</w:t>
      </w:r>
      <w:r w:rsidRPr="001D6DB2">
        <w:rPr>
          <w:noProof/>
          <w:szCs w:val="28"/>
        </w:rPr>
        <w:fldChar w:fldCharType="end"/>
      </w:r>
      <w:r w:rsidRPr="001D6DB2">
        <w:rPr>
          <w:szCs w:val="28"/>
        </w:rPr>
        <w:t xml:space="preserve">. </w:t>
      </w:r>
      <w:r w:rsidRPr="001D6DB2">
        <w:rPr>
          <w:b w:val="0"/>
          <w:szCs w:val="28"/>
          <w:lang w:val="cs-CZ"/>
        </w:rPr>
        <w:t>Các thông số đất đào của từng lô đất trong Dự án</w:t>
      </w:r>
      <w:bookmarkEnd w:id="122"/>
      <w:bookmarkEnd w:id="123"/>
      <w:bookmarkEnd w:id="124"/>
    </w:p>
    <w:tbl>
      <w:tblPr>
        <w:tblW w:w="8505" w:type="dxa"/>
        <w:tblInd w:w="675" w:type="dxa"/>
        <w:tblLook w:val="04A0" w:firstRow="1" w:lastRow="0" w:firstColumn="1" w:lastColumn="0" w:noHBand="0" w:noVBand="1"/>
      </w:tblPr>
      <w:tblGrid>
        <w:gridCol w:w="1418"/>
        <w:gridCol w:w="2126"/>
        <w:gridCol w:w="2268"/>
        <w:gridCol w:w="2693"/>
      </w:tblGrid>
      <w:tr w:rsidR="00E53C99" w:rsidRPr="001D6DB2" w14:paraId="55AC7659" w14:textId="77777777" w:rsidTr="008A360E">
        <w:trPr>
          <w:trHeight w:val="8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228A" w14:textId="77777777" w:rsidR="004921F8" w:rsidRPr="001D6DB2" w:rsidRDefault="004921F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Số cột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3BDD96F" w14:textId="77777777" w:rsidR="004921F8" w:rsidRPr="001D6DB2" w:rsidRDefault="004921F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Các lô đất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54B2DDF" w14:textId="77777777" w:rsidR="004921F8" w:rsidRPr="001D6DB2" w:rsidRDefault="004921F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Diện tích m</w:t>
            </w:r>
            <w:r w:rsidRPr="001D6DB2">
              <w:rPr>
                <w:rFonts w:eastAsia="Times New Roman" w:cs="Times New Roman"/>
                <w:b/>
                <w:bCs/>
                <w:szCs w:val="28"/>
                <w:vertAlign w:val="superscript"/>
              </w:rPr>
              <w:t>2</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02BA6D7" w14:textId="77777777" w:rsidR="004921F8" w:rsidRPr="001D6DB2" w:rsidRDefault="004921F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Khối lượng đào m</w:t>
            </w:r>
            <w:r w:rsidRPr="001D6DB2">
              <w:rPr>
                <w:rFonts w:eastAsia="Times New Roman" w:cs="Times New Roman"/>
                <w:b/>
                <w:bCs/>
                <w:szCs w:val="28"/>
                <w:vertAlign w:val="superscript"/>
              </w:rPr>
              <w:t>3</w:t>
            </w:r>
          </w:p>
        </w:tc>
      </w:tr>
      <w:tr w:rsidR="00E53C99" w:rsidRPr="001D6DB2" w14:paraId="099733AF"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445121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w:t>
            </w:r>
          </w:p>
        </w:tc>
        <w:tc>
          <w:tcPr>
            <w:tcW w:w="2126" w:type="dxa"/>
            <w:tcBorders>
              <w:top w:val="nil"/>
              <w:left w:val="nil"/>
              <w:bottom w:val="single" w:sz="4" w:space="0" w:color="auto"/>
              <w:right w:val="single" w:sz="4" w:space="0" w:color="auto"/>
            </w:tcBorders>
            <w:shd w:val="clear" w:color="auto" w:fill="auto"/>
            <w:vAlign w:val="center"/>
            <w:hideMark/>
          </w:tcPr>
          <w:p w14:paraId="78D2F8E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D1</w:t>
            </w:r>
          </w:p>
        </w:tc>
        <w:tc>
          <w:tcPr>
            <w:tcW w:w="2268" w:type="dxa"/>
            <w:tcBorders>
              <w:top w:val="nil"/>
              <w:left w:val="nil"/>
              <w:bottom w:val="single" w:sz="4" w:space="0" w:color="auto"/>
              <w:right w:val="single" w:sz="4" w:space="0" w:color="auto"/>
            </w:tcBorders>
            <w:shd w:val="clear" w:color="auto" w:fill="auto"/>
            <w:vAlign w:val="center"/>
            <w:hideMark/>
          </w:tcPr>
          <w:p w14:paraId="50A4ABB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32,4</w:t>
            </w:r>
          </w:p>
        </w:tc>
        <w:tc>
          <w:tcPr>
            <w:tcW w:w="2693" w:type="dxa"/>
            <w:tcBorders>
              <w:top w:val="nil"/>
              <w:left w:val="nil"/>
              <w:bottom w:val="single" w:sz="4" w:space="0" w:color="auto"/>
              <w:right w:val="single" w:sz="4" w:space="0" w:color="auto"/>
            </w:tcBorders>
            <w:shd w:val="clear" w:color="auto" w:fill="auto"/>
            <w:vAlign w:val="center"/>
            <w:hideMark/>
          </w:tcPr>
          <w:p w14:paraId="585D2D1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216,9</w:t>
            </w:r>
          </w:p>
        </w:tc>
      </w:tr>
      <w:tr w:rsidR="00E53C99" w:rsidRPr="001D6DB2" w14:paraId="20E188FC"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8A664C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27482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C1</w:t>
            </w:r>
          </w:p>
        </w:tc>
        <w:tc>
          <w:tcPr>
            <w:tcW w:w="2268" w:type="dxa"/>
            <w:tcBorders>
              <w:top w:val="nil"/>
              <w:left w:val="nil"/>
              <w:bottom w:val="single" w:sz="4" w:space="0" w:color="auto"/>
              <w:right w:val="single" w:sz="4" w:space="0" w:color="auto"/>
            </w:tcBorders>
            <w:shd w:val="clear" w:color="auto" w:fill="auto"/>
            <w:vAlign w:val="center"/>
            <w:hideMark/>
          </w:tcPr>
          <w:p w14:paraId="7AC9E26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47,3</w:t>
            </w:r>
          </w:p>
        </w:tc>
        <w:tc>
          <w:tcPr>
            <w:tcW w:w="2693" w:type="dxa"/>
            <w:tcBorders>
              <w:top w:val="nil"/>
              <w:left w:val="nil"/>
              <w:bottom w:val="single" w:sz="4" w:space="0" w:color="auto"/>
              <w:right w:val="single" w:sz="4" w:space="0" w:color="auto"/>
            </w:tcBorders>
            <w:shd w:val="clear" w:color="auto" w:fill="auto"/>
            <w:vAlign w:val="center"/>
            <w:hideMark/>
          </w:tcPr>
          <w:p w14:paraId="2DFEBE9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209,4</w:t>
            </w:r>
          </w:p>
        </w:tc>
      </w:tr>
      <w:tr w:rsidR="00E53C99" w:rsidRPr="001D6DB2" w14:paraId="57EFC919"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750E9E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w:t>
            </w:r>
          </w:p>
        </w:tc>
        <w:tc>
          <w:tcPr>
            <w:tcW w:w="2126" w:type="dxa"/>
            <w:tcBorders>
              <w:top w:val="nil"/>
              <w:left w:val="nil"/>
              <w:bottom w:val="single" w:sz="4" w:space="0" w:color="auto"/>
              <w:right w:val="single" w:sz="4" w:space="0" w:color="auto"/>
            </w:tcBorders>
            <w:shd w:val="clear" w:color="auto" w:fill="auto"/>
            <w:vAlign w:val="center"/>
            <w:hideMark/>
          </w:tcPr>
          <w:p w14:paraId="4629881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E2</w:t>
            </w:r>
          </w:p>
        </w:tc>
        <w:tc>
          <w:tcPr>
            <w:tcW w:w="2268" w:type="dxa"/>
            <w:tcBorders>
              <w:top w:val="nil"/>
              <w:left w:val="nil"/>
              <w:bottom w:val="single" w:sz="4" w:space="0" w:color="auto"/>
              <w:right w:val="single" w:sz="4" w:space="0" w:color="auto"/>
            </w:tcBorders>
            <w:shd w:val="clear" w:color="auto" w:fill="auto"/>
            <w:vAlign w:val="center"/>
            <w:hideMark/>
          </w:tcPr>
          <w:p w14:paraId="425710B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11,3</w:t>
            </w:r>
          </w:p>
        </w:tc>
        <w:tc>
          <w:tcPr>
            <w:tcW w:w="2693" w:type="dxa"/>
            <w:tcBorders>
              <w:top w:val="nil"/>
              <w:left w:val="nil"/>
              <w:bottom w:val="single" w:sz="4" w:space="0" w:color="auto"/>
              <w:right w:val="single" w:sz="4" w:space="0" w:color="auto"/>
            </w:tcBorders>
            <w:shd w:val="clear" w:color="auto" w:fill="auto"/>
            <w:vAlign w:val="center"/>
            <w:hideMark/>
          </w:tcPr>
          <w:p w14:paraId="2129B41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118,8</w:t>
            </w:r>
          </w:p>
        </w:tc>
      </w:tr>
      <w:tr w:rsidR="00E53C99" w:rsidRPr="001D6DB2" w14:paraId="444A7B69"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502BAFF"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4CC863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D2</w:t>
            </w:r>
          </w:p>
        </w:tc>
        <w:tc>
          <w:tcPr>
            <w:tcW w:w="2268" w:type="dxa"/>
            <w:tcBorders>
              <w:top w:val="nil"/>
              <w:left w:val="nil"/>
              <w:bottom w:val="single" w:sz="4" w:space="0" w:color="auto"/>
              <w:right w:val="single" w:sz="4" w:space="0" w:color="auto"/>
            </w:tcBorders>
            <w:shd w:val="clear" w:color="auto" w:fill="auto"/>
            <w:vAlign w:val="center"/>
            <w:hideMark/>
          </w:tcPr>
          <w:p w14:paraId="654644B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93</w:t>
            </w:r>
          </w:p>
        </w:tc>
        <w:tc>
          <w:tcPr>
            <w:tcW w:w="2693" w:type="dxa"/>
            <w:tcBorders>
              <w:top w:val="nil"/>
              <w:left w:val="nil"/>
              <w:bottom w:val="single" w:sz="4" w:space="0" w:color="auto"/>
              <w:right w:val="single" w:sz="4" w:space="0" w:color="auto"/>
            </w:tcBorders>
            <w:shd w:val="clear" w:color="auto" w:fill="auto"/>
            <w:vAlign w:val="center"/>
            <w:hideMark/>
          </w:tcPr>
          <w:p w14:paraId="53C83FF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978</w:t>
            </w:r>
          </w:p>
        </w:tc>
      </w:tr>
      <w:tr w:rsidR="00E53C99" w:rsidRPr="001D6DB2" w14:paraId="45110D4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86D4A1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3BFC06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C2</w:t>
            </w:r>
          </w:p>
        </w:tc>
        <w:tc>
          <w:tcPr>
            <w:tcW w:w="2268" w:type="dxa"/>
            <w:tcBorders>
              <w:top w:val="nil"/>
              <w:left w:val="nil"/>
              <w:bottom w:val="single" w:sz="4" w:space="0" w:color="auto"/>
              <w:right w:val="single" w:sz="4" w:space="0" w:color="auto"/>
            </w:tcBorders>
            <w:shd w:val="clear" w:color="auto" w:fill="auto"/>
            <w:vAlign w:val="center"/>
            <w:hideMark/>
          </w:tcPr>
          <w:p w14:paraId="3E45E37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99,9</w:t>
            </w:r>
          </w:p>
        </w:tc>
        <w:tc>
          <w:tcPr>
            <w:tcW w:w="2693" w:type="dxa"/>
            <w:tcBorders>
              <w:top w:val="nil"/>
              <w:left w:val="nil"/>
              <w:bottom w:val="single" w:sz="4" w:space="0" w:color="auto"/>
              <w:right w:val="single" w:sz="4" w:space="0" w:color="auto"/>
            </w:tcBorders>
            <w:shd w:val="clear" w:color="auto" w:fill="auto"/>
            <w:vAlign w:val="center"/>
            <w:hideMark/>
          </w:tcPr>
          <w:p w14:paraId="1A33820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871,8</w:t>
            </w:r>
          </w:p>
        </w:tc>
      </w:tr>
      <w:tr w:rsidR="00E53C99" w:rsidRPr="001D6DB2" w14:paraId="48C44DE6"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A384858"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C3C3E1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B2</w:t>
            </w:r>
          </w:p>
        </w:tc>
        <w:tc>
          <w:tcPr>
            <w:tcW w:w="2268" w:type="dxa"/>
            <w:tcBorders>
              <w:top w:val="nil"/>
              <w:left w:val="nil"/>
              <w:bottom w:val="single" w:sz="4" w:space="0" w:color="auto"/>
              <w:right w:val="single" w:sz="4" w:space="0" w:color="auto"/>
            </w:tcBorders>
            <w:shd w:val="clear" w:color="auto" w:fill="auto"/>
            <w:vAlign w:val="center"/>
            <w:hideMark/>
          </w:tcPr>
          <w:p w14:paraId="4E270EA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45,5</w:t>
            </w:r>
          </w:p>
        </w:tc>
        <w:tc>
          <w:tcPr>
            <w:tcW w:w="2693" w:type="dxa"/>
            <w:tcBorders>
              <w:top w:val="nil"/>
              <w:left w:val="nil"/>
              <w:bottom w:val="single" w:sz="4" w:space="0" w:color="auto"/>
              <w:right w:val="single" w:sz="4" w:space="0" w:color="auto"/>
            </w:tcBorders>
            <w:shd w:val="clear" w:color="auto" w:fill="auto"/>
            <w:vAlign w:val="center"/>
            <w:hideMark/>
          </w:tcPr>
          <w:p w14:paraId="4B6A517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281,2</w:t>
            </w:r>
          </w:p>
        </w:tc>
      </w:tr>
      <w:tr w:rsidR="00E53C99" w:rsidRPr="001D6DB2" w14:paraId="776701F2"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DED3A3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w:t>
            </w:r>
          </w:p>
        </w:tc>
        <w:tc>
          <w:tcPr>
            <w:tcW w:w="2126" w:type="dxa"/>
            <w:tcBorders>
              <w:top w:val="nil"/>
              <w:left w:val="nil"/>
              <w:bottom w:val="single" w:sz="4" w:space="0" w:color="auto"/>
              <w:right w:val="single" w:sz="4" w:space="0" w:color="auto"/>
            </w:tcBorders>
            <w:shd w:val="clear" w:color="auto" w:fill="auto"/>
            <w:vAlign w:val="center"/>
            <w:hideMark/>
          </w:tcPr>
          <w:p w14:paraId="00DEF24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F3</w:t>
            </w:r>
          </w:p>
        </w:tc>
        <w:tc>
          <w:tcPr>
            <w:tcW w:w="2268" w:type="dxa"/>
            <w:tcBorders>
              <w:top w:val="nil"/>
              <w:left w:val="nil"/>
              <w:bottom w:val="single" w:sz="4" w:space="0" w:color="auto"/>
              <w:right w:val="single" w:sz="4" w:space="0" w:color="auto"/>
            </w:tcBorders>
            <w:shd w:val="clear" w:color="auto" w:fill="auto"/>
            <w:vAlign w:val="center"/>
            <w:hideMark/>
          </w:tcPr>
          <w:p w14:paraId="04022EC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19,5</w:t>
            </w:r>
          </w:p>
        </w:tc>
        <w:tc>
          <w:tcPr>
            <w:tcW w:w="2693" w:type="dxa"/>
            <w:tcBorders>
              <w:top w:val="nil"/>
              <w:left w:val="nil"/>
              <w:bottom w:val="single" w:sz="4" w:space="0" w:color="auto"/>
              <w:right w:val="single" w:sz="4" w:space="0" w:color="auto"/>
            </w:tcBorders>
            <w:shd w:val="clear" w:color="auto" w:fill="auto"/>
            <w:vAlign w:val="center"/>
            <w:hideMark/>
          </w:tcPr>
          <w:p w14:paraId="62C9EB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205,4</w:t>
            </w:r>
          </w:p>
        </w:tc>
      </w:tr>
      <w:tr w:rsidR="00E53C99" w:rsidRPr="001D6DB2" w14:paraId="3FA7169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5C29AE6"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5BD384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E3</w:t>
            </w:r>
          </w:p>
        </w:tc>
        <w:tc>
          <w:tcPr>
            <w:tcW w:w="2268" w:type="dxa"/>
            <w:tcBorders>
              <w:top w:val="nil"/>
              <w:left w:val="nil"/>
              <w:bottom w:val="single" w:sz="4" w:space="0" w:color="auto"/>
              <w:right w:val="single" w:sz="4" w:space="0" w:color="auto"/>
            </w:tcBorders>
            <w:shd w:val="clear" w:color="auto" w:fill="auto"/>
            <w:vAlign w:val="center"/>
            <w:hideMark/>
          </w:tcPr>
          <w:p w14:paraId="5725DE8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82,3</w:t>
            </w:r>
          </w:p>
        </w:tc>
        <w:tc>
          <w:tcPr>
            <w:tcW w:w="2693" w:type="dxa"/>
            <w:tcBorders>
              <w:top w:val="nil"/>
              <w:left w:val="nil"/>
              <w:bottom w:val="single" w:sz="4" w:space="0" w:color="auto"/>
              <w:right w:val="single" w:sz="4" w:space="0" w:color="auto"/>
            </w:tcBorders>
            <w:shd w:val="clear" w:color="auto" w:fill="auto"/>
            <w:vAlign w:val="center"/>
            <w:hideMark/>
          </w:tcPr>
          <w:p w14:paraId="62D5D05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953,5</w:t>
            </w:r>
          </w:p>
        </w:tc>
      </w:tr>
      <w:tr w:rsidR="00E53C99" w:rsidRPr="001D6DB2" w14:paraId="1E5784D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819748C"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398D75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D3</w:t>
            </w:r>
          </w:p>
        </w:tc>
        <w:tc>
          <w:tcPr>
            <w:tcW w:w="2268" w:type="dxa"/>
            <w:tcBorders>
              <w:top w:val="nil"/>
              <w:left w:val="nil"/>
              <w:bottom w:val="single" w:sz="4" w:space="0" w:color="auto"/>
              <w:right w:val="single" w:sz="4" w:space="0" w:color="auto"/>
            </w:tcBorders>
            <w:shd w:val="clear" w:color="auto" w:fill="auto"/>
            <w:vAlign w:val="center"/>
            <w:hideMark/>
          </w:tcPr>
          <w:p w14:paraId="298A964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44B2E71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1316</w:t>
            </w:r>
          </w:p>
        </w:tc>
      </w:tr>
      <w:tr w:rsidR="00E53C99" w:rsidRPr="001D6DB2" w14:paraId="5CD5C0F7"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E90FEA2"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B85595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C3</w:t>
            </w:r>
          </w:p>
        </w:tc>
        <w:tc>
          <w:tcPr>
            <w:tcW w:w="2268" w:type="dxa"/>
            <w:tcBorders>
              <w:top w:val="nil"/>
              <w:left w:val="nil"/>
              <w:bottom w:val="single" w:sz="4" w:space="0" w:color="auto"/>
              <w:right w:val="single" w:sz="4" w:space="0" w:color="auto"/>
            </w:tcBorders>
            <w:shd w:val="clear" w:color="auto" w:fill="auto"/>
            <w:vAlign w:val="center"/>
            <w:hideMark/>
          </w:tcPr>
          <w:p w14:paraId="05C1BCF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47C3A4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1256</w:t>
            </w:r>
          </w:p>
        </w:tc>
      </w:tr>
      <w:tr w:rsidR="00E53C99" w:rsidRPr="001D6DB2" w14:paraId="2AC89878"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F589CAC"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57F3D4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B3</w:t>
            </w:r>
          </w:p>
        </w:tc>
        <w:tc>
          <w:tcPr>
            <w:tcW w:w="2268" w:type="dxa"/>
            <w:tcBorders>
              <w:top w:val="nil"/>
              <w:left w:val="nil"/>
              <w:bottom w:val="single" w:sz="4" w:space="0" w:color="auto"/>
              <w:right w:val="single" w:sz="4" w:space="0" w:color="auto"/>
            </w:tcBorders>
            <w:shd w:val="clear" w:color="auto" w:fill="auto"/>
            <w:vAlign w:val="center"/>
            <w:hideMark/>
          </w:tcPr>
          <w:p w14:paraId="0D5E17D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99,8</w:t>
            </w:r>
          </w:p>
        </w:tc>
        <w:tc>
          <w:tcPr>
            <w:tcW w:w="2693" w:type="dxa"/>
            <w:tcBorders>
              <w:top w:val="nil"/>
              <w:left w:val="nil"/>
              <w:bottom w:val="single" w:sz="4" w:space="0" w:color="auto"/>
              <w:right w:val="single" w:sz="4" w:space="0" w:color="auto"/>
            </w:tcBorders>
            <w:shd w:val="clear" w:color="auto" w:fill="auto"/>
            <w:vAlign w:val="center"/>
            <w:hideMark/>
          </w:tcPr>
          <w:p w14:paraId="6DC49D0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725</w:t>
            </w:r>
          </w:p>
        </w:tc>
      </w:tr>
      <w:tr w:rsidR="00E53C99" w:rsidRPr="001D6DB2" w14:paraId="73980A68"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C8DEA5D"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B64E98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A3</w:t>
            </w:r>
          </w:p>
        </w:tc>
        <w:tc>
          <w:tcPr>
            <w:tcW w:w="2268" w:type="dxa"/>
            <w:tcBorders>
              <w:top w:val="nil"/>
              <w:left w:val="nil"/>
              <w:bottom w:val="single" w:sz="4" w:space="0" w:color="auto"/>
              <w:right w:val="single" w:sz="4" w:space="0" w:color="auto"/>
            </w:tcBorders>
            <w:shd w:val="clear" w:color="auto" w:fill="auto"/>
            <w:vAlign w:val="center"/>
            <w:hideMark/>
          </w:tcPr>
          <w:p w14:paraId="095F775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43,5</w:t>
            </w:r>
          </w:p>
        </w:tc>
        <w:tc>
          <w:tcPr>
            <w:tcW w:w="2693" w:type="dxa"/>
            <w:tcBorders>
              <w:top w:val="nil"/>
              <w:left w:val="nil"/>
              <w:bottom w:val="single" w:sz="4" w:space="0" w:color="auto"/>
              <w:right w:val="single" w:sz="4" w:space="0" w:color="auto"/>
            </w:tcBorders>
            <w:shd w:val="clear" w:color="auto" w:fill="auto"/>
            <w:vAlign w:val="center"/>
            <w:hideMark/>
          </w:tcPr>
          <w:p w14:paraId="2E72579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135,7</w:t>
            </w:r>
          </w:p>
        </w:tc>
      </w:tr>
      <w:tr w:rsidR="00E53C99" w:rsidRPr="001D6DB2" w14:paraId="6DC7574D"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AD438F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w:t>
            </w:r>
          </w:p>
        </w:tc>
        <w:tc>
          <w:tcPr>
            <w:tcW w:w="2126" w:type="dxa"/>
            <w:tcBorders>
              <w:top w:val="nil"/>
              <w:left w:val="nil"/>
              <w:bottom w:val="single" w:sz="4" w:space="0" w:color="auto"/>
              <w:right w:val="single" w:sz="4" w:space="0" w:color="auto"/>
            </w:tcBorders>
            <w:shd w:val="clear" w:color="auto" w:fill="auto"/>
            <w:vAlign w:val="center"/>
            <w:hideMark/>
          </w:tcPr>
          <w:p w14:paraId="2A99EE8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H4</w:t>
            </w:r>
          </w:p>
        </w:tc>
        <w:tc>
          <w:tcPr>
            <w:tcW w:w="2268" w:type="dxa"/>
            <w:tcBorders>
              <w:top w:val="nil"/>
              <w:left w:val="nil"/>
              <w:bottom w:val="single" w:sz="4" w:space="0" w:color="auto"/>
              <w:right w:val="single" w:sz="4" w:space="0" w:color="auto"/>
            </w:tcBorders>
            <w:shd w:val="clear" w:color="auto" w:fill="auto"/>
            <w:vAlign w:val="center"/>
            <w:hideMark/>
          </w:tcPr>
          <w:p w14:paraId="6E60EE4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4,2</w:t>
            </w:r>
          </w:p>
        </w:tc>
        <w:tc>
          <w:tcPr>
            <w:tcW w:w="2693" w:type="dxa"/>
            <w:tcBorders>
              <w:top w:val="nil"/>
              <w:left w:val="nil"/>
              <w:bottom w:val="single" w:sz="4" w:space="0" w:color="auto"/>
              <w:right w:val="single" w:sz="4" w:space="0" w:color="auto"/>
            </w:tcBorders>
            <w:shd w:val="clear" w:color="auto" w:fill="auto"/>
            <w:vAlign w:val="center"/>
            <w:hideMark/>
          </w:tcPr>
          <w:p w14:paraId="17A3462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39</w:t>
            </w:r>
          </w:p>
        </w:tc>
      </w:tr>
      <w:tr w:rsidR="00E53C99" w:rsidRPr="001D6DB2" w14:paraId="345EEFC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36D1EF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C496BC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G4</w:t>
            </w:r>
          </w:p>
        </w:tc>
        <w:tc>
          <w:tcPr>
            <w:tcW w:w="2268" w:type="dxa"/>
            <w:tcBorders>
              <w:top w:val="nil"/>
              <w:left w:val="nil"/>
              <w:bottom w:val="single" w:sz="4" w:space="0" w:color="auto"/>
              <w:right w:val="single" w:sz="4" w:space="0" w:color="auto"/>
            </w:tcBorders>
            <w:shd w:val="clear" w:color="auto" w:fill="auto"/>
            <w:vAlign w:val="center"/>
            <w:hideMark/>
          </w:tcPr>
          <w:p w14:paraId="07B7A14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54,7</w:t>
            </w:r>
          </w:p>
        </w:tc>
        <w:tc>
          <w:tcPr>
            <w:tcW w:w="2693" w:type="dxa"/>
            <w:tcBorders>
              <w:top w:val="nil"/>
              <w:left w:val="nil"/>
              <w:bottom w:val="single" w:sz="4" w:space="0" w:color="auto"/>
              <w:right w:val="single" w:sz="4" w:space="0" w:color="auto"/>
            </w:tcBorders>
            <w:shd w:val="clear" w:color="auto" w:fill="auto"/>
            <w:vAlign w:val="center"/>
            <w:hideMark/>
          </w:tcPr>
          <w:p w14:paraId="2AB31CA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551</w:t>
            </w:r>
          </w:p>
        </w:tc>
      </w:tr>
      <w:tr w:rsidR="00E53C99" w:rsidRPr="001D6DB2" w14:paraId="57E7E83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922BA6E"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456ECD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F4</w:t>
            </w:r>
          </w:p>
        </w:tc>
        <w:tc>
          <w:tcPr>
            <w:tcW w:w="2268" w:type="dxa"/>
            <w:tcBorders>
              <w:top w:val="nil"/>
              <w:left w:val="nil"/>
              <w:bottom w:val="single" w:sz="4" w:space="0" w:color="auto"/>
              <w:right w:val="single" w:sz="4" w:space="0" w:color="auto"/>
            </w:tcBorders>
            <w:shd w:val="clear" w:color="auto" w:fill="auto"/>
            <w:vAlign w:val="center"/>
            <w:hideMark/>
          </w:tcPr>
          <w:p w14:paraId="15C80C7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98,5</w:t>
            </w:r>
          </w:p>
        </w:tc>
        <w:tc>
          <w:tcPr>
            <w:tcW w:w="2693" w:type="dxa"/>
            <w:tcBorders>
              <w:top w:val="nil"/>
              <w:left w:val="nil"/>
              <w:bottom w:val="single" w:sz="4" w:space="0" w:color="auto"/>
              <w:right w:val="single" w:sz="4" w:space="0" w:color="auto"/>
            </w:tcBorders>
            <w:shd w:val="clear" w:color="auto" w:fill="auto"/>
            <w:vAlign w:val="center"/>
            <w:hideMark/>
          </w:tcPr>
          <w:p w14:paraId="36939C8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1069,5</w:t>
            </w:r>
          </w:p>
        </w:tc>
      </w:tr>
      <w:tr w:rsidR="00E53C99" w:rsidRPr="001D6DB2" w14:paraId="342312B2"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6C365C8"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41249C8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E4</w:t>
            </w:r>
          </w:p>
        </w:tc>
        <w:tc>
          <w:tcPr>
            <w:tcW w:w="2268" w:type="dxa"/>
            <w:tcBorders>
              <w:top w:val="nil"/>
              <w:left w:val="nil"/>
              <w:bottom w:val="single" w:sz="4" w:space="0" w:color="auto"/>
              <w:right w:val="single" w:sz="4" w:space="0" w:color="auto"/>
            </w:tcBorders>
            <w:shd w:val="clear" w:color="auto" w:fill="auto"/>
            <w:noWrap/>
            <w:vAlign w:val="center"/>
            <w:hideMark/>
          </w:tcPr>
          <w:p w14:paraId="349585B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noWrap/>
            <w:vAlign w:val="center"/>
            <w:hideMark/>
          </w:tcPr>
          <w:p w14:paraId="673695F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1299,5</w:t>
            </w:r>
          </w:p>
        </w:tc>
      </w:tr>
      <w:tr w:rsidR="00E53C99" w:rsidRPr="001D6DB2" w14:paraId="615F1CB1"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0910FD4"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81917B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D4</w:t>
            </w:r>
          </w:p>
        </w:tc>
        <w:tc>
          <w:tcPr>
            <w:tcW w:w="2268" w:type="dxa"/>
            <w:tcBorders>
              <w:top w:val="nil"/>
              <w:left w:val="nil"/>
              <w:bottom w:val="single" w:sz="4" w:space="0" w:color="auto"/>
              <w:right w:val="single" w:sz="4" w:space="0" w:color="auto"/>
            </w:tcBorders>
            <w:shd w:val="clear" w:color="auto" w:fill="auto"/>
            <w:vAlign w:val="center"/>
            <w:hideMark/>
          </w:tcPr>
          <w:p w14:paraId="15AF062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68B844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1376,5</w:t>
            </w:r>
          </w:p>
        </w:tc>
      </w:tr>
      <w:tr w:rsidR="00E53C99" w:rsidRPr="001D6DB2" w14:paraId="70927A1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8DC9E6D"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62B6733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C4</w:t>
            </w:r>
          </w:p>
        </w:tc>
        <w:tc>
          <w:tcPr>
            <w:tcW w:w="2268" w:type="dxa"/>
            <w:tcBorders>
              <w:top w:val="nil"/>
              <w:left w:val="nil"/>
              <w:bottom w:val="single" w:sz="4" w:space="0" w:color="auto"/>
              <w:right w:val="single" w:sz="4" w:space="0" w:color="auto"/>
            </w:tcBorders>
            <w:shd w:val="clear" w:color="auto" w:fill="auto"/>
            <w:vAlign w:val="center"/>
            <w:hideMark/>
          </w:tcPr>
          <w:p w14:paraId="0C6E167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66089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1265</w:t>
            </w:r>
          </w:p>
        </w:tc>
      </w:tr>
      <w:tr w:rsidR="00E53C99" w:rsidRPr="001D6DB2" w14:paraId="20FC2DD4"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E63E794"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9B7FD6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B4</w:t>
            </w:r>
          </w:p>
        </w:tc>
        <w:tc>
          <w:tcPr>
            <w:tcW w:w="2268" w:type="dxa"/>
            <w:tcBorders>
              <w:top w:val="nil"/>
              <w:left w:val="nil"/>
              <w:bottom w:val="single" w:sz="4" w:space="0" w:color="auto"/>
              <w:right w:val="single" w:sz="4" w:space="0" w:color="auto"/>
            </w:tcBorders>
            <w:shd w:val="clear" w:color="auto" w:fill="auto"/>
            <w:vAlign w:val="center"/>
            <w:hideMark/>
          </w:tcPr>
          <w:p w14:paraId="4280E35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w:t>
            </w:r>
          </w:p>
        </w:tc>
        <w:tc>
          <w:tcPr>
            <w:tcW w:w="2693" w:type="dxa"/>
            <w:tcBorders>
              <w:top w:val="nil"/>
              <w:left w:val="nil"/>
              <w:bottom w:val="single" w:sz="4" w:space="0" w:color="auto"/>
              <w:right w:val="single" w:sz="4" w:space="0" w:color="auto"/>
            </w:tcBorders>
            <w:shd w:val="clear" w:color="auto" w:fill="auto"/>
            <w:vAlign w:val="center"/>
            <w:hideMark/>
          </w:tcPr>
          <w:p w14:paraId="659F07D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838,4</w:t>
            </w:r>
          </w:p>
        </w:tc>
      </w:tr>
      <w:tr w:rsidR="00E53C99" w:rsidRPr="001D6DB2" w14:paraId="209162CB"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576E16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CB1050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A4</w:t>
            </w:r>
          </w:p>
        </w:tc>
        <w:tc>
          <w:tcPr>
            <w:tcW w:w="2268" w:type="dxa"/>
            <w:tcBorders>
              <w:top w:val="nil"/>
              <w:left w:val="nil"/>
              <w:bottom w:val="single" w:sz="4" w:space="0" w:color="auto"/>
              <w:right w:val="single" w:sz="4" w:space="0" w:color="auto"/>
            </w:tcBorders>
            <w:shd w:val="clear" w:color="auto" w:fill="auto"/>
            <w:vAlign w:val="center"/>
            <w:hideMark/>
          </w:tcPr>
          <w:p w14:paraId="6E1ABF9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36,2</w:t>
            </w:r>
          </w:p>
        </w:tc>
        <w:tc>
          <w:tcPr>
            <w:tcW w:w="2693" w:type="dxa"/>
            <w:tcBorders>
              <w:top w:val="nil"/>
              <w:left w:val="nil"/>
              <w:bottom w:val="single" w:sz="4" w:space="0" w:color="auto"/>
              <w:right w:val="single" w:sz="4" w:space="0" w:color="auto"/>
            </w:tcBorders>
            <w:shd w:val="clear" w:color="auto" w:fill="auto"/>
            <w:vAlign w:val="center"/>
            <w:hideMark/>
          </w:tcPr>
          <w:p w14:paraId="13362E0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171,6</w:t>
            </w:r>
          </w:p>
        </w:tc>
      </w:tr>
      <w:tr w:rsidR="00E53C99" w:rsidRPr="001D6DB2" w14:paraId="4474C3FC"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487D6D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w:t>
            </w:r>
          </w:p>
        </w:tc>
        <w:tc>
          <w:tcPr>
            <w:tcW w:w="2126" w:type="dxa"/>
            <w:tcBorders>
              <w:top w:val="nil"/>
              <w:left w:val="nil"/>
              <w:bottom w:val="single" w:sz="4" w:space="0" w:color="auto"/>
              <w:right w:val="single" w:sz="4" w:space="0" w:color="auto"/>
            </w:tcBorders>
            <w:shd w:val="clear" w:color="auto" w:fill="auto"/>
            <w:vAlign w:val="center"/>
            <w:hideMark/>
          </w:tcPr>
          <w:p w14:paraId="6A48FE4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I5</w:t>
            </w:r>
          </w:p>
        </w:tc>
        <w:tc>
          <w:tcPr>
            <w:tcW w:w="2268" w:type="dxa"/>
            <w:tcBorders>
              <w:top w:val="nil"/>
              <w:left w:val="nil"/>
              <w:bottom w:val="single" w:sz="4" w:space="0" w:color="auto"/>
              <w:right w:val="single" w:sz="4" w:space="0" w:color="auto"/>
            </w:tcBorders>
            <w:shd w:val="clear" w:color="auto" w:fill="auto"/>
            <w:vAlign w:val="center"/>
            <w:hideMark/>
          </w:tcPr>
          <w:p w14:paraId="0D50727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28,1</w:t>
            </w:r>
          </w:p>
        </w:tc>
        <w:tc>
          <w:tcPr>
            <w:tcW w:w="2693" w:type="dxa"/>
            <w:tcBorders>
              <w:top w:val="nil"/>
              <w:left w:val="nil"/>
              <w:bottom w:val="single" w:sz="4" w:space="0" w:color="auto"/>
              <w:right w:val="single" w:sz="4" w:space="0" w:color="auto"/>
            </w:tcBorders>
            <w:shd w:val="clear" w:color="auto" w:fill="auto"/>
            <w:vAlign w:val="center"/>
            <w:hideMark/>
          </w:tcPr>
          <w:p w14:paraId="624321C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246,7</w:t>
            </w:r>
          </w:p>
        </w:tc>
      </w:tr>
      <w:tr w:rsidR="00E53C99" w:rsidRPr="001D6DB2" w14:paraId="5FB7FD2A"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E8F86D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333EBD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H5</w:t>
            </w:r>
          </w:p>
        </w:tc>
        <w:tc>
          <w:tcPr>
            <w:tcW w:w="2268" w:type="dxa"/>
            <w:tcBorders>
              <w:top w:val="nil"/>
              <w:left w:val="nil"/>
              <w:bottom w:val="single" w:sz="4" w:space="0" w:color="auto"/>
              <w:right w:val="single" w:sz="4" w:space="0" w:color="auto"/>
            </w:tcBorders>
            <w:shd w:val="clear" w:color="auto" w:fill="auto"/>
            <w:vAlign w:val="center"/>
            <w:hideMark/>
          </w:tcPr>
          <w:p w14:paraId="29EAC6B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87,2</w:t>
            </w:r>
          </w:p>
        </w:tc>
        <w:tc>
          <w:tcPr>
            <w:tcW w:w="2693" w:type="dxa"/>
            <w:tcBorders>
              <w:top w:val="nil"/>
              <w:left w:val="nil"/>
              <w:bottom w:val="single" w:sz="4" w:space="0" w:color="auto"/>
              <w:right w:val="single" w:sz="4" w:space="0" w:color="auto"/>
            </w:tcBorders>
            <w:shd w:val="clear" w:color="auto" w:fill="auto"/>
            <w:vAlign w:val="center"/>
            <w:hideMark/>
          </w:tcPr>
          <w:p w14:paraId="2ED5EB7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847,9</w:t>
            </w:r>
          </w:p>
        </w:tc>
      </w:tr>
      <w:tr w:rsidR="00E53C99" w:rsidRPr="001D6DB2" w14:paraId="7D112E1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0781D8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B11CC1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G5</w:t>
            </w:r>
          </w:p>
        </w:tc>
        <w:tc>
          <w:tcPr>
            <w:tcW w:w="2268" w:type="dxa"/>
            <w:tcBorders>
              <w:top w:val="nil"/>
              <w:left w:val="nil"/>
              <w:bottom w:val="single" w:sz="4" w:space="0" w:color="auto"/>
              <w:right w:val="single" w:sz="4" w:space="0" w:color="auto"/>
            </w:tcBorders>
            <w:shd w:val="clear" w:color="auto" w:fill="auto"/>
            <w:vAlign w:val="center"/>
            <w:hideMark/>
          </w:tcPr>
          <w:p w14:paraId="44D048F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058C93D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1163,5</w:t>
            </w:r>
          </w:p>
        </w:tc>
      </w:tr>
      <w:tr w:rsidR="00E53C99" w:rsidRPr="001D6DB2" w14:paraId="3ACD98D1"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72334E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CB0588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F5</w:t>
            </w:r>
          </w:p>
        </w:tc>
        <w:tc>
          <w:tcPr>
            <w:tcW w:w="2268" w:type="dxa"/>
            <w:tcBorders>
              <w:top w:val="nil"/>
              <w:left w:val="nil"/>
              <w:bottom w:val="single" w:sz="4" w:space="0" w:color="auto"/>
              <w:right w:val="single" w:sz="4" w:space="0" w:color="auto"/>
            </w:tcBorders>
            <w:shd w:val="clear" w:color="auto" w:fill="auto"/>
            <w:vAlign w:val="center"/>
            <w:hideMark/>
          </w:tcPr>
          <w:p w14:paraId="5440329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3DE2A48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1242,8</w:t>
            </w:r>
          </w:p>
        </w:tc>
      </w:tr>
      <w:tr w:rsidR="00E53C99" w:rsidRPr="001D6DB2" w14:paraId="386E20E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C6C6D5A"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66AC175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E5</w:t>
            </w:r>
          </w:p>
        </w:tc>
        <w:tc>
          <w:tcPr>
            <w:tcW w:w="2268" w:type="dxa"/>
            <w:tcBorders>
              <w:top w:val="nil"/>
              <w:left w:val="nil"/>
              <w:bottom w:val="single" w:sz="4" w:space="0" w:color="auto"/>
              <w:right w:val="single" w:sz="4" w:space="0" w:color="auto"/>
            </w:tcBorders>
            <w:shd w:val="clear" w:color="auto" w:fill="auto"/>
            <w:vAlign w:val="center"/>
            <w:hideMark/>
          </w:tcPr>
          <w:p w14:paraId="730787E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02F6282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1283</w:t>
            </w:r>
          </w:p>
        </w:tc>
      </w:tr>
      <w:tr w:rsidR="00E53C99" w:rsidRPr="001D6DB2" w14:paraId="1409B62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3F015A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C7AB3A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D5</w:t>
            </w:r>
          </w:p>
        </w:tc>
        <w:tc>
          <w:tcPr>
            <w:tcW w:w="2268" w:type="dxa"/>
            <w:tcBorders>
              <w:top w:val="nil"/>
              <w:left w:val="nil"/>
              <w:bottom w:val="single" w:sz="4" w:space="0" w:color="auto"/>
              <w:right w:val="single" w:sz="4" w:space="0" w:color="auto"/>
            </w:tcBorders>
            <w:shd w:val="clear" w:color="auto" w:fill="auto"/>
            <w:vAlign w:val="center"/>
            <w:hideMark/>
          </w:tcPr>
          <w:p w14:paraId="6A4BED2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DD5F44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1249</w:t>
            </w:r>
          </w:p>
        </w:tc>
      </w:tr>
      <w:tr w:rsidR="00E53C99" w:rsidRPr="001D6DB2" w14:paraId="2AF9E7EB"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39D5546"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5DD423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C5</w:t>
            </w:r>
          </w:p>
        </w:tc>
        <w:tc>
          <w:tcPr>
            <w:tcW w:w="2268" w:type="dxa"/>
            <w:tcBorders>
              <w:top w:val="nil"/>
              <w:left w:val="nil"/>
              <w:bottom w:val="single" w:sz="4" w:space="0" w:color="auto"/>
              <w:right w:val="single" w:sz="4" w:space="0" w:color="auto"/>
            </w:tcBorders>
            <w:shd w:val="clear" w:color="auto" w:fill="auto"/>
            <w:vAlign w:val="center"/>
            <w:hideMark/>
          </w:tcPr>
          <w:p w14:paraId="2442CF8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99,3</w:t>
            </w:r>
          </w:p>
        </w:tc>
        <w:tc>
          <w:tcPr>
            <w:tcW w:w="2693" w:type="dxa"/>
            <w:tcBorders>
              <w:top w:val="nil"/>
              <w:left w:val="nil"/>
              <w:bottom w:val="single" w:sz="4" w:space="0" w:color="auto"/>
              <w:right w:val="single" w:sz="4" w:space="0" w:color="auto"/>
            </w:tcBorders>
            <w:shd w:val="clear" w:color="auto" w:fill="auto"/>
            <w:vAlign w:val="center"/>
            <w:hideMark/>
          </w:tcPr>
          <w:p w14:paraId="3220AF8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1044</w:t>
            </w:r>
          </w:p>
        </w:tc>
      </w:tr>
      <w:tr w:rsidR="00E53C99" w:rsidRPr="001D6DB2" w14:paraId="28E5C302"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042E61B"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1827B7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B5</w:t>
            </w:r>
          </w:p>
        </w:tc>
        <w:tc>
          <w:tcPr>
            <w:tcW w:w="2268" w:type="dxa"/>
            <w:tcBorders>
              <w:top w:val="nil"/>
              <w:left w:val="nil"/>
              <w:bottom w:val="single" w:sz="4" w:space="0" w:color="auto"/>
              <w:right w:val="single" w:sz="4" w:space="0" w:color="auto"/>
            </w:tcBorders>
            <w:shd w:val="clear" w:color="auto" w:fill="auto"/>
            <w:vAlign w:val="center"/>
            <w:hideMark/>
          </w:tcPr>
          <w:p w14:paraId="75C66B8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38,1</w:t>
            </w:r>
          </w:p>
        </w:tc>
        <w:tc>
          <w:tcPr>
            <w:tcW w:w="2693" w:type="dxa"/>
            <w:tcBorders>
              <w:top w:val="nil"/>
              <w:left w:val="nil"/>
              <w:bottom w:val="single" w:sz="4" w:space="0" w:color="auto"/>
              <w:right w:val="single" w:sz="4" w:space="0" w:color="auto"/>
            </w:tcBorders>
            <w:shd w:val="clear" w:color="auto" w:fill="auto"/>
            <w:vAlign w:val="center"/>
            <w:hideMark/>
          </w:tcPr>
          <w:p w14:paraId="5817ECD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328</w:t>
            </w:r>
          </w:p>
        </w:tc>
      </w:tr>
      <w:tr w:rsidR="00E53C99" w:rsidRPr="001D6DB2" w14:paraId="1F832DB5"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176E17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w:t>
            </w:r>
          </w:p>
        </w:tc>
        <w:tc>
          <w:tcPr>
            <w:tcW w:w="2126" w:type="dxa"/>
            <w:tcBorders>
              <w:top w:val="nil"/>
              <w:left w:val="nil"/>
              <w:bottom w:val="single" w:sz="4" w:space="0" w:color="auto"/>
              <w:right w:val="single" w:sz="4" w:space="0" w:color="auto"/>
            </w:tcBorders>
            <w:shd w:val="clear" w:color="auto" w:fill="auto"/>
            <w:vAlign w:val="center"/>
            <w:hideMark/>
          </w:tcPr>
          <w:p w14:paraId="18B485D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K6</w:t>
            </w:r>
          </w:p>
        </w:tc>
        <w:tc>
          <w:tcPr>
            <w:tcW w:w="2268" w:type="dxa"/>
            <w:tcBorders>
              <w:top w:val="nil"/>
              <w:left w:val="nil"/>
              <w:bottom w:val="single" w:sz="4" w:space="0" w:color="auto"/>
              <w:right w:val="single" w:sz="4" w:space="0" w:color="auto"/>
            </w:tcBorders>
            <w:shd w:val="clear" w:color="auto" w:fill="auto"/>
            <w:vAlign w:val="center"/>
            <w:hideMark/>
          </w:tcPr>
          <w:p w14:paraId="607F93B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8,6</w:t>
            </w:r>
          </w:p>
        </w:tc>
        <w:tc>
          <w:tcPr>
            <w:tcW w:w="2693" w:type="dxa"/>
            <w:tcBorders>
              <w:top w:val="nil"/>
              <w:left w:val="nil"/>
              <w:bottom w:val="single" w:sz="4" w:space="0" w:color="auto"/>
              <w:right w:val="single" w:sz="4" w:space="0" w:color="auto"/>
            </w:tcBorders>
            <w:shd w:val="clear" w:color="auto" w:fill="auto"/>
            <w:vAlign w:val="center"/>
            <w:hideMark/>
          </w:tcPr>
          <w:p w14:paraId="1952FB6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68,9</w:t>
            </w:r>
          </w:p>
        </w:tc>
      </w:tr>
      <w:tr w:rsidR="00E53C99" w:rsidRPr="001D6DB2" w14:paraId="2FC8B633"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67D2E5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B67217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J6</w:t>
            </w:r>
          </w:p>
        </w:tc>
        <w:tc>
          <w:tcPr>
            <w:tcW w:w="2268" w:type="dxa"/>
            <w:tcBorders>
              <w:top w:val="nil"/>
              <w:left w:val="nil"/>
              <w:bottom w:val="single" w:sz="4" w:space="0" w:color="auto"/>
              <w:right w:val="single" w:sz="4" w:space="0" w:color="auto"/>
            </w:tcBorders>
            <w:shd w:val="clear" w:color="auto" w:fill="auto"/>
            <w:vAlign w:val="center"/>
            <w:hideMark/>
          </w:tcPr>
          <w:p w14:paraId="0E7C6B2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64,7</w:t>
            </w:r>
          </w:p>
        </w:tc>
        <w:tc>
          <w:tcPr>
            <w:tcW w:w="2693" w:type="dxa"/>
            <w:tcBorders>
              <w:top w:val="nil"/>
              <w:left w:val="nil"/>
              <w:bottom w:val="single" w:sz="4" w:space="0" w:color="auto"/>
              <w:right w:val="single" w:sz="4" w:space="0" w:color="auto"/>
            </w:tcBorders>
            <w:shd w:val="clear" w:color="auto" w:fill="auto"/>
            <w:vAlign w:val="center"/>
            <w:hideMark/>
          </w:tcPr>
          <w:p w14:paraId="5626F66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587</w:t>
            </w:r>
          </w:p>
        </w:tc>
      </w:tr>
      <w:tr w:rsidR="00E53C99" w:rsidRPr="001D6DB2" w14:paraId="4D5352CC"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2028D02"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6E84E5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I6</w:t>
            </w:r>
          </w:p>
        </w:tc>
        <w:tc>
          <w:tcPr>
            <w:tcW w:w="2268" w:type="dxa"/>
            <w:tcBorders>
              <w:top w:val="nil"/>
              <w:left w:val="nil"/>
              <w:bottom w:val="single" w:sz="4" w:space="0" w:color="auto"/>
              <w:right w:val="single" w:sz="4" w:space="0" w:color="auto"/>
            </w:tcBorders>
            <w:shd w:val="clear" w:color="auto" w:fill="auto"/>
            <w:vAlign w:val="center"/>
            <w:hideMark/>
          </w:tcPr>
          <w:p w14:paraId="4911ED1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99,9</w:t>
            </w:r>
          </w:p>
        </w:tc>
        <w:tc>
          <w:tcPr>
            <w:tcW w:w="2693" w:type="dxa"/>
            <w:tcBorders>
              <w:top w:val="nil"/>
              <w:left w:val="nil"/>
              <w:bottom w:val="single" w:sz="4" w:space="0" w:color="auto"/>
              <w:right w:val="single" w:sz="4" w:space="0" w:color="auto"/>
            </w:tcBorders>
            <w:shd w:val="clear" w:color="auto" w:fill="auto"/>
            <w:vAlign w:val="center"/>
            <w:hideMark/>
          </w:tcPr>
          <w:p w14:paraId="4FC17FD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989,9</w:t>
            </w:r>
          </w:p>
        </w:tc>
      </w:tr>
      <w:tr w:rsidR="00E53C99" w:rsidRPr="001D6DB2" w14:paraId="2BC3C11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09C2C36"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258CDC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H6</w:t>
            </w:r>
          </w:p>
        </w:tc>
        <w:tc>
          <w:tcPr>
            <w:tcW w:w="2268" w:type="dxa"/>
            <w:tcBorders>
              <w:top w:val="nil"/>
              <w:left w:val="nil"/>
              <w:bottom w:val="single" w:sz="4" w:space="0" w:color="auto"/>
              <w:right w:val="single" w:sz="4" w:space="0" w:color="auto"/>
            </w:tcBorders>
            <w:shd w:val="clear" w:color="auto" w:fill="auto"/>
            <w:vAlign w:val="center"/>
            <w:hideMark/>
          </w:tcPr>
          <w:p w14:paraId="33DA89E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1E866F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1136,5</w:t>
            </w:r>
          </w:p>
        </w:tc>
      </w:tr>
      <w:tr w:rsidR="00E53C99" w:rsidRPr="001D6DB2" w14:paraId="37801E87"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FD4612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619F28E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G6</w:t>
            </w:r>
          </w:p>
        </w:tc>
        <w:tc>
          <w:tcPr>
            <w:tcW w:w="2268" w:type="dxa"/>
            <w:tcBorders>
              <w:top w:val="nil"/>
              <w:left w:val="nil"/>
              <w:bottom w:val="single" w:sz="4" w:space="0" w:color="auto"/>
              <w:right w:val="single" w:sz="4" w:space="0" w:color="auto"/>
            </w:tcBorders>
            <w:shd w:val="clear" w:color="auto" w:fill="auto"/>
            <w:vAlign w:val="center"/>
            <w:hideMark/>
          </w:tcPr>
          <w:p w14:paraId="31F0C75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D1C088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1209,3</w:t>
            </w:r>
          </w:p>
        </w:tc>
      </w:tr>
      <w:tr w:rsidR="00E53C99" w:rsidRPr="001D6DB2" w14:paraId="7B866338"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91FE1B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6722AD3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F6</w:t>
            </w:r>
          </w:p>
        </w:tc>
        <w:tc>
          <w:tcPr>
            <w:tcW w:w="2268" w:type="dxa"/>
            <w:tcBorders>
              <w:top w:val="nil"/>
              <w:left w:val="nil"/>
              <w:bottom w:val="single" w:sz="4" w:space="0" w:color="auto"/>
              <w:right w:val="single" w:sz="4" w:space="0" w:color="auto"/>
            </w:tcBorders>
            <w:shd w:val="clear" w:color="auto" w:fill="auto"/>
            <w:vAlign w:val="center"/>
            <w:hideMark/>
          </w:tcPr>
          <w:p w14:paraId="385C670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4BEA6DE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1251,5</w:t>
            </w:r>
          </w:p>
        </w:tc>
      </w:tr>
      <w:tr w:rsidR="00E53C99" w:rsidRPr="001D6DB2" w14:paraId="074AAF97"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D995FAA"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FF7F49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E6</w:t>
            </w:r>
          </w:p>
        </w:tc>
        <w:tc>
          <w:tcPr>
            <w:tcW w:w="2268" w:type="dxa"/>
            <w:tcBorders>
              <w:top w:val="nil"/>
              <w:left w:val="nil"/>
              <w:bottom w:val="single" w:sz="4" w:space="0" w:color="auto"/>
              <w:right w:val="single" w:sz="4" w:space="0" w:color="auto"/>
            </w:tcBorders>
            <w:shd w:val="clear" w:color="auto" w:fill="auto"/>
            <w:vAlign w:val="center"/>
            <w:hideMark/>
          </w:tcPr>
          <w:p w14:paraId="566E499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00A542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1175,3</w:t>
            </w:r>
          </w:p>
        </w:tc>
      </w:tr>
      <w:tr w:rsidR="00E53C99" w:rsidRPr="001D6DB2" w14:paraId="34618EB4"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73EE468"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2CD5E9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D6</w:t>
            </w:r>
          </w:p>
        </w:tc>
        <w:tc>
          <w:tcPr>
            <w:tcW w:w="2268" w:type="dxa"/>
            <w:tcBorders>
              <w:top w:val="nil"/>
              <w:left w:val="nil"/>
              <w:bottom w:val="single" w:sz="4" w:space="0" w:color="auto"/>
              <w:right w:val="single" w:sz="4" w:space="0" w:color="auto"/>
            </w:tcBorders>
            <w:shd w:val="clear" w:color="auto" w:fill="auto"/>
            <w:vAlign w:val="center"/>
            <w:hideMark/>
          </w:tcPr>
          <w:p w14:paraId="3BB2CDE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99,6</w:t>
            </w:r>
          </w:p>
        </w:tc>
        <w:tc>
          <w:tcPr>
            <w:tcW w:w="2693" w:type="dxa"/>
            <w:tcBorders>
              <w:top w:val="nil"/>
              <w:left w:val="nil"/>
              <w:bottom w:val="single" w:sz="4" w:space="0" w:color="auto"/>
              <w:right w:val="single" w:sz="4" w:space="0" w:color="auto"/>
            </w:tcBorders>
            <w:shd w:val="clear" w:color="auto" w:fill="auto"/>
            <w:vAlign w:val="center"/>
            <w:hideMark/>
          </w:tcPr>
          <w:p w14:paraId="5590F05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915,4</w:t>
            </w:r>
          </w:p>
        </w:tc>
      </w:tr>
      <w:tr w:rsidR="00E53C99" w:rsidRPr="001D6DB2" w14:paraId="081D7A83"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DAC595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7EC698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C6</w:t>
            </w:r>
          </w:p>
        </w:tc>
        <w:tc>
          <w:tcPr>
            <w:tcW w:w="2268" w:type="dxa"/>
            <w:tcBorders>
              <w:top w:val="nil"/>
              <w:left w:val="nil"/>
              <w:bottom w:val="single" w:sz="4" w:space="0" w:color="auto"/>
              <w:right w:val="single" w:sz="4" w:space="0" w:color="auto"/>
            </w:tcBorders>
            <w:shd w:val="clear" w:color="auto" w:fill="auto"/>
            <w:vAlign w:val="center"/>
            <w:hideMark/>
          </w:tcPr>
          <w:p w14:paraId="43990A6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40,1</w:t>
            </w:r>
          </w:p>
        </w:tc>
        <w:tc>
          <w:tcPr>
            <w:tcW w:w="2693" w:type="dxa"/>
            <w:tcBorders>
              <w:top w:val="nil"/>
              <w:left w:val="nil"/>
              <w:bottom w:val="single" w:sz="4" w:space="0" w:color="auto"/>
              <w:right w:val="single" w:sz="4" w:space="0" w:color="auto"/>
            </w:tcBorders>
            <w:shd w:val="clear" w:color="auto" w:fill="auto"/>
            <w:vAlign w:val="center"/>
            <w:hideMark/>
          </w:tcPr>
          <w:p w14:paraId="612FF6D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346,2</w:t>
            </w:r>
          </w:p>
        </w:tc>
      </w:tr>
      <w:tr w:rsidR="00E53C99" w:rsidRPr="001D6DB2" w14:paraId="4430DD94"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DF1B65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7</w:t>
            </w:r>
          </w:p>
        </w:tc>
        <w:tc>
          <w:tcPr>
            <w:tcW w:w="2126" w:type="dxa"/>
            <w:tcBorders>
              <w:top w:val="nil"/>
              <w:left w:val="nil"/>
              <w:bottom w:val="single" w:sz="4" w:space="0" w:color="auto"/>
              <w:right w:val="single" w:sz="4" w:space="0" w:color="auto"/>
            </w:tcBorders>
            <w:shd w:val="clear" w:color="auto" w:fill="auto"/>
            <w:vAlign w:val="center"/>
            <w:hideMark/>
          </w:tcPr>
          <w:p w14:paraId="6CED6E7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L7</w:t>
            </w:r>
          </w:p>
        </w:tc>
        <w:tc>
          <w:tcPr>
            <w:tcW w:w="2268" w:type="dxa"/>
            <w:tcBorders>
              <w:top w:val="nil"/>
              <w:left w:val="nil"/>
              <w:bottom w:val="single" w:sz="4" w:space="0" w:color="auto"/>
              <w:right w:val="single" w:sz="4" w:space="0" w:color="auto"/>
            </w:tcBorders>
            <w:shd w:val="clear" w:color="auto" w:fill="auto"/>
            <w:vAlign w:val="center"/>
            <w:hideMark/>
          </w:tcPr>
          <w:p w14:paraId="6BB3A81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15,6</w:t>
            </w:r>
          </w:p>
        </w:tc>
        <w:tc>
          <w:tcPr>
            <w:tcW w:w="2693" w:type="dxa"/>
            <w:tcBorders>
              <w:top w:val="nil"/>
              <w:left w:val="nil"/>
              <w:bottom w:val="single" w:sz="4" w:space="0" w:color="auto"/>
              <w:right w:val="single" w:sz="4" w:space="0" w:color="auto"/>
            </w:tcBorders>
            <w:shd w:val="clear" w:color="auto" w:fill="auto"/>
            <w:vAlign w:val="center"/>
            <w:hideMark/>
          </w:tcPr>
          <w:p w14:paraId="6643701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76,9</w:t>
            </w:r>
          </w:p>
        </w:tc>
      </w:tr>
      <w:tr w:rsidR="00E53C99" w:rsidRPr="001D6DB2" w14:paraId="088B4DD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1B156D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B5CB13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K7</w:t>
            </w:r>
          </w:p>
        </w:tc>
        <w:tc>
          <w:tcPr>
            <w:tcW w:w="2268" w:type="dxa"/>
            <w:tcBorders>
              <w:top w:val="nil"/>
              <w:left w:val="nil"/>
              <w:bottom w:val="single" w:sz="4" w:space="0" w:color="auto"/>
              <w:right w:val="single" w:sz="4" w:space="0" w:color="auto"/>
            </w:tcBorders>
            <w:shd w:val="clear" w:color="auto" w:fill="auto"/>
            <w:vAlign w:val="center"/>
            <w:hideMark/>
          </w:tcPr>
          <w:p w14:paraId="1E089A8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92,7</w:t>
            </w:r>
          </w:p>
        </w:tc>
        <w:tc>
          <w:tcPr>
            <w:tcW w:w="2693" w:type="dxa"/>
            <w:tcBorders>
              <w:top w:val="nil"/>
              <w:left w:val="nil"/>
              <w:bottom w:val="single" w:sz="4" w:space="0" w:color="auto"/>
              <w:right w:val="single" w:sz="4" w:space="0" w:color="auto"/>
            </w:tcBorders>
            <w:shd w:val="clear" w:color="auto" w:fill="auto"/>
            <w:vAlign w:val="center"/>
            <w:hideMark/>
          </w:tcPr>
          <w:p w14:paraId="4B1BE77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681,9</w:t>
            </w:r>
          </w:p>
        </w:tc>
      </w:tr>
      <w:tr w:rsidR="00E53C99" w:rsidRPr="001D6DB2" w14:paraId="77BB03D1"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33719BC"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3E3243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J7</w:t>
            </w:r>
          </w:p>
        </w:tc>
        <w:tc>
          <w:tcPr>
            <w:tcW w:w="2268" w:type="dxa"/>
            <w:tcBorders>
              <w:top w:val="nil"/>
              <w:left w:val="nil"/>
              <w:bottom w:val="single" w:sz="4" w:space="0" w:color="auto"/>
              <w:right w:val="single" w:sz="4" w:space="0" w:color="auto"/>
            </w:tcBorders>
            <w:shd w:val="clear" w:color="auto" w:fill="auto"/>
            <w:vAlign w:val="center"/>
            <w:hideMark/>
          </w:tcPr>
          <w:p w14:paraId="4BF0AFB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B92BF1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1042,8</w:t>
            </w:r>
          </w:p>
        </w:tc>
      </w:tr>
      <w:tr w:rsidR="00E53C99" w:rsidRPr="001D6DB2" w14:paraId="08C522A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C8E56FE"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BAC480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I7</w:t>
            </w:r>
          </w:p>
        </w:tc>
        <w:tc>
          <w:tcPr>
            <w:tcW w:w="2268" w:type="dxa"/>
            <w:tcBorders>
              <w:top w:val="nil"/>
              <w:left w:val="nil"/>
              <w:bottom w:val="single" w:sz="4" w:space="0" w:color="auto"/>
              <w:right w:val="single" w:sz="4" w:space="0" w:color="auto"/>
            </w:tcBorders>
            <w:shd w:val="clear" w:color="auto" w:fill="auto"/>
            <w:vAlign w:val="center"/>
            <w:hideMark/>
          </w:tcPr>
          <w:p w14:paraId="7B543B1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96CAA1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1164</w:t>
            </w:r>
          </w:p>
        </w:tc>
      </w:tr>
      <w:tr w:rsidR="00E53C99" w:rsidRPr="001D6DB2" w14:paraId="1F3A1F72"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DCDFC7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25A23E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H7</w:t>
            </w:r>
          </w:p>
        </w:tc>
        <w:tc>
          <w:tcPr>
            <w:tcW w:w="2268" w:type="dxa"/>
            <w:tcBorders>
              <w:top w:val="nil"/>
              <w:left w:val="nil"/>
              <w:bottom w:val="single" w:sz="4" w:space="0" w:color="auto"/>
              <w:right w:val="single" w:sz="4" w:space="0" w:color="auto"/>
            </w:tcBorders>
            <w:shd w:val="clear" w:color="auto" w:fill="auto"/>
            <w:vAlign w:val="center"/>
            <w:hideMark/>
          </w:tcPr>
          <w:p w14:paraId="471F951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21A7036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1170</w:t>
            </w:r>
          </w:p>
        </w:tc>
      </w:tr>
      <w:tr w:rsidR="00E53C99" w:rsidRPr="001D6DB2" w14:paraId="326E57E8"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3D5258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30D0F4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G7</w:t>
            </w:r>
          </w:p>
        </w:tc>
        <w:tc>
          <w:tcPr>
            <w:tcW w:w="2268" w:type="dxa"/>
            <w:tcBorders>
              <w:top w:val="nil"/>
              <w:left w:val="nil"/>
              <w:bottom w:val="single" w:sz="4" w:space="0" w:color="auto"/>
              <w:right w:val="single" w:sz="4" w:space="0" w:color="auto"/>
            </w:tcBorders>
            <w:shd w:val="clear" w:color="auto" w:fill="auto"/>
            <w:vAlign w:val="center"/>
            <w:hideMark/>
          </w:tcPr>
          <w:p w14:paraId="570FAD7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0F7FBC7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1167,5</w:t>
            </w:r>
          </w:p>
        </w:tc>
      </w:tr>
      <w:tr w:rsidR="00E53C99" w:rsidRPr="001D6DB2" w14:paraId="70B86DE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E2F32FA"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3C3768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F7</w:t>
            </w:r>
          </w:p>
        </w:tc>
        <w:tc>
          <w:tcPr>
            <w:tcW w:w="2268" w:type="dxa"/>
            <w:tcBorders>
              <w:top w:val="nil"/>
              <w:left w:val="nil"/>
              <w:bottom w:val="single" w:sz="4" w:space="0" w:color="auto"/>
              <w:right w:val="single" w:sz="4" w:space="0" w:color="auto"/>
            </w:tcBorders>
            <w:shd w:val="clear" w:color="auto" w:fill="auto"/>
            <w:vAlign w:val="center"/>
            <w:hideMark/>
          </w:tcPr>
          <w:p w14:paraId="7CA75E2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3BD4E09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1130,3</w:t>
            </w:r>
          </w:p>
        </w:tc>
      </w:tr>
      <w:tr w:rsidR="00E53C99" w:rsidRPr="001D6DB2" w14:paraId="20F391D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E5CEC1D"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DDB138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E7</w:t>
            </w:r>
          </w:p>
        </w:tc>
        <w:tc>
          <w:tcPr>
            <w:tcW w:w="2268" w:type="dxa"/>
            <w:tcBorders>
              <w:top w:val="nil"/>
              <w:left w:val="nil"/>
              <w:bottom w:val="single" w:sz="4" w:space="0" w:color="auto"/>
              <w:right w:val="single" w:sz="4" w:space="0" w:color="auto"/>
            </w:tcBorders>
            <w:shd w:val="clear" w:color="auto" w:fill="auto"/>
            <w:vAlign w:val="center"/>
            <w:hideMark/>
          </w:tcPr>
          <w:p w14:paraId="58896A7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99</w:t>
            </w:r>
          </w:p>
        </w:tc>
        <w:tc>
          <w:tcPr>
            <w:tcW w:w="2693" w:type="dxa"/>
            <w:tcBorders>
              <w:top w:val="nil"/>
              <w:left w:val="nil"/>
              <w:bottom w:val="single" w:sz="4" w:space="0" w:color="auto"/>
              <w:right w:val="single" w:sz="4" w:space="0" w:color="auto"/>
            </w:tcBorders>
            <w:shd w:val="clear" w:color="auto" w:fill="auto"/>
            <w:vAlign w:val="center"/>
            <w:hideMark/>
          </w:tcPr>
          <w:p w14:paraId="2AC69FF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893,7</w:t>
            </w:r>
          </w:p>
        </w:tc>
      </w:tr>
      <w:tr w:rsidR="00E53C99" w:rsidRPr="001D6DB2" w14:paraId="475D57C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B2D8C30"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D67ED0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D7</w:t>
            </w:r>
          </w:p>
        </w:tc>
        <w:tc>
          <w:tcPr>
            <w:tcW w:w="2268" w:type="dxa"/>
            <w:tcBorders>
              <w:top w:val="nil"/>
              <w:left w:val="nil"/>
              <w:bottom w:val="single" w:sz="4" w:space="0" w:color="auto"/>
              <w:right w:val="single" w:sz="4" w:space="0" w:color="auto"/>
            </w:tcBorders>
            <w:shd w:val="clear" w:color="auto" w:fill="auto"/>
            <w:vAlign w:val="center"/>
            <w:hideMark/>
          </w:tcPr>
          <w:p w14:paraId="76FDB68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40</w:t>
            </w:r>
          </w:p>
        </w:tc>
        <w:tc>
          <w:tcPr>
            <w:tcW w:w="2693" w:type="dxa"/>
            <w:tcBorders>
              <w:top w:val="nil"/>
              <w:left w:val="nil"/>
              <w:bottom w:val="single" w:sz="4" w:space="0" w:color="auto"/>
              <w:right w:val="single" w:sz="4" w:space="0" w:color="auto"/>
            </w:tcBorders>
            <w:shd w:val="clear" w:color="auto" w:fill="auto"/>
            <w:vAlign w:val="center"/>
            <w:hideMark/>
          </w:tcPr>
          <w:p w14:paraId="7E4F683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296,6</w:t>
            </w:r>
          </w:p>
        </w:tc>
      </w:tr>
      <w:tr w:rsidR="00E53C99" w:rsidRPr="001D6DB2" w14:paraId="4394A73B"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2FC37E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w:t>
            </w:r>
          </w:p>
        </w:tc>
        <w:tc>
          <w:tcPr>
            <w:tcW w:w="2126" w:type="dxa"/>
            <w:tcBorders>
              <w:top w:val="nil"/>
              <w:left w:val="nil"/>
              <w:bottom w:val="single" w:sz="4" w:space="0" w:color="auto"/>
              <w:right w:val="single" w:sz="4" w:space="0" w:color="auto"/>
            </w:tcBorders>
            <w:shd w:val="clear" w:color="auto" w:fill="auto"/>
            <w:vAlign w:val="center"/>
            <w:hideMark/>
          </w:tcPr>
          <w:p w14:paraId="00F9093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L8</w:t>
            </w:r>
          </w:p>
        </w:tc>
        <w:tc>
          <w:tcPr>
            <w:tcW w:w="2268" w:type="dxa"/>
            <w:tcBorders>
              <w:top w:val="nil"/>
              <w:left w:val="nil"/>
              <w:bottom w:val="single" w:sz="4" w:space="0" w:color="auto"/>
              <w:right w:val="single" w:sz="4" w:space="0" w:color="auto"/>
            </w:tcBorders>
            <w:shd w:val="clear" w:color="auto" w:fill="auto"/>
            <w:vAlign w:val="center"/>
            <w:hideMark/>
          </w:tcPr>
          <w:p w14:paraId="6CE2245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0,5</w:t>
            </w:r>
          </w:p>
        </w:tc>
        <w:tc>
          <w:tcPr>
            <w:tcW w:w="2693" w:type="dxa"/>
            <w:tcBorders>
              <w:top w:val="nil"/>
              <w:left w:val="nil"/>
              <w:bottom w:val="single" w:sz="4" w:space="0" w:color="auto"/>
              <w:right w:val="single" w:sz="4" w:space="0" w:color="auto"/>
            </w:tcBorders>
            <w:shd w:val="clear" w:color="auto" w:fill="auto"/>
            <w:vAlign w:val="center"/>
            <w:hideMark/>
          </w:tcPr>
          <w:p w14:paraId="3A9A114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2,9</w:t>
            </w:r>
          </w:p>
        </w:tc>
      </w:tr>
      <w:tr w:rsidR="00E53C99" w:rsidRPr="001D6DB2" w14:paraId="5D6916E2"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8E05A40"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1F31E9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K8</w:t>
            </w:r>
          </w:p>
        </w:tc>
        <w:tc>
          <w:tcPr>
            <w:tcW w:w="2268" w:type="dxa"/>
            <w:tcBorders>
              <w:top w:val="nil"/>
              <w:left w:val="nil"/>
              <w:bottom w:val="single" w:sz="4" w:space="0" w:color="auto"/>
              <w:right w:val="single" w:sz="4" w:space="0" w:color="auto"/>
            </w:tcBorders>
            <w:shd w:val="clear" w:color="auto" w:fill="auto"/>
            <w:vAlign w:val="center"/>
            <w:hideMark/>
          </w:tcPr>
          <w:p w14:paraId="36E982C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73,5</w:t>
            </w:r>
          </w:p>
        </w:tc>
        <w:tc>
          <w:tcPr>
            <w:tcW w:w="2693" w:type="dxa"/>
            <w:tcBorders>
              <w:top w:val="nil"/>
              <w:left w:val="nil"/>
              <w:bottom w:val="single" w:sz="4" w:space="0" w:color="auto"/>
              <w:right w:val="single" w:sz="4" w:space="0" w:color="auto"/>
            </w:tcBorders>
            <w:shd w:val="clear" w:color="auto" w:fill="auto"/>
            <w:vAlign w:val="center"/>
            <w:hideMark/>
          </w:tcPr>
          <w:p w14:paraId="374B437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539,4</w:t>
            </w:r>
          </w:p>
        </w:tc>
      </w:tr>
      <w:tr w:rsidR="00E53C99" w:rsidRPr="001D6DB2" w14:paraId="23C8620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39FBB56"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41E2A6E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J8</w:t>
            </w:r>
          </w:p>
        </w:tc>
        <w:tc>
          <w:tcPr>
            <w:tcW w:w="2268" w:type="dxa"/>
            <w:tcBorders>
              <w:top w:val="nil"/>
              <w:left w:val="nil"/>
              <w:bottom w:val="single" w:sz="4" w:space="0" w:color="auto"/>
              <w:right w:val="single" w:sz="4" w:space="0" w:color="auto"/>
            </w:tcBorders>
            <w:shd w:val="clear" w:color="auto" w:fill="auto"/>
            <w:vAlign w:val="center"/>
            <w:hideMark/>
          </w:tcPr>
          <w:p w14:paraId="2F2A1C3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7D899FE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1057,3</w:t>
            </w:r>
          </w:p>
        </w:tc>
      </w:tr>
      <w:tr w:rsidR="00E53C99" w:rsidRPr="001D6DB2" w14:paraId="72AE9CF3"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965327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A4D87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I8</w:t>
            </w:r>
          </w:p>
        </w:tc>
        <w:tc>
          <w:tcPr>
            <w:tcW w:w="2268" w:type="dxa"/>
            <w:tcBorders>
              <w:top w:val="nil"/>
              <w:left w:val="nil"/>
              <w:bottom w:val="single" w:sz="4" w:space="0" w:color="auto"/>
              <w:right w:val="single" w:sz="4" w:space="0" w:color="auto"/>
            </w:tcBorders>
            <w:shd w:val="clear" w:color="auto" w:fill="auto"/>
            <w:vAlign w:val="center"/>
            <w:hideMark/>
          </w:tcPr>
          <w:p w14:paraId="2B5E858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4357AA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1216,8</w:t>
            </w:r>
          </w:p>
        </w:tc>
      </w:tr>
      <w:tr w:rsidR="00E53C99" w:rsidRPr="001D6DB2" w14:paraId="12482696"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FC7F90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5A9915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H8</w:t>
            </w:r>
          </w:p>
        </w:tc>
        <w:tc>
          <w:tcPr>
            <w:tcW w:w="2268" w:type="dxa"/>
            <w:tcBorders>
              <w:top w:val="nil"/>
              <w:left w:val="nil"/>
              <w:bottom w:val="single" w:sz="4" w:space="0" w:color="auto"/>
              <w:right w:val="single" w:sz="4" w:space="0" w:color="auto"/>
            </w:tcBorders>
            <w:shd w:val="clear" w:color="auto" w:fill="auto"/>
            <w:vAlign w:val="center"/>
            <w:hideMark/>
          </w:tcPr>
          <w:p w14:paraId="7539332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2E6C781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1200</w:t>
            </w:r>
          </w:p>
        </w:tc>
      </w:tr>
      <w:tr w:rsidR="00E53C99" w:rsidRPr="001D6DB2" w14:paraId="61ACE84A"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4FCF140"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6C01D4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G8</w:t>
            </w:r>
          </w:p>
        </w:tc>
        <w:tc>
          <w:tcPr>
            <w:tcW w:w="2268" w:type="dxa"/>
            <w:tcBorders>
              <w:top w:val="nil"/>
              <w:left w:val="nil"/>
              <w:bottom w:val="single" w:sz="4" w:space="0" w:color="auto"/>
              <w:right w:val="single" w:sz="4" w:space="0" w:color="auto"/>
            </w:tcBorders>
            <w:shd w:val="clear" w:color="auto" w:fill="auto"/>
            <w:vAlign w:val="center"/>
            <w:hideMark/>
          </w:tcPr>
          <w:p w14:paraId="332F544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39C1FA5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1090</w:t>
            </w:r>
          </w:p>
        </w:tc>
      </w:tr>
      <w:tr w:rsidR="00E53C99" w:rsidRPr="001D6DB2" w14:paraId="4C36D173"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1584A2E"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322A4B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F8</w:t>
            </w:r>
          </w:p>
        </w:tc>
        <w:tc>
          <w:tcPr>
            <w:tcW w:w="2268" w:type="dxa"/>
            <w:tcBorders>
              <w:top w:val="nil"/>
              <w:left w:val="nil"/>
              <w:bottom w:val="single" w:sz="4" w:space="0" w:color="auto"/>
              <w:right w:val="single" w:sz="4" w:space="0" w:color="auto"/>
            </w:tcBorders>
            <w:shd w:val="clear" w:color="auto" w:fill="auto"/>
            <w:vAlign w:val="center"/>
            <w:hideMark/>
          </w:tcPr>
          <w:p w14:paraId="13170BA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97,4</w:t>
            </w:r>
          </w:p>
        </w:tc>
        <w:tc>
          <w:tcPr>
            <w:tcW w:w="2693" w:type="dxa"/>
            <w:tcBorders>
              <w:top w:val="nil"/>
              <w:left w:val="nil"/>
              <w:bottom w:val="single" w:sz="4" w:space="0" w:color="auto"/>
              <w:right w:val="single" w:sz="4" w:space="0" w:color="auto"/>
            </w:tcBorders>
            <w:shd w:val="clear" w:color="auto" w:fill="auto"/>
            <w:vAlign w:val="center"/>
            <w:hideMark/>
          </w:tcPr>
          <w:p w14:paraId="7626DE9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878,5</w:t>
            </w:r>
          </w:p>
        </w:tc>
      </w:tr>
      <w:tr w:rsidR="00E53C99" w:rsidRPr="001D6DB2" w14:paraId="2697FC9C"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E0E0D67"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C25267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E8</w:t>
            </w:r>
          </w:p>
        </w:tc>
        <w:tc>
          <w:tcPr>
            <w:tcW w:w="2268" w:type="dxa"/>
            <w:tcBorders>
              <w:top w:val="nil"/>
              <w:left w:val="nil"/>
              <w:bottom w:val="single" w:sz="4" w:space="0" w:color="auto"/>
              <w:right w:val="single" w:sz="4" w:space="0" w:color="auto"/>
            </w:tcBorders>
            <w:shd w:val="clear" w:color="auto" w:fill="auto"/>
            <w:vAlign w:val="center"/>
            <w:hideMark/>
          </w:tcPr>
          <w:p w14:paraId="2840D15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33,3</w:t>
            </w:r>
          </w:p>
        </w:tc>
        <w:tc>
          <w:tcPr>
            <w:tcW w:w="2693" w:type="dxa"/>
            <w:tcBorders>
              <w:top w:val="nil"/>
              <w:left w:val="nil"/>
              <w:bottom w:val="single" w:sz="4" w:space="0" w:color="auto"/>
              <w:right w:val="single" w:sz="4" w:space="0" w:color="auto"/>
            </w:tcBorders>
            <w:shd w:val="clear" w:color="auto" w:fill="auto"/>
            <w:vAlign w:val="center"/>
            <w:hideMark/>
          </w:tcPr>
          <w:p w14:paraId="59AB95A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263,6</w:t>
            </w:r>
          </w:p>
        </w:tc>
      </w:tr>
      <w:tr w:rsidR="00E53C99" w:rsidRPr="001D6DB2" w14:paraId="3F8FCA21"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FC2AC3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w:t>
            </w:r>
          </w:p>
        </w:tc>
        <w:tc>
          <w:tcPr>
            <w:tcW w:w="2126" w:type="dxa"/>
            <w:tcBorders>
              <w:top w:val="nil"/>
              <w:left w:val="nil"/>
              <w:bottom w:val="single" w:sz="4" w:space="0" w:color="auto"/>
              <w:right w:val="single" w:sz="4" w:space="0" w:color="auto"/>
            </w:tcBorders>
            <w:shd w:val="clear" w:color="auto" w:fill="auto"/>
            <w:vAlign w:val="center"/>
            <w:hideMark/>
          </w:tcPr>
          <w:p w14:paraId="5A556EA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K9</w:t>
            </w:r>
          </w:p>
        </w:tc>
        <w:tc>
          <w:tcPr>
            <w:tcW w:w="2268" w:type="dxa"/>
            <w:tcBorders>
              <w:top w:val="nil"/>
              <w:left w:val="nil"/>
              <w:bottom w:val="single" w:sz="4" w:space="0" w:color="auto"/>
              <w:right w:val="single" w:sz="4" w:space="0" w:color="auto"/>
            </w:tcBorders>
            <w:shd w:val="clear" w:color="auto" w:fill="auto"/>
            <w:vAlign w:val="center"/>
            <w:hideMark/>
          </w:tcPr>
          <w:p w14:paraId="1A82F11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11,4</w:t>
            </w:r>
          </w:p>
        </w:tc>
        <w:tc>
          <w:tcPr>
            <w:tcW w:w="2693" w:type="dxa"/>
            <w:tcBorders>
              <w:top w:val="nil"/>
              <w:left w:val="nil"/>
              <w:bottom w:val="single" w:sz="4" w:space="0" w:color="auto"/>
              <w:right w:val="single" w:sz="4" w:space="0" w:color="auto"/>
            </w:tcBorders>
            <w:shd w:val="clear" w:color="auto" w:fill="auto"/>
            <w:vAlign w:val="center"/>
            <w:hideMark/>
          </w:tcPr>
          <w:p w14:paraId="2C687CF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87,1</w:t>
            </w:r>
          </w:p>
        </w:tc>
      </w:tr>
      <w:tr w:rsidR="00E53C99" w:rsidRPr="001D6DB2" w14:paraId="109AAFC6"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A4A3420"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BBE64D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J9</w:t>
            </w:r>
          </w:p>
        </w:tc>
        <w:tc>
          <w:tcPr>
            <w:tcW w:w="2268" w:type="dxa"/>
            <w:tcBorders>
              <w:top w:val="nil"/>
              <w:left w:val="nil"/>
              <w:bottom w:val="single" w:sz="4" w:space="0" w:color="auto"/>
              <w:right w:val="single" w:sz="4" w:space="0" w:color="auto"/>
            </w:tcBorders>
            <w:shd w:val="clear" w:color="auto" w:fill="auto"/>
            <w:vAlign w:val="center"/>
            <w:hideMark/>
          </w:tcPr>
          <w:p w14:paraId="322ECB2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93,8</w:t>
            </w:r>
          </w:p>
        </w:tc>
        <w:tc>
          <w:tcPr>
            <w:tcW w:w="2693" w:type="dxa"/>
            <w:tcBorders>
              <w:top w:val="nil"/>
              <w:left w:val="nil"/>
              <w:bottom w:val="single" w:sz="4" w:space="0" w:color="auto"/>
              <w:right w:val="single" w:sz="4" w:space="0" w:color="auto"/>
            </w:tcBorders>
            <w:shd w:val="clear" w:color="auto" w:fill="auto"/>
            <w:vAlign w:val="center"/>
            <w:hideMark/>
          </w:tcPr>
          <w:p w14:paraId="483411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845,9</w:t>
            </w:r>
          </w:p>
        </w:tc>
      </w:tr>
      <w:tr w:rsidR="00E53C99" w:rsidRPr="001D6DB2" w14:paraId="0EC7AD21"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956066A"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440CEE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I9</w:t>
            </w:r>
          </w:p>
        </w:tc>
        <w:tc>
          <w:tcPr>
            <w:tcW w:w="2268" w:type="dxa"/>
            <w:tcBorders>
              <w:top w:val="nil"/>
              <w:left w:val="nil"/>
              <w:bottom w:val="single" w:sz="4" w:space="0" w:color="auto"/>
              <w:right w:val="single" w:sz="4" w:space="0" w:color="auto"/>
            </w:tcBorders>
            <w:shd w:val="clear" w:color="auto" w:fill="auto"/>
            <w:vAlign w:val="center"/>
            <w:hideMark/>
          </w:tcPr>
          <w:p w14:paraId="154F195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168BDD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1137</w:t>
            </w:r>
          </w:p>
        </w:tc>
      </w:tr>
      <w:tr w:rsidR="00E53C99" w:rsidRPr="001D6DB2" w14:paraId="5BB9B464"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D49874F"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8D89DA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H9</w:t>
            </w:r>
          </w:p>
        </w:tc>
        <w:tc>
          <w:tcPr>
            <w:tcW w:w="2268" w:type="dxa"/>
            <w:tcBorders>
              <w:top w:val="nil"/>
              <w:left w:val="nil"/>
              <w:bottom w:val="single" w:sz="4" w:space="0" w:color="auto"/>
              <w:right w:val="single" w:sz="4" w:space="0" w:color="auto"/>
            </w:tcBorders>
            <w:shd w:val="clear" w:color="auto" w:fill="auto"/>
            <w:vAlign w:val="center"/>
            <w:hideMark/>
          </w:tcPr>
          <w:p w14:paraId="1924826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28ABA3D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1116</w:t>
            </w:r>
          </w:p>
        </w:tc>
      </w:tr>
      <w:tr w:rsidR="00E53C99" w:rsidRPr="001D6DB2" w14:paraId="5B0B7DC6"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E4A4421"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224A41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G9</w:t>
            </w:r>
          </w:p>
        </w:tc>
        <w:tc>
          <w:tcPr>
            <w:tcW w:w="2268" w:type="dxa"/>
            <w:tcBorders>
              <w:top w:val="nil"/>
              <w:left w:val="nil"/>
              <w:bottom w:val="single" w:sz="4" w:space="0" w:color="auto"/>
              <w:right w:val="single" w:sz="4" w:space="0" w:color="auto"/>
            </w:tcBorders>
            <w:shd w:val="clear" w:color="auto" w:fill="auto"/>
            <w:vAlign w:val="center"/>
            <w:hideMark/>
          </w:tcPr>
          <w:p w14:paraId="52B7FB2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95,3</w:t>
            </w:r>
          </w:p>
        </w:tc>
        <w:tc>
          <w:tcPr>
            <w:tcW w:w="2693" w:type="dxa"/>
            <w:tcBorders>
              <w:top w:val="nil"/>
              <w:left w:val="nil"/>
              <w:bottom w:val="single" w:sz="4" w:space="0" w:color="auto"/>
              <w:right w:val="single" w:sz="4" w:space="0" w:color="auto"/>
            </w:tcBorders>
            <w:shd w:val="clear" w:color="auto" w:fill="auto"/>
            <w:vAlign w:val="center"/>
            <w:hideMark/>
          </w:tcPr>
          <w:p w14:paraId="772B814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851,7</w:t>
            </w:r>
          </w:p>
        </w:tc>
      </w:tr>
      <w:tr w:rsidR="00E53C99" w:rsidRPr="001D6DB2" w14:paraId="5CE2681A"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2E4EDDE"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3864EC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F9</w:t>
            </w:r>
          </w:p>
        </w:tc>
        <w:tc>
          <w:tcPr>
            <w:tcW w:w="2268" w:type="dxa"/>
            <w:tcBorders>
              <w:top w:val="nil"/>
              <w:left w:val="nil"/>
              <w:bottom w:val="single" w:sz="4" w:space="0" w:color="auto"/>
              <w:right w:val="single" w:sz="4" w:space="0" w:color="auto"/>
            </w:tcBorders>
            <w:shd w:val="clear" w:color="auto" w:fill="auto"/>
            <w:vAlign w:val="center"/>
            <w:hideMark/>
          </w:tcPr>
          <w:p w14:paraId="52897FD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26,9</w:t>
            </w:r>
          </w:p>
        </w:tc>
        <w:tc>
          <w:tcPr>
            <w:tcW w:w="2693" w:type="dxa"/>
            <w:tcBorders>
              <w:top w:val="nil"/>
              <w:left w:val="nil"/>
              <w:bottom w:val="single" w:sz="4" w:space="0" w:color="auto"/>
              <w:right w:val="single" w:sz="4" w:space="0" w:color="auto"/>
            </w:tcBorders>
            <w:shd w:val="clear" w:color="auto" w:fill="auto"/>
            <w:vAlign w:val="center"/>
            <w:hideMark/>
          </w:tcPr>
          <w:p w14:paraId="7FFB0B0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213,7</w:t>
            </w:r>
          </w:p>
        </w:tc>
      </w:tr>
      <w:tr w:rsidR="00E53C99" w:rsidRPr="001D6DB2" w14:paraId="4DC2F876"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4C08A9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w:t>
            </w:r>
          </w:p>
        </w:tc>
        <w:tc>
          <w:tcPr>
            <w:tcW w:w="2126" w:type="dxa"/>
            <w:tcBorders>
              <w:top w:val="nil"/>
              <w:left w:val="nil"/>
              <w:bottom w:val="single" w:sz="4" w:space="0" w:color="auto"/>
              <w:right w:val="single" w:sz="4" w:space="0" w:color="auto"/>
            </w:tcBorders>
            <w:shd w:val="clear" w:color="auto" w:fill="auto"/>
            <w:vAlign w:val="center"/>
            <w:hideMark/>
          </w:tcPr>
          <w:p w14:paraId="1991478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J10</w:t>
            </w:r>
          </w:p>
        </w:tc>
        <w:tc>
          <w:tcPr>
            <w:tcW w:w="2268" w:type="dxa"/>
            <w:tcBorders>
              <w:top w:val="nil"/>
              <w:left w:val="nil"/>
              <w:bottom w:val="single" w:sz="4" w:space="0" w:color="auto"/>
              <w:right w:val="single" w:sz="4" w:space="0" w:color="auto"/>
            </w:tcBorders>
            <w:shd w:val="clear" w:color="auto" w:fill="auto"/>
            <w:vAlign w:val="center"/>
            <w:hideMark/>
          </w:tcPr>
          <w:p w14:paraId="7570DD8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69</w:t>
            </w:r>
          </w:p>
        </w:tc>
        <w:tc>
          <w:tcPr>
            <w:tcW w:w="2693" w:type="dxa"/>
            <w:tcBorders>
              <w:top w:val="nil"/>
              <w:left w:val="nil"/>
              <w:bottom w:val="single" w:sz="4" w:space="0" w:color="auto"/>
              <w:right w:val="single" w:sz="4" w:space="0" w:color="auto"/>
            </w:tcBorders>
            <w:shd w:val="clear" w:color="auto" w:fill="auto"/>
            <w:vAlign w:val="center"/>
            <w:hideMark/>
          </w:tcPr>
          <w:p w14:paraId="05EF70B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512</w:t>
            </w:r>
          </w:p>
        </w:tc>
      </w:tr>
      <w:tr w:rsidR="00E53C99" w:rsidRPr="001D6DB2" w14:paraId="5909BFE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BC2AF9E"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6D817B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I10</w:t>
            </w:r>
          </w:p>
        </w:tc>
        <w:tc>
          <w:tcPr>
            <w:tcW w:w="2268" w:type="dxa"/>
            <w:tcBorders>
              <w:top w:val="nil"/>
              <w:left w:val="nil"/>
              <w:bottom w:val="single" w:sz="4" w:space="0" w:color="auto"/>
              <w:right w:val="single" w:sz="4" w:space="0" w:color="auto"/>
            </w:tcBorders>
            <w:shd w:val="clear" w:color="auto" w:fill="auto"/>
            <w:vAlign w:val="center"/>
            <w:hideMark/>
          </w:tcPr>
          <w:p w14:paraId="2B11AC3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60091F7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957,5</w:t>
            </w:r>
          </w:p>
        </w:tc>
      </w:tr>
      <w:tr w:rsidR="00E53C99" w:rsidRPr="001D6DB2" w14:paraId="57F537A9"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613AAF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B9228A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H10</w:t>
            </w:r>
          </w:p>
        </w:tc>
        <w:tc>
          <w:tcPr>
            <w:tcW w:w="2268" w:type="dxa"/>
            <w:tcBorders>
              <w:top w:val="nil"/>
              <w:left w:val="nil"/>
              <w:bottom w:val="single" w:sz="4" w:space="0" w:color="auto"/>
              <w:right w:val="single" w:sz="4" w:space="0" w:color="auto"/>
            </w:tcBorders>
            <w:shd w:val="clear" w:color="auto" w:fill="auto"/>
            <w:vAlign w:val="center"/>
            <w:hideMark/>
          </w:tcPr>
          <w:p w14:paraId="512EA2F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92,4</w:t>
            </w:r>
          </w:p>
        </w:tc>
        <w:tc>
          <w:tcPr>
            <w:tcW w:w="2693" w:type="dxa"/>
            <w:tcBorders>
              <w:top w:val="nil"/>
              <w:left w:val="nil"/>
              <w:bottom w:val="single" w:sz="4" w:space="0" w:color="auto"/>
              <w:right w:val="single" w:sz="4" w:space="0" w:color="auto"/>
            </w:tcBorders>
            <w:shd w:val="clear" w:color="auto" w:fill="auto"/>
            <w:vAlign w:val="center"/>
            <w:hideMark/>
          </w:tcPr>
          <w:p w14:paraId="052E300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824</w:t>
            </w:r>
          </w:p>
        </w:tc>
      </w:tr>
      <w:tr w:rsidR="00E53C99" w:rsidRPr="001D6DB2" w14:paraId="0A0827FC"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7565344B"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469422A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G10</w:t>
            </w:r>
          </w:p>
        </w:tc>
        <w:tc>
          <w:tcPr>
            <w:tcW w:w="2268" w:type="dxa"/>
            <w:tcBorders>
              <w:top w:val="nil"/>
              <w:left w:val="nil"/>
              <w:bottom w:val="single" w:sz="4" w:space="0" w:color="auto"/>
              <w:right w:val="single" w:sz="4" w:space="0" w:color="auto"/>
            </w:tcBorders>
            <w:shd w:val="clear" w:color="auto" w:fill="auto"/>
            <w:vAlign w:val="center"/>
            <w:hideMark/>
          </w:tcPr>
          <w:p w14:paraId="3C02087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21,2</w:t>
            </w:r>
          </w:p>
        </w:tc>
        <w:tc>
          <w:tcPr>
            <w:tcW w:w="2693" w:type="dxa"/>
            <w:tcBorders>
              <w:top w:val="nil"/>
              <w:left w:val="nil"/>
              <w:bottom w:val="single" w:sz="4" w:space="0" w:color="auto"/>
              <w:right w:val="single" w:sz="4" w:space="0" w:color="auto"/>
            </w:tcBorders>
            <w:shd w:val="clear" w:color="auto" w:fill="auto"/>
            <w:vAlign w:val="center"/>
            <w:hideMark/>
          </w:tcPr>
          <w:p w14:paraId="350B354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170,9</w:t>
            </w:r>
          </w:p>
        </w:tc>
      </w:tr>
      <w:tr w:rsidR="00E53C99" w:rsidRPr="001D6DB2" w14:paraId="1A8F2933"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5F2A8B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11</w:t>
            </w:r>
          </w:p>
        </w:tc>
        <w:tc>
          <w:tcPr>
            <w:tcW w:w="2126" w:type="dxa"/>
            <w:tcBorders>
              <w:top w:val="nil"/>
              <w:left w:val="nil"/>
              <w:bottom w:val="single" w:sz="4" w:space="0" w:color="auto"/>
              <w:right w:val="single" w:sz="4" w:space="0" w:color="auto"/>
            </w:tcBorders>
            <w:shd w:val="clear" w:color="auto" w:fill="auto"/>
            <w:vAlign w:val="center"/>
            <w:hideMark/>
          </w:tcPr>
          <w:p w14:paraId="793E665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K11</w:t>
            </w:r>
          </w:p>
        </w:tc>
        <w:tc>
          <w:tcPr>
            <w:tcW w:w="2268" w:type="dxa"/>
            <w:tcBorders>
              <w:top w:val="nil"/>
              <w:left w:val="nil"/>
              <w:bottom w:val="single" w:sz="4" w:space="0" w:color="auto"/>
              <w:right w:val="single" w:sz="4" w:space="0" w:color="auto"/>
            </w:tcBorders>
            <w:shd w:val="clear" w:color="auto" w:fill="auto"/>
            <w:vAlign w:val="center"/>
            <w:hideMark/>
          </w:tcPr>
          <w:p w14:paraId="69E901E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33,9</w:t>
            </w:r>
          </w:p>
        </w:tc>
        <w:tc>
          <w:tcPr>
            <w:tcW w:w="2693" w:type="dxa"/>
            <w:tcBorders>
              <w:top w:val="nil"/>
              <w:left w:val="nil"/>
              <w:bottom w:val="single" w:sz="4" w:space="0" w:color="auto"/>
              <w:right w:val="single" w:sz="4" w:space="0" w:color="auto"/>
            </w:tcBorders>
            <w:shd w:val="clear" w:color="auto" w:fill="auto"/>
            <w:vAlign w:val="center"/>
            <w:hideMark/>
          </w:tcPr>
          <w:p w14:paraId="2AFBD7B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159,6</w:t>
            </w:r>
          </w:p>
        </w:tc>
      </w:tr>
      <w:tr w:rsidR="00E53C99" w:rsidRPr="001D6DB2" w14:paraId="65D4C11B"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12C595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D6BB02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J11</w:t>
            </w:r>
          </w:p>
        </w:tc>
        <w:tc>
          <w:tcPr>
            <w:tcW w:w="2268" w:type="dxa"/>
            <w:tcBorders>
              <w:top w:val="nil"/>
              <w:left w:val="nil"/>
              <w:bottom w:val="single" w:sz="4" w:space="0" w:color="auto"/>
              <w:right w:val="single" w:sz="4" w:space="0" w:color="auto"/>
            </w:tcBorders>
            <w:shd w:val="clear" w:color="auto" w:fill="auto"/>
            <w:vAlign w:val="center"/>
            <w:hideMark/>
          </w:tcPr>
          <w:p w14:paraId="47518A5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1E34ACC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554</w:t>
            </w:r>
          </w:p>
        </w:tc>
      </w:tr>
      <w:tr w:rsidR="00E53C99" w:rsidRPr="001D6DB2" w14:paraId="390897F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E0103D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7FD69E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I11</w:t>
            </w:r>
          </w:p>
        </w:tc>
        <w:tc>
          <w:tcPr>
            <w:tcW w:w="2268" w:type="dxa"/>
            <w:tcBorders>
              <w:top w:val="nil"/>
              <w:left w:val="nil"/>
              <w:bottom w:val="single" w:sz="4" w:space="0" w:color="auto"/>
              <w:right w:val="single" w:sz="4" w:space="0" w:color="auto"/>
            </w:tcBorders>
            <w:shd w:val="clear" w:color="auto" w:fill="auto"/>
            <w:vAlign w:val="center"/>
            <w:hideMark/>
          </w:tcPr>
          <w:p w14:paraId="4FD4CD7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97,3</w:t>
            </w:r>
          </w:p>
        </w:tc>
        <w:tc>
          <w:tcPr>
            <w:tcW w:w="2693" w:type="dxa"/>
            <w:tcBorders>
              <w:top w:val="nil"/>
              <w:left w:val="nil"/>
              <w:bottom w:val="single" w:sz="4" w:space="0" w:color="auto"/>
              <w:right w:val="single" w:sz="4" w:space="0" w:color="auto"/>
            </w:tcBorders>
            <w:shd w:val="clear" w:color="auto" w:fill="auto"/>
            <w:vAlign w:val="center"/>
            <w:hideMark/>
          </w:tcPr>
          <w:p w14:paraId="31DAFC2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669,4</w:t>
            </w:r>
          </w:p>
        </w:tc>
      </w:tr>
      <w:tr w:rsidR="00E53C99" w:rsidRPr="001D6DB2" w14:paraId="06A2B77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9BBE91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8E97D2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H11</w:t>
            </w:r>
          </w:p>
        </w:tc>
        <w:tc>
          <w:tcPr>
            <w:tcW w:w="2268" w:type="dxa"/>
            <w:tcBorders>
              <w:top w:val="nil"/>
              <w:left w:val="nil"/>
              <w:bottom w:val="single" w:sz="4" w:space="0" w:color="auto"/>
              <w:right w:val="single" w:sz="4" w:space="0" w:color="auto"/>
            </w:tcBorders>
            <w:shd w:val="clear" w:color="auto" w:fill="auto"/>
            <w:vAlign w:val="center"/>
            <w:hideMark/>
          </w:tcPr>
          <w:p w14:paraId="1072452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21,3</w:t>
            </w:r>
          </w:p>
        </w:tc>
        <w:tc>
          <w:tcPr>
            <w:tcW w:w="2693" w:type="dxa"/>
            <w:tcBorders>
              <w:top w:val="nil"/>
              <w:left w:val="nil"/>
              <w:bottom w:val="single" w:sz="4" w:space="0" w:color="auto"/>
              <w:right w:val="single" w:sz="4" w:space="0" w:color="auto"/>
            </w:tcBorders>
            <w:shd w:val="clear" w:color="auto" w:fill="auto"/>
            <w:vAlign w:val="center"/>
            <w:hideMark/>
          </w:tcPr>
          <w:p w14:paraId="0AD41E7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160,9</w:t>
            </w:r>
          </w:p>
        </w:tc>
      </w:tr>
      <w:tr w:rsidR="00E53C99" w:rsidRPr="001D6DB2" w14:paraId="3AF53009"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B662FF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w:t>
            </w:r>
          </w:p>
        </w:tc>
        <w:tc>
          <w:tcPr>
            <w:tcW w:w="2126" w:type="dxa"/>
            <w:tcBorders>
              <w:top w:val="nil"/>
              <w:left w:val="nil"/>
              <w:bottom w:val="single" w:sz="4" w:space="0" w:color="auto"/>
              <w:right w:val="single" w:sz="4" w:space="0" w:color="auto"/>
            </w:tcBorders>
            <w:shd w:val="clear" w:color="auto" w:fill="auto"/>
            <w:vAlign w:val="center"/>
            <w:hideMark/>
          </w:tcPr>
          <w:p w14:paraId="0A4A223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L12</w:t>
            </w:r>
          </w:p>
        </w:tc>
        <w:tc>
          <w:tcPr>
            <w:tcW w:w="2268" w:type="dxa"/>
            <w:tcBorders>
              <w:top w:val="nil"/>
              <w:left w:val="nil"/>
              <w:bottom w:val="single" w:sz="4" w:space="0" w:color="auto"/>
              <w:right w:val="single" w:sz="4" w:space="0" w:color="auto"/>
            </w:tcBorders>
            <w:shd w:val="clear" w:color="auto" w:fill="auto"/>
            <w:vAlign w:val="center"/>
            <w:hideMark/>
          </w:tcPr>
          <w:p w14:paraId="590F86E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12,3</w:t>
            </w:r>
          </w:p>
        </w:tc>
        <w:tc>
          <w:tcPr>
            <w:tcW w:w="2693" w:type="dxa"/>
            <w:tcBorders>
              <w:top w:val="nil"/>
              <w:left w:val="nil"/>
              <w:bottom w:val="single" w:sz="4" w:space="0" w:color="auto"/>
              <w:right w:val="single" w:sz="4" w:space="0" w:color="auto"/>
            </w:tcBorders>
            <w:shd w:val="clear" w:color="auto" w:fill="auto"/>
            <w:vAlign w:val="center"/>
            <w:hideMark/>
          </w:tcPr>
          <w:p w14:paraId="43B6129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60,6</w:t>
            </w:r>
          </w:p>
        </w:tc>
      </w:tr>
      <w:tr w:rsidR="00E53C99" w:rsidRPr="001D6DB2" w14:paraId="5B892106" w14:textId="77777777" w:rsidTr="008A360E">
        <w:trPr>
          <w:trHeight w:val="465"/>
        </w:trPr>
        <w:tc>
          <w:tcPr>
            <w:tcW w:w="1418" w:type="dxa"/>
            <w:vMerge/>
            <w:tcBorders>
              <w:top w:val="nil"/>
              <w:left w:val="single" w:sz="4" w:space="0" w:color="auto"/>
              <w:bottom w:val="single" w:sz="4" w:space="0" w:color="auto"/>
              <w:right w:val="single" w:sz="4" w:space="0" w:color="auto"/>
            </w:tcBorders>
            <w:vAlign w:val="center"/>
            <w:hideMark/>
          </w:tcPr>
          <w:p w14:paraId="6B408DAD"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26881FD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K12</w:t>
            </w:r>
          </w:p>
        </w:tc>
        <w:tc>
          <w:tcPr>
            <w:tcW w:w="2268" w:type="dxa"/>
            <w:tcBorders>
              <w:top w:val="nil"/>
              <w:left w:val="nil"/>
              <w:bottom w:val="single" w:sz="4" w:space="0" w:color="auto"/>
              <w:right w:val="single" w:sz="4" w:space="0" w:color="auto"/>
            </w:tcBorders>
            <w:shd w:val="clear" w:color="auto" w:fill="auto"/>
            <w:vAlign w:val="center"/>
            <w:hideMark/>
          </w:tcPr>
          <w:p w14:paraId="4F39FD2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93,7</w:t>
            </w:r>
          </w:p>
        </w:tc>
        <w:tc>
          <w:tcPr>
            <w:tcW w:w="2693" w:type="dxa"/>
            <w:tcBorders>
              <w:top w:val="nil"/>
              <w:left w:val="nil"/>
              <w:bottom w:val="single" w:sz="4" w:space="0" w:color="auto"/>
              <w:right w:val="single" w:sz="4" w:space="0" w:color="auto"/>
            </w:tcBorders>
            <w:shd w:val="clear" w:color="auto" w:fill="auto"/>
            <w:vAlign w:val="center"/>
            <w:hideMark/>
          </w:tcPr>
          <w:p w14:paraId="7EB0B12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483,7</w:t>
            </w:r>
          </w:p>
        </w:tc>
      </w:tr>
      <w:tr w:rsidR="00E53C99" w:rsidRPr="001D6DB2" w14:paraId="77CD00B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36C4C6C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609E9A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J12</w:t>
            </w:r>
          </w:p>
        </w:tc>
        <w:tc>
          <w:tcPr>
            <w:tcW w:w="2268" w:type="dxa"/>
            <w:tcBorders>
              <w:top w:val="nil"/>
              <w:left w:val="nil"/>
              <w:bottom w:val="single" w:sz="4" w:space="0" w:color="auto"/>
              <w:right w:val="single" w:sz="4" w:space="0" w:color="auto"/>
            </w:tcBorders>
            <w:shd w:val="clear" w:color="auto" w:fill="auto"/>
            <w:vAlign w:val="center"/>
            <w:hideMark/>
          </w:tcPr>
          <w:p w14:paraId="35566C9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4F908F0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491,8</w:t>
            </w:r>
          </w:p>
        </w:tc>
      </w:tr>
      <w:tr w:rsidR="00E53C99" w:rsidRPr="001D6DB2" w14:paraId="71FE6DF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EA2987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0EC021D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I12</w:t>
            </w:r>
          </w:p>
        </w:tc>
        <w:tc>
          <w:tcPr>
            <w:tcW w:w="2268" w:type="dxa"/>
            <w:tcBorders>
              <w:top w:val="nil"/>
              <w:left w:val="nil"/>
              <w:bottom w:val="single" w:sz="4" w:space="0" w:color="auto"/>
              <w:right w:val="single" w:sz="4" w:space="0" w:color="auto"/>
            </w:tcBorders>
            <w:shd w:val="clear" w:color="auto" w:fill="auto"/>
            <w:vAlign w:val="center"/>
            <w:hideMark/>
          </w:tcPr>
          <w:p w14:paraId="7BDE09D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40,7</w:t>
            </w:r>
          </w:p>
        </w:tc>
        <w:tc>
          <w:tcPr>
            <w:tcW w:w="2693" w:type="dxa"/>
            <w:tcBorders>
              <w:top w:val="nil"/>
              <w:left w:val="nil"/>
              <w:bottom w:val="single" w:sz="4" w:space="0" w:color="auto"/>
              <w:right w:val="single" w:sz="4" w:space="0" w:color="auto"/>
            </w:tcBorders>
            <w:shd w:val="clear" w:color="auto" w:fill="auto"/>
            <w:vAlign w:val="center"/>
            <w:hideMark/>
          </w:tcPr>
          <w:p w14:paraId="102B8E4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174,1</w:t>
            </w:r>
          </w:p>
        </w:tc>
      </w:tr>
      <w:tr w:rsidR="00E53C99" w:rsidRPr="001D6DB2" w14:paraId="07DA4B27"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8CEA38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13</w:t>
            </w:r>
          </w:p>
        </w:tc>
        <w:tc>
          <w:tcPr>
            <w:tcW w:w="2126" w:type="dxa"/>
            <w:tcBorders>
              <w:top w:val="nil"/>
              <w:left w:val="nil"/>
              <w:bottom w:val="single" w:sz="4" w:space="0" w:color="auto"/>
              <w:right w:val="single" w:sz="4" w:space="0" w:color="auto"/>
            </w:tcBorders>
            <w:shd w:val="clear" w:color="auto" w:fill="auto"/>
            <w:vAlign w:val="center"/>
            <w:hideMark/>
          </w:tcPr>
          <w:p w14:paraId="3A65693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M13</w:t>
            </w:r>
          </w:p>
        </w:tc>
        <w:tc>
          <w:tcPr>
            <w:tcW w:w="2268" w:type="dxa"/>
            <w:tcBorders>
              <w:top w:val="nil"/>
              <w:left w:val="nil"/>
              <w:bottom w:val="single" w:sz="4" w:space="0" w:color="auto"/>
              <w:right w:val="single" w:sz="4" w:space="0" w:color="auto"/>
            </w:tcBorders>
            <w:shd w:val="clear" w:color="auto" w:fill="auto"/>
            <w:vAlign w:val="center"/>
            <w:hideMark/>
          </w:tcPr>
          <w:p w14:paraId="5F82024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1,4</w:t>
            </w:r>
          </w:p>
        </w:tc>
        <w:tc>
          <w:tcPr>
            <w:tcW w:w="2693" w:type="dxa"/>
            <w:tcBorders>
              <w:top w:val="nil"/>
              <w:left w:val="nil"/>
              <w:bottom w:val="single" w:sz="4" w:space="0" w:color="auto"/>
              <w:right w:val="single" w:sz="4" w:space="0" w:color="auto"/>
            </w:tcBorders>
            <w:shd w:val="clear" w:color="auto" w:fill="auto"/>
            <w:vAlign w:val="center"/>
            <w:hideMark/>
          </w:tcPr>
          <w:p w14:paraId="199F1AF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4,3</w:t>
            </w:r>
          </w:p>
        </w:tc>
      </w:tr>
      <w:tr w:rsidR="00E53C99" w:rsidRPr="001D6DB2" w14:paraId="6C944B8F"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C81CD57"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AAF68F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L13</w:t>
            </w:r>
          </w:p>
        </w:tc>
        <w:tc>
          <w:tcPr>
            <w:tcW w:w="2268" w:type="dxa"/>
            <w:tcBorders>
              <w:top w:val="nil"/>
              <w:left w:val="nil"/>
              <w:bottom w:val="single" w:sz="4" w:space="0" w:color="auto"/>
              <w:right w:val="single" w:sz="4" w:space="0" w:color="auto"/>
            </w:tcBorders>
            <w:shd w:val="clear" w:color="auto" w:fill="auto"/>
            <w:vAlign w:val="center"/>
            <w:hideMark/>
          </w:tcPr>
          <w:p w14:paraId="365A5D7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76,7</w:t>
            </w:r>
          </w:p>
        </w:tc>
        <w:tc>
          <w:tcPr>
            <w:tcW w:w="2693" w:type="dxa"/>
            <w:tcBorders>
              <w:top w:val="nil"/>
              <w:left w:val="nil"/>
              <w:bottom w:val="single" w:sz="4" w:space="0" w:color="auto"/>
              <w:right w:val="single" w:sz="4" w:space="0" w:color="auto"/>
            </w:tcBorders>
            <w:shd w:val="clear" w:color="auto" w:fill="auto"/>
            <w:vAlign w:val="center"/>
            <w:hideMark/>
          </w:tcPr>
          <w:p w14:paraId="43C1603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350,2</w:t>
            </w:r>
          </w:p>
        </w:tc>
      </w:tr>
      <w:tr w:rsidR="00E53C99" w:rsidRPr="001D6DB2" w14:paraId="60F110B6"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0238E49"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F16383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K13</w:t>
            </w:r>
          </w:p>
        </w:tc>
        <w:tc>
          <w:tcPr>
            <w:tcW w:w="2268" w:type="dxa"/>
            <w:tcBorders>
              <w:top w:val="nil"/>
              <w:left w:val="nil"/>
              <w:bottom w:val="single" w:sz="4" w:space="0" w:color="auto"/>
              <w:right w:val="single" w:sz="4" w:space="0" w:color="auto"/>
            </w:tcBorders>
            <w:shd w:val="clear" w:color="auto" w:fill="auto"/>
            <w:vAlign w:val="center"/>
            <w:hideMark/>
          </w:tcPr>
          <w:p w14:paraId="5276C06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30C06BB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521,5</w:t>
            </w:r>
          </w:p>
        </w:tc>
      </w:tr>
      <w:tr w:rsidR="00E53C99" w:rsidRPr="001D6DB2" w14:paraId="1DE8BA8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1B1B1007"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842A45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J13</w:t>
            </w:r>
          </w:p>
        </w:tc>
        <w:tc>
          <w:tcPr>
            <w:tcW w:w="2268" w:type="dxa"/>
            <w:tcBorders>
              <w:top w:val="nil"/>
              <w:left w:val="nil"/>
              <w:bottom w:val="single" w:sz="4" w:space="0" w:color="auto"/>
              <w:right w:val="single" w:sz="4" w:space="0" w:color="auto"/>
            </w:tcBorders>
            <w:shd w:val="clear" w:color="auto" w:fill="auto"/>
            <w:vAlign w:val="center"/>
            <w:hideMark/>
          </w:tcPr>
          <w:p w14:paraId="2FA6DE7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62,9</w:t>
            </w:r>
          </w:p>
        </w:tc>
        <w:tc>
          <w:tcPr>
            <w:tcW w:w="2693" w:type="dxa"/>
            <w:tcBorders>
              <w:top w:val="nil"/>
              <w:left w:val="nil"/>
              <w:bottom w:val="single" w:sz="4" w:space="0" w:color="auto"/>
              <w:right w:val="single" w:sz="4" w:space="0" w:color="auto"/>
            </w:tcBorders>
            <w:shd w:val="clear" w:color="auto" w:fill="auto"/>
            <w:vAlign w:val="center"/>
            <w:hideMark/>
          </w:tcPr>
          <w:p w14:paraId="2FB06A3F"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219,4</w:t>
            </w:r>
          </w:p>
        </w:tc>
      </w:tr>
      <w:tr w:rsidR="00E53C99" w:rsidRPr="001D6DB2" w14:paraId="2B9492F0"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04484CAC"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64B2197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I13</w:t>
            </w:r>
          </w:p>
        </w:tc>
        <w:tc>
          <w:tcPr>
            <w:tcW w:w="2268" w:type="dxa"/>
            <w:tcBorders>
              <w:top w:val="nil"/>
              <w:left w:val="nil"/>
              <w:bottom w:val="single" w:sz="4" w:space="0" w:color="auto"/>
              <w:right w:val="single" w:sz="4" w:space="0" w:color="auto"/>
            </w:tcBorders>
            <w:shd w:val="clear" w:color="auto" w:fill="auto"/>
            <w:vAlign w:val="center"/>
            <w:hideMark/>
          </w:tcPr>
          <w:p w14:paraId="1F8869F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0</w:t>
            </w:r>
          </w:p>
        </w:tc>
        <w:tc>
          <w:tcPr>
            <w:tcW w:w="2693" w:type="dxa"/>
            <w:tcBorders>
              <w:top w:val="nil"/>
              <w:left w:val="nil"/>
              <w:bottom w:val="single" w:sz="4" w:space="0" w:color="auto"/>
              <w:right w:val="single" w:sz="4" w:space="0" w:color="auto"/>
            </w:tcBorders>
            <w:shd w:val="clear" w:color="auto" w:fill="auto"/>
            <w:vAlign w:val="center"/>
            <w:hideMark/>
          </w:tcPr>
          <w:p w14:paraId="4F55D9E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0,1</w:t>
            </w:r>
          </w:p>
        </w:tc>
      </w:tr>
      <w:tr w:rsidR="00E53C99" w:rsidRPr="001D6DB2" w14:paraId="586CBE86"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D5C0E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14</w:t>
            </w:r>
          </w:p>
        </w:tc>
        <w:tc>
          <w:tcPr>
            <w:tcW w:w="2126" w:type="dxa"/>
            <w:tcBorders>
              <w:top w:val="nil"/>
              <w:left w:val="nil"/>
              <w:bottom w:val="single" w:sz="4" w:space="0" w:color="auto"/>
              <w:right w:val="single" w:sz="4" w:space="0" w:color="auto"/>
            </w:tcBorders>
            <w:shd w:val="clear" w:color="auto" w:fill="auto"/>
            <w:vAlign w:val="center"/>
            <w:hideMark/>
          </w:tcPr>
          <w:p w14:paraId="0C553A5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M14</w:t>
            </w:r>
          </w:p>
        </w:tc>
        <w:tc>
          <w:tcPr>
            <w:tcW w:w="2268" w:type="dxa"/>
            <w:tcBorders>
              <w:top w:val="nil"/>
              <w:left w:val="nil"/>
              <w:bottom w:val="single" w:sz="4" w:space="0" w:color="auto"/>
              <w:right w:val="single" w:sz="4" w:space="0" w:color="auto"/>
            </w:tcBorders>
            <w:shd w:val="clear" w:color="auto" w:fill="auto"/>
            <w:vAlign w:val="center"/>
            <w:hideMark/>
          </w:tcPr>
          <w:p w14:paraId="3CAC549B"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50,2</w:t>
            </w:r>
          </w:p>
        </w:tc>
        <w:tc>
          <w:tcPr>
            <w:tcW w:w="2693" w:type="dxa"/>
            <w:tcBorders>
              <w:top w:val="nil"/>
              <w:left w:val="nil"/>
              <w:bottom w:val="single" w:sz="4" w:space="0" w:color="auto"/>
              <w:right w:val="single" w:sz="4" w:space="0" w:color="auto"/>
            </w:tcBorders>
            <w:shd w:val="clear" w:color="auto" w:fill="auto"/>
            <w:vAlign w:val="center"/>
            <w:hideMark/>
          </w:tcPr>
          <w:p w14:paraId="3A3683D8"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90,3</w:t>
            </w:r>
          </w:p>
        </w:tc>
      </w:tr>
      <w:tr w:rsidR="00E53C99" w:rsidRPr="001D6DB2" w14:paraId="3F8D5A19"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5ED5F857"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1A4FD6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L14</w:t>
            </w:r>
          </w:p>
        </w:tc>
        <w:tc>
          <w:tcPr>
            <w:tcW w:w="2268" w:type="dxa"/>
            <w:tcBorders>
              <w:top w:val="nil"/>
              <w:left w:val="nil"/>
              <w:bottom w:val="single" w:sz="4" w:space="0" w:color="auto"/>
              <w:right w:val="single" w:sz="4" w:space="0" w:color="auto"/>
            </w:tcBorders>
            <w:shd w:val="clear" w:color="auto" w:fill="auto"/>
            <w:vAlign w:val="center"/>
            <w:hideMark/>
          </w:tcPr>
          <w:p w14:paraId="4199D2B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100</w:t>
            </w:r>
          </w:p>
        </w:tc>
        <w:tc>
          <w:tcPr>
            <w:tcW w:w="2693" w:type="dxa"/>
            <w:tcBorders>
              <w:top w:val="nil"/>
              <w:left w:val="nil"/>
              <w:bottom w:val="single" w:sz="4" w:space="0" w:color="auto"/>
              <w:right w:val="single" w:sz="4" w:space="0" w:color="auto"/>
            </w:tcBorders>
            <w:shd w:val="clear" w:color="auto" w:fill="auto"/>
            <w:vAlign w:val="center"/>
            <w:hideMark/>
          </w:tcPr>
          <w:p w14:paraId="4535E48A"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316,3</w:t>
            </w:r>
          </w:p>
        </w:tc>
      </w:tr>
      <w:tr w:rsidR="00E53C99" w:rsidRPr="001D6DB2" w14:paraId="2D066DDD"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CC6545D"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4F9F411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K14</w:t>
            </w:r>
          </w:p>
        </w:tc>
        <w:tc>
          <w:tcPr>
            <w:tcW w:w="2268" w:type="dxa"/>
            <w:tcBorders>
              <w:top w:val="nil"/>
              <w:left w:val="nil"/>
              <w:bottom w:val="single" w:sz="4" w:space="0" w:color="auto"/>
              <w:right w:val="single" w:sz="4" w:space="0" w:color="auto"/>
            </w:tcBorders>
            <w:shd w:val="clear" w:color="auto" w:fill="auto"/>
            <w:vAlign w:val="center"/>
            <w:hideMark/>
          </w:tcPr>
          <w:p w14:paraId="2B91BA6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81,4</w:t>
            </w:r>
          </w:p>
        </w:tc>
        <w:tc>
          <w:tcPr>
            <w:tcW w:w="2693" w:type="dxa"/>
            <w:tcBorders>
              <w:top w:val="nil"/>
              <w:left w:val="nil"/>
              <w:bottom w:val="single" w:sz="4" w:space="0" w:color="auto"/>
              <w:right w:val="single" w:sz="4" w:space="0" w:color="auto"/>
            </w:tcBorders>
            <w:shd w:val="clear" w:color="auto" w:fill="auto"/>
            <w:vAlign w:val="center"/>
            <w:hideMark/>
          </w:tcPr>
          <w:p w14:paraId="10A88BC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264,3</w:t>
            </w:r>
          </w:p>
        </w:tc>
      </w:tr>
      <w:tr w:rsidR="00E53C99" w:rsidRPr="001D6DB2" w14:paraId="62BFADE3"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AB18FB3"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38E2ACC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J14</w:t>
            </w:r>
          </w:p>
        </w:tc>
        <w:tc>
          <w:tcPr>
            <w:tcW w:w="2268" w:type="dxa"/>
            <w:tcBorders>
              <w:top w:val="nil"/>
              <w:left w:val="nil"/>
              <w:bottom w:val="single" w:sz="4" w:space="0" w:color="auto"/>
              <w:right w:val="single" w:sz="4" w:space="0" w:color="auto"/>
            </w:tcBorders>
            <w:shd w:val="clear" w:color="auto" w:fill="auto"/>
            <w:vAlign w:val="center"/>
            <w:hideMark/>
          </w:tcPr>
          <w:p w14:paraId="6B0A431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3,7</w:t>
            </w:r>
          </w:p>
        </w:tc>
        <w:tc>
          <w:tcPr>
            <w:tcW w:w="2693" w:type="dxa"/>
            <w:tcBorders>
              <w:top w:val="nil"/>
              <w:left w:val="nil"/>
              <w:bottom w:val="single" w:sz="4" w:space="0" w:color="auto"/>
              <w:right w:val="single" w:sz="4" w:space="0" w:color="auto"/>
            </w:tcBorders>
            <w:shd w:val="clear" w:color="auto" w:fill="auto"/>
            <w:vAlign w:val="center"/>
            <w:hideMark/>
          </w:tcPr>
          <w:p w14:paraId="03BC1D60"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10,5</w:t>
            </w:r>
          </w:p>
        </w:tc>
      </w:tr>
      <w:tr w:rsidR="00E53C99" w:rsidRPr="001D6DB2" w14:paraId="76B9B110"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EB847"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15</w:t>
            </w:r>
          </w:p>
        </w:tc>
        <w:tc>
          <w:tcPr>
            <w:tcW w:w="2126" w:type="dxa"/>
            <w:tcBorders>
              <w:top w:val="nil"/>
              <w:left w:val="nil"/>
              <w:bottom w:val="single" w:sz="4" w:space="0" w:color="auto"/>
              <w:right w:val="single" w:sz="4" w:space="0" w:color="auto"/>
            </w:tcBorders>
            <w:shd w:val="clear" w:color="auto" w:fill="auto"/>
            <w:vAlign w:val="center"/>
            <w:hideMark/>
          </w:tcPr>
          <w:p w14:paraId="0E705B5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M15</w:t>
            </w:r>
          </w:p>
        </w:tc>
        <w:tc>
          <w:tcPr>
            <w:tcW w:w="2268" w:type="dxa"/>
            <w:tcBorders>
              <w:top w:val="nil"/>
              <w:left w:val="nil"/>
              <w:bottom w:val="single" w:sz="4" w:space="0" w:color="auto"/>
              <w:right w:val="single" w:sz="4" w:space="0" w:color="auto"/>
            </w:tcBorders>
            <w:shd w:val="clear" w:color="auto" w:fill="auto"/>
            <w:vAlign w:val="center"/>
            <w:hideMark/>
          </w:tcPr>
          <w:p w14:paraId="076C6FC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68,5</w:t>
            </w:r>
          </w:p>
        </w:tc>
        <w:tc>
          <w:tcPr>
            <w:tcW w:w="2693" w:type="dxa"/>
            <w:tcBorders>
              <w:top w:val="nil"/>
              <w:left w:val="nil"/>
              <w:bottom w:val="single" w:sz="4" w:space="0" w:color="auto"/>
              <w:right w:val="single" w:sz="4" w:space="0" w:color="auto"/>
            </w:tcBorders>
            <w:shd w:val="clear" w:color="auto" w:fill="auto"/>
            <w:vAlign w:val="center"/>
            <w:hideMark/>
          </w:tcPr>
          <w:p w14:paraId="6608B2A1" w14:textId="2A7717FE"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23,2</w:t>
            </w:r>
          </w:p>
        </w:tc>
      </w:tr>
      <w:tr w:rsidR="00E53C99" w:rsidRPr="001D6DB2" w14:paraId="34E734DE"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4CCAA634"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1556E83E"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L15</w:t>
            </w:r>
          </w:p>
        </w:tc>
        <w:tc>
          <w:tcPr>
            <w:tcW w:w="2268" w:type="dxa"/>
            <w:tcBorders>
              <w:top w:val="nil"/>
              <w:left w:val="nil"/>
              <w:bottom w:val="single" w:sz="4" w:space="0" w:color="auto"/>
              <w:right w:val="single" w:sz="4" w:space="0" w:color="auto"/>
            </w:tcBorders>
            <w:shd w:val="clear" w:color="auto" w:fill="auto"/>
            <w:vAlign w:val="center"/>
            <w:hideMark/>
          </w:tcPr>
          <w:p w14:paraId="421853B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93,6</w:t>
            </w:r>
          </w:p>
        </w:tc>
        <w:tc>
          <w:tcPr>
            <w:tcW w:w="2693" w:type="dxa"/>
            <w:tcBorders>
              <w:top w:val="nil"/>
              <w:left w:val="nil"/>
              <w:bottom w:val="single" w:sz="4" w:space="0" w:color="auto"/>
              <w:right w:val="single" w:sz="4" w:space="0" w:color="auto"/>
            </w:tcBorders>
            <w:shd w:val="clear" w:color="auto" w:fill="auto"/>
            <w:vAlign w:val="center"/>
            <w:hideMark/>
          </w:tcPr>
          <w:p w14:paraId="3A50480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87,4</w:t>
            </w:r>
          </w:p>
        </w:tc>
      </w:tr>
      <w:tr w:rsidR="00E53C99" w:rsidRPr="001D6DB2" w14:paraId="6BBC8855"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24E3EEB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57496939"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K15</w:t>
            </w:r>
          </w:p>
        </w:tc>
        <w:tc>
          <w:tcPr>
            <w:tcW w:w="2268" w:type="dxa"/>
            <w:tcBorders>
              <w:top w:val="nil"/>
              <w:left w:val="nil"/>
              <w:bottom w:val="single" w:sz="4" w:space="0" w:color="auto"/>
              <w:right w:val="single" w:sz="4" w:space="0" w:color="auto"/>
            </w:tcBorders>
            <w:shd w:val="clear" w:color="auto" w:fill="auto"/>
            <w:vAlign w:val="center"/>
            <w:hideMark/>
          </w:tcPr>
          <w:p w14:paraId="365696E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13,7</w:t>
            </w:r>
          </w:p>
        </w:tc>
        <w:tc>
          <w:tcPr>
            <w:tcW w:w="2693" w:type="dxa"/>
            <w:tcBorders>
              <w:top w:val="nil"/>
              <w:left w:val="nil"/>
              <w:bottom w:val="single" w:sz="4" w:space="0" w:color="auto"/>
              <w:right w:val="single" w:sz="4" w:space="0" w:color="auto"/>
            </w:tcBorders>
            <w:shd w:val="clear" w:color="auto" w:fill="auto"/>
            <w:vAlign w:val="center"/>
            <w:hideMark/>
          </w:tcPr>
          <w:p w14:paraId="32E73A83"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22,1</w:t>
            </w:r>
          </w:p>
        </w:tc>
      </w:tr>
      <w:tr w:rsidR="00E53C99" w:rsidRPr="001D6DB2" w14:paraId="6CFA921B" w14:textId="77777777" w:rsidTr="008A360E">
        <w:trPr>
          <w:trHeight w:val="375"/>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70F6D"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16</w:t>
            </w:r>
          </w:p>
        </w:tc>
        <w:tc>
          <w:tcPr>
            <w:tcW w:w="2126" w:type="dxa"/>
            <w:tcBorders>
              <w:top w:val="nil"/>
              <w:left w:val="nil"/>
              <w:bottom w:val="single" w:sz="4" w:space="0" w:color="auto"/>
              <w:right w:val="single" w:sz="4" w:space="0" w:color="auto"/>
            </w:tcBorders>
            <w:shd w:val="clear" w:color="auto" w:fill="auto"/>
            <w:vAlign w:val="center"/>
            <w:hideMark/>
          </w:tcPr>
          <w:p w14:paraId="01A7ADD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M16</w:t>
            </w:r>
          </w:p>
        </w:tc>
        <w:tc>
          <w:tcPr>
            <w:tcW w:w="2268" w:type="dxa"/>
            <w:tcBorders>
              <w:top w:val="nil"/>
              <w:left w:val="nil"/>
              <w:bottom w:val="single" w:sz="4" w:space="0" w:color="auto"/>
              <w:right w:val="single" w:sz="4" w:space="0" w:color="auto"/>
            </w:tcBorders>
            <w:shd w:val="clear" w:color="auto" w:fill="auto"/>
            <w:vAlign w:val="center"/>
            <w:hideMark/>
          </w:tcPr>
          <w:p w14:paraId="18C460B4"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26,1</w:t>
            </w:r>
          </w:p>
        </w:tc>
        <w:tc>
          <w:tcPr>
            <w:tcW w:w="2693" w:type="dxa"/>
            <w:tcBorders>
              <w:top w:val="nil"/>
              <w:left w:val="nil"/>
              <w:bottom w:val="single" w:sz="4" w:space="0" w:color="auto"/>
              <w:right w:val="single" w:sz="4" w:space="0" w:color="auto"/>
            </w:tcBorders>
            <w:shd w:val="clear" w:color="auto" w:fill="auto"/>
            <w:vAlign w:val="center"/>
            <w:hideMark/>
          </w:tcPr>
          <w:p w14:paraId="40BEA632"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16,2</w:t>
            </w:r>
          </w:p>
        </w:tc>
      </w:tr>
      <w:tr w:rsidR="00E53C99" w:rsidRPr="001D6DB2" w14:paraId="563DF0BB" w14:textId="77777777" w:rsidTr="008A360E">
        <w:trPr>
          <w:trHeight w:val="375"/>
        </w:trPr>
        <w:tc>
          <w:tcPr>
            <w:tcW w:w="1418" w:type="dxa"/>
            <w:vMerge/>
            <w:tcBorders>
              <w:top w:val="nil"/>
              <w:left w:val="single" w:sz="4" w:space="0" w:color="auto"/>
              <w:bottom w:val="single" w:sz="4" w:space="0" w:color="auto"/>
              <w:right w:val="single" w:sz="4" w:space="0" w:color="auto"/>
            </w:tcBorders>
            <w:vAlign w:val="center"/>
            <w:hideMark/>
          </w:tcPr>
          <w:p w14:paraId="63C41855" w14:textId="77777777" w:rsidR="004921F8" w:rsidRPr="001D6DB2" w:rsidRDefault="004921F8" w:rsidP="008A360E">
            <w:pPr>
              <w:spacing w:before="50" w:after="50" w:line="240" w:lineRule="auto"/>
              <w:rPr>
                <w:rFonts w:eastAsia="Times New Roman" w:cs="Times New Roman"/>
                <w:szCs w:val="28"/>
              </w:rPr>
            </w:pPr>
          </w:p>
        </w:tc>
        <w:tc>
          <w:tcPr>
            <w:tcW w:w="2126" w:type="dxa"/>
            <w:tcBorders>
              <w:top w:val="nil"/>
              <w:left w:val="nil"/>
              <w:bottom w:val="single" w:sz="4" w:space="0" w:color="auto"/>
              <w:right w:val="single" w:sz="4" w:space="0" w:color="auto"/>
            </w:tcBorders>
            <w:shd w:val="clear" w:color="auto" w:fill="auto"/>
            <w:vAlign w:val="center"/>
            <w:hideMark/>
          </w:tcPr>
          <w:p w14:paraId="74E65EE6"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L16</w:t>
            </w:r>
          </w:p>
        </w:tc>
        <w:tc>
          <w:tcPr>
            <w:tcW w:w="2268" w:type="dxa"/>
            <w:tcBorders>
              <w:top w:val="nil"/>
              <w:left w:val="nil"/>
              <w:bottom w:val="single" w:sz="4" w:space="0" w:color="auto"/>
              <w:right w:val="single" w:sz="4" w:space="0" w:color="auto"/>
            </w:tcBorders>
            <w:shd w:val="clear" w:color="auto" w:fill="auto"/>
            <w:vAlign w:val="center"/>
            <w:hideMark/>
          </w:tcPr>
          <w:p w14:paraId="44D39E95"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30,1</w:t>
            </w:r>
          </w:p>
        </w:tc>
        <w:tc>
          <w:tcPr>
            <w:tcW w:w="2693" w:type="dxa"/>
            <w:tcBorders>
              <w:top w:val="nil"/>
              <w:left w:val="nil"/>
              <w:bottom w:val="single" w:sz="4" w:space="0" w:color="auto"/>
              <w:right w:val="single" w:sz="4" w:space="0" w:color="auto"/>
            </w:tcBorders>
            <w:shd w:val="clear" w:color="auto" w:fill="auto"/>
            <w:vAlign w:val="center"/>
            <w:hideMark/>
          </w:tcPr>
          <w:p w14:paraId="05778BE1"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16,5</w:t>
            </w:r>
          </w:p>
        </w:tc>
      </w:tr>
      <w:tr w:rsidR="00E53C99" w:rsidRPr="001D6DB2" w14:paraId="6FD0EAC8" w14:textId="77777777" w:rsidTr="008A360E">
        <w:trPr>
          <w:trHeight w:val="37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2667" w14:textId="77777777" w:rsidR="004921F8" w:rsidRPr="001D6DB2" w:rsidRDefault="004921F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Tổng</w:t>
            </w:r>
          </w:p>
        </w:tc>
        <w:tc>
          <w:tcPr>
            <w:tcW w:w="2126" w:type="dxa"/>
            <w:tcBorders>
              <w:top w:val="nil"/>
              <w:left w:val="nil"/>
              <w:bottom w:val="single" w:sz="4" w:space="0" w:color="auto"/>
              <w:right w:val="single" w:sz="4" w:space="0" w:color="auto"/>
            </w:tcBorders>
            <w:shd w:val="clear" w:color="auto" w:fill="auto"/>
            <w:vAlign w:val="center"/>
            <w:hideMark/>
          </w:tcPr>
          <w:p w14:paraId="0E53098C" w14:textId="77777777" w:rsidR="004921F8" w:rsidRPr="001D6DB2" w:rsidRDefault="004921F8" w:rsidP="008A360E">
            <w:pPr>
              <w:spacing w:before="50" w:after="50" w:line="240" w:lineRule="auto"/>
              <w:jc w:val="center"/>
              <w:rPr>
                <w:rFonts w:eastAsia="Times New Roman" w:cs="Times New Roman"/>
                <w:szCs w:val="28"/>
              </w:rPr>
            </w:pPr>
            <w:r w:rsidRPr="001D6DB2">
              <w:rPr>
                <w:rFonts w:eastAsia="Times New Roman" w:cs="Times New Roman"/>
                <w:szCs w:val="28"/>
              </w:rPr>
              <w:t> </w:t>
            </w:r>
          </w:p>
        </w:tc>
        <w:tc>
          <w:tcPr>
            <w:tcW w:w="2268" w:type="dxa"/>
            <w:tcBorders>
              <w:top w:val="nil"/>
              <w:left w:val="nil"/>
              <w:bottom w:val="single" w:sz="4" w:space="0" w:color="auto"/>
              <w:right w:val="single" w:sz="4" w:space="0" w:color="auto"/>
            </w:tcBorders>
            <w:shd w:val="clear" w:color="auto" w:fill="auto"/>
            <w:vAlign w:val="center"/>
            <w:hideMark/>
          </w:tcPr>
          <w:p w14:paraId="22A20851" w14:textId="03198B2E" w:rsidR="004921F8" w:rsidRPr="001D6DB2" w:rsidRDefault="00E83208"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45.884,89</w:t>
            </w:r>
          </w:p>
        </w:tc>
        <w:tc>
          <w:tcPr>
            <w:tcW w:w="2693" w:type="dxa"/>
            <w:tcBorders>
              <w:top w:val="nil"/>
              <w:left w:val="nil"/>
              <w:bottom w:val="single" w:sz="4" w:space="0" w:color="auto"/>
              <w:right w:val="single" w:sz="4" w:space="0" w:color="auto"/>
            </w:tcBorders>
            <w:shd w:val="clear" w:color="auto" w:fill="auto"/>
            <w:vAlign w:val="center"/>
            <w:hideMark/>
          </w:tcPr>
          <w:p w14:paraId="3D25D7B4" w14:textId="61B0541D" w:rsidR="004921F8" w:rsidRPr="001D6DB2" w:rsidRDefault="00A224A1" w:rsidP="008A360E">
            <w:pPr>
              <w:spacing w:before="50" w:after="50" w:line="240" w:lineRule="auto"/>
              <w:jc w:val="center"/>
              <w:rPr>
                <w:rFonts w:eastAsia="Times New Roman" w:cs="Times New Roman"/>
                <w:b/>
                <w:bCs/>
                <w:szCs w:val="28"/>
              </w:rPr>
            </w:pPr>
            <w:r w:rsidRPr="001D6DB2">
              <w:rPr>
                <w:rFonts w:eastAsia="Times New Roman" w:cs="Times New Roman"/>
                <w:b/>
                <w:bCs/>
                <w:szCs w:val="28"/>
              </w:rPr>
              <w:t>356.901,16</w:t>
            </w:r>
          </w:p>
        </w:tc>
      </w:tr>
    </w:tbl>
    <w:p w14:paraId="3CCBE50E" w14:textId="4D6D6F0A" w:rsidR="004921F8" w:rsidRPr="001D6DB2" w:rsidRDefault="00E83208" w:rsidP="004921F8">
      <w:pPr>
        <w:spacing w:before="60" w:after="60" w:line="360" w:lineRule="exact"/>
        <w:jc w:val="both"/>
        <w:rPr>
          <w:rFonts w:cs="Times New Roman"/>
          <w:szCs w:val="28"/>
        </w:rPr>
      </w:pPr>
      <w:r w:rsidRPr="001D6DB2">
        <w:rPr>
          <w:rFonts w:cs="Times New Roman"/>
          <w:b/>
          <w:noProof/>
          <w:szCs w:val="28"/>
        </w:rPr>
        <w:lastRenderedPageBreak/>
        <w:drawing>
          <wp:anchor distT="0" distB="0" distL="114300" distR="114300" simplePos="0" relativeHeight="251694080" behindDoc="0" locked="0" layoutInCell="1" allowOverlap="1" wp14:anchorId="0100A853" wp14:editId="393795C6">
            <wp:simplePos x="0" y="0"/>
            <wp:positionH relativeFrom="margin">
              <wp:align>right</wp:align>
            </wp:positionH>
            <wp:positionV relativeFrom="paragraph">
              <wp:posOffset>371475</wp:posOffset>
            </wp:positionV>
            <wp:extent cx="5639289" cy="545639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39289" cy="5456393"/>
                    </a:xfrm>
                    <a:prstGeom prst="rect">
                      <a:avLst/>
                    </a:prstGeom>
                  </pic:spPr>
                </pic:pic>
              </a:graphicData>
            </a:graphic>
          </wp:anchor>
        </w:drawing>
      </w:r>
      <w:r w:rsidR="004921F8" w:rsidRPr="001D6DB2">
        <w:rPr>
          <w:rFonts w:cs="Times New Roman"/>
          <w:iCs/>
          <w:szCs w:val="28"/>
          <w:lang w:val="cs-CZ"/>
        </w:rPr>
        <w:t xml:space="preserve">         </w:t>
      </w:r>
      <w:r w:rsidR="004921F8" w:rsidRPr="001D6DB2">
        <w:rPr>
          <w:rFonts w:cs="Times New Roman"/>
          <w:szCs w:val="28"/>
        </w:rPr>
        <w:t xml:space="preserve">- Khối lượng đất tận thu: </w:t>
      </w:r>
      <w:r w:rsidR="00343D1E" w:rsidRPr="001D6DB2">
        <w:rPr>
          <w:rFonts w:cs="Times New Roman"/>
          <w:szCs w:val="28"/>
        </w:rPr>
        <w:t>356.901,16</w:t>
      </w:r>
      <w:r w:rsidR="004921F8" w:rsidRPr="001D6DB2">
        <w:rPr>
          <w:rFonts w:cs="Times New Roman"/>
          <w:szCs w:val="28"/>
        </w:rPr>
        <w:t>m</w:t>
      </w:r>
      <w:r w:rsidR="004921F8" w:rsidRPr="001D6DB2">
        <w:rPr>
          <w:rFonts w:cs="Times New Roman"/>
          <w:szCs w:val="28"/>
          <w:vertAlign w:val="superscript"/>
        </w:rPr>
        <w:t>3</w:t>
      </w:r>
      <w:r w:rsidR="004921F8" w:rsidRPr="001D6DB2">
        <w:rPr>
          <w:rFonts w:cs="Times New Roman"/>
          <w:szCs w:val="28"/>
        </w:rPr>
        <w:t>.</w:t>
      </w:r>
    </w:p>
    <w:p w14:paraId="57635638" w14:textId="596CCE33" w:rsidR="00BA21DF" w:rsidRPr="001D6DB2" w:rsidRDefault="00BA21DF" w:rsidP="00E83208">
      <w:pPr>
        <w:spacing w:before="60" w:after="60" w:line="360" w:lineRule="exact"/>
        <w:rPr>
          <w:rFonts w:cs="Times New Roman"/>
          <w:b/>
          <w:szCs w:val="28"/>
        </w:rPr>
      </w:pPr>
      <w:bookmarkStart w:id="125" w:name="_Toc136526078"/>
      <w:bookmarkStart w:id="126" w:name="_Toc80544161"/>
    </w:p>
    <w:p w14:paraId="751F213A" w14:textId="72E6003C" w:rsidR="004921F8" w:rsidRPr="001D6DB2" w:rsidRDefault="004921F8" w:rsidP="004921F8">
      <w:pPr>
        <w:spacing w:before="60" w:after="60" w:line="360" w:lineRule="exact"/>
        <w:ind w:firstLine="720"/>
        <w:jc w:val="center"/>
        <w:rPr>
          <w:rFonts w:cs="Times New Roman"/>
          <w:szCs w:val="28"/>
        </w:rPr>
      </w:pPr>
      <w:bookmarkStart w:id="127" w:name="_Toc136584666"/>
      <w:r w:rsidRPr="001D6DB2">
        <w:rPr>
          <w:rFonts w:cs="Times New Roman"/>
          <w:b/>
          <w:szCs w:val="28"/>
        </w:rPr>
        <w:t>Hình 1.</w:t>
      </w:r>
      <w:r w:rsidR="00E83208" w:rsidRPr="001D6DB2">
        <w:rPr>
          <w:rFonts w:cs="Times New Roman"/>
          <w:b/>
          <w:szCs w:val="28"/>
        </w:rPr>
        <w:t>3</w:t>
      </w:r>
      <w:r w:rsidRPr="001D6DB2">
        <w:rPr>
          <w:rFonts w:cs="Times New Roman"/>
          <w:b/>
          <w:szCs w:val="28"/>
        </w:rPr>
        <w:t>.</w:t>
      </w:r>
      <w:r w:rsidRPr="001D6DB2">
        <w:rPr>
          <w:rFonts w:cs="Times New Roman"/>
          <w:szCs w:val="28"/>
        </w:rPr>
        <w:t xml:space="preserve"> Vị trí các lô đất của Dự án</w:t>
      </w:r>
      <w:bookmarkEnd w:id="125"/>
      <w:bookmarkEnd w:id="126"/>
      <w:bookmarkEnd w:id="127"/>
    </w:p>
    <w:p w14:paraId="464A916D" w14:textId="77777777" w:rsidR="004921F8" w:rsidRPr="001D6DB2" w:rsidRDefault="004921F8" w:rsidP="004921F8">
      <w:pPr>
        <w:spacing w:before="60" w:after="60" w:line="360" w:lineRule="exact"/>
        <w:ind w:firstLine="720"/>
        <w:jc w:val="both"/>
        <w:rPr>
          <w:rFonts w:cs="Times New Roman"/>
          <w:szCs w:val="28"/>
        </w:rPr>
      </w:pPr>
      <w:r w:rsidRPr="001D6DB2">
        <w:rPr>
          <w:rFonts w:cs="Times New Roman"/>
          <w:szCs w:val="28"/>
        </w:rPr>
        <w:t>- Hạng mục trồng cây</w:t>
      </w:r>
    </w:p>
    <w:p w14:paraId="35B9D70B" w14:textId="5F64FD99" w:rsidR="004921F8" w:rsidRPr="001D6DB2" w:rsidRDefault="004921F8" w:rsidP="004921F8">
      <w:pPr>
        <w:spacing w:before="60" w:after="60" w:line="360" w:lineRule="exact"/>
        <w:ind w:firstLine="720"/>
        <w:jc w:val="both"/>
        <w:rPr>
          <w:rFonts w:cs="Times New Roman"/>
          <w:szCs w:val="28"/>
        </w:rPr>
      </w:pPr>
      <w:r w:rsidRPr="001D6DB2">
        <w:rPr>
          <w:rFonts w:cs="Times New Roman"/>
          <w:szCs w:val="28"/>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Tổng diện tích cần trồng cây là </w:t>
      </w:r>
      <w:r w:rsidR="00937895" w:rsidRPr="001D6DB2">
        <w:rPr>
          <w:rFonts w:cs="Times New Roman"/>
          <w:szCs w:val="28"/>
        </w:rPr>
        <w:t>45.884,89</w:t>
      </w:r>
      <w:r w:rsidRPr="001D6DB2">
        <w:rPr>
          <w:rFonts w:cs="Times New Roman"/>
          <w:szCs w:val="28"/>
        </w:rPr>
        <w:t xml:space="preserve"> m</w:t>
      </w:r>
      <w:r w:rsidRPr="001D6DB2">
        <w:rPr>
          <w:rFonts w:cs="Times New Roman"/>
          <w:szCs w:val="28"/>
          <w:vertAlign w:val="superscript"/>
        </w:rPr>
        <w:t>2</w:t>
      </w:r>
      <w:r w:rsidRPr="001D6DB2">
        <w:rPr>
          <w:rFonts w:cs="Times New Roman"/>
          <w:szCs w:val="28"/>
        </w:rPr>
        <w:t>.</w:t>
      </w:r>
    </w:p>
    <w:p w14:paraId="357B8FAC" w14:textId="77777777" w:rsidR="004921F8" w:rsidRPr="001D6DB2" w:rsidRDefault="004921F8" w:rsidP="004921F8">
      <w:pPr>
        <w:spacing w:before="60" w:after="60" w:line="360" w:lineRule="exact"/>
        <w:ind w:firstLine="720"/>
        <w:jc w:val="both"/>
        <w:rPr>
          <w:rFonts w:cs="Times New Roman"/>
          <w:szCs w:val="28"/>
        </w:rPr>
      </w:pPr>
      <w:r w:rsidRPr="001D6DB2">
        <w:rPr>
          <w:rFonts w:cs="Times New Roman"/>
          <w:szCs w:val="28"/>
        </w:rPr>
        <w:t xml:space="preserve">Loại cây trồng được chọn để tiến hành trồng cây tại khu vực Dự án là cây keo lai dâm hom với mật độ 2.000 cây/ha. </w:t>
      </w:r>
    </w:p>
    <w:p w14:paraId="00F4968F" w14:textId="77777777" w:rsidR="00937895" w:rsidRPr="001D6DB2" w:rsidRDefault="00937895" w:rsidP="00937895">
      <w:pPr>
        <w:spacing w:before="60" w:after="60" w:line="360" w:lineRule="exact"/>
        <w:ind w:firstLine="720"/>
        <w:jc w:val="both"/>
        <w:rPr>
          <w:rFonts w:cs="Times New Roman"/>
          <w:b/>
          <w:i/>
          <w:szCs w:val="28"/>
        </w:rPr>
      </w:pPr>
      <w:r w:rsidRPr="001D6DB2">
        <w:rPr>
          <w:rFonts w:cs="Times New Roman"/>
          <w:b/>
          <w:i/>
          <w:szCs w:val="28"/>
        </w:rPr>
        <w:t>1.2.2. Các hạng mục công trình phụ trợ</w:t>
      </w:r>
    </w:p>
    <w:p w14:paraId="3B0CB559" w14:textId="77777777" w:rsidR="00253F96" w:rsidRPr="001D6DB2" w:rsidRDefault="00937895" w:rsidP="000B3773">
      <w:pPr>
        <w:spacing w:before="60" w:after="60" w:line="360" w:lineRule="exact"/>
        <w:ind w:firstLine="720"/>
        <w:jc w:val="both"/>
        <w:rPr>
          <w:rFonts w:eastAsia="Times New Roman" w:cs="Times New Roman"/>
          <w:b/>
          <w:i/>
          <w:szCs w:val="28"/>
          <w:lang w:val="cs-CZ"/>
        </w:rPr>
      </w:pPr>
      <w:r w:rsidRPr="001D6DB2">
        <w:rPr>
          <w:rFonts w:cs="Times New Roman"/>
          <w:szCs w:val="28"/>
        </w:rPr>
        <w:t xml:space="preserve">Đào mương thoát nước dọc phía Bắc, phía Nam và phía Đông Nam khu vực cải tạo đất tiếp giáp với khu đất chưa cải tạo, để tiếp nhận nước mưa chảy tràn và thoát nước theo địa hình. Trên tuyến mương ở phía Nam và phía Đông bố trí 3 hố lắng cặn trước khi thoát nước theo địa hình về </w:t>
      </w:r>
      <w:r w:rsidR="00253F96" w:rsidRPr="001D6DB2">
        <w:rPr>
          <w:rFonts w:eastAsia="Times New Roman" w:cs="Times New Roman"/>
          <w:szCs w:val="28"/>
          <w:lang w:val="cs-CZ"/>
        </w:rPr>
        <w:t>vùng thấp trũng</w:t>
      </w:r>
      <w:r w:rsidR="00253F96" w:rsidRPr="001D6DB2">
        <w:rPr>
          <w:rFonts w:eastAsia="Times New Roman" w:cs="Times New Roman"/>
          <w:b/>
          <w:i/>
          <w:szCs w:val="28"/>
          <w:lang w:val="cs-CZ"/>
        </w:rPr>
        <w:t xml:space="preserve"> </w:t>
      </w:r>
    </w:p>
    <w:p w14:paraId="1C91E1DB" w14:textId="77777777" w:rsidR="00253F96" w:rsidRPr="001D6DB2" w:rsidRDefault="00253F96" w:rsidP="000B3773">
      <w:pPr>
        <w:spacing w:before="60" w:after="60" w:line="360" w:lineRule="exact"/>
        <w:ind w:firstLine="720"/>
        <w:jc w:val="both"/>
        <w:rPr>
          <w:rFonts w:eastAsia="Times New Roman" w:cs="Times New Roman"/>
          <w:b/>
          <w:i/>
          <w:szCs w:val="28"/>
          <w:lang w:val="cs-CZ"/>
        </w:rPr>
      </w:pPr>
    </w:p>
    <w:p w14:paraId="1136B911" w14:textId="7195D824" w:rsidR="000B3773" w:rsidRPr="001D6DB2" w:rsidRDefault="000B3773" w:rsidP="000B3773">
      <w:pPr>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lastRenderedPageBreak/>
        <w:t>1.2.3. Các hạng mục công trình xử lý chất thải và bảo vệ môi trường</w:t>
      </w:r>
    </w:p>
    <w:p w14:paraId="7B6676AC" w14:textId="77777777" w:rsidR="000B3773" w:rsidRPr="001D6DB2" w:rsidRDefault="000B3773" w:rsidP="000B3773">
      <w:pPr>
        <w:spacing w:before="60" w:after="60" w:line="360" w:lineRule="exact"/>
        <w:ind w:firstLine="720"/>
        <w:jc w:val="both"/>
        <w:rPr>
          <w:rFonts w:eastAsia="Times New Roman" w:cs="Times New Roman"/>
          <w:i/>
          <w:szCs w:val="28"/>
          <w:lang w:val="cs-CZ"/>
        </w:rPr>
      </w:pPr>
      <w:bookmarkStart w:id="128" w:name="_Toc21701399"/>
      <w:bookmarkStart w:id="129" w:name="_Toc22808433"/>
      <w:r w:rsidRPr="001D6DB2">
        <w:rPr>
          <w:rFonts w:eastAsia="Times New Roman" w:cs="Times New Roman"/>
          <w:i/>
          <w:szCs w:val="28"/>
          <w:lang w:val="cs-CZ"/>
        </w:rPr>
        <w:t>1.2.3.1. Hệ thống thoát nước</w:t>
      </w:r>
      <w:bookmarkEnd w:id="128"/>
      <w:bookmarkEnd w:id="129"/>
      <w:r w:rsidRPr="001D6DB2">
        <w:rPr>
          <w:rFonts w:eastAsia="Times New Roman" w:cs="Times New Roman"/>
          <w:i/>
          <w:szCs w:val="28"/>
          <w:lang w:val="cs-CZ"/>
        </w:rPr>
        <w:t xml:space="preserve"> </w:t>
      </w:r>
    </w:p>
    <w:p w14:paraId="269E9BFB" w14:textId="2A12708C" w:rsidR="000B3773" w:rsidRPr="001D6DB2" w:rsidRDefault="000B3773" w:rsidP="000B3773">
      <w:pPr>
        <w:spacing w:before="60" w:after="60" w:line="360" w:lineRule="exact"/>
        <w:ind w:firstLine="720"/>
        <w:jc w:val="both"/>
        <w:rPr>
          <w:rFonts w:eastAsia="Times New Roman" w:cs="Times New Roman"/>
          <w:bCs/>
          <w:szCs w:val="28"/>
          <w:lang w:val="cs-CZ"/>
        </w:rPr>
      </w:pPr>
      <w:r w:rsidRPr="001D6DB2">
        <w:rPr>
          <w:rFonts w:eastAsia="Times New Roman" w:cs="Times New Roman"/>
          <w:bCs/>
          <w:szCs w:val="28"/>
          <w:lang w:val="cs-CZ"/>
        </w:rPr>
        <w:t xml:space="preserve">- Thoát nước thải sinh hoạt: </w:t>
      </w:r>
      <w:r w:rsidRPr="001D6DB2">
        <w:rPr>
          <w:szCs w:val="28"/>
          <w:lang w:val="nl-NL"/>
        </w:rPr>
        <w:t xml:space="preserve">Lắp đặt nhà vệ sinh lưu động có thể tích bể chứa là: </w:t>
      </w:r>
      <w:r w:rsidRPr="001D6DB2">
        <w:rPr>
          <w:szCs w:val="28"/>
          <w:lang w:val="it-IT"/>
        </w:rPr>
        <w:t>dài x rộng x sâu = 2 m x 2 m x 1m = 4,0 m</w:t>
      </w:r>
      <w:r w:rsidRPr="001D6DB2">
        <w:rPr>
          <w:szCs w:val="28"/>
          <w:vertAlign w:val="superscript"/>
          <w:lang w:val="it-IT"/>
        </w:rPr>
        <w:t>3</w:t>
      </w:r>
      <w:r w:rsidRPr="001D6DB2">
        <w:rPr>
          <w:szCs w:val="28"/>
          <w:lang w:val="it-IT"/>
        </w:rPr>
        <w:t>. Nhà vệ sinh được đặt ở khu vực phía tây dự án, ở cuối hướng gió để tránh ảnh hưởng mùi hôi đến khu dân cư và khu lán trại, sau khi thi công Dự án xong nhà vệ sinh sẽ được tháo dỡ và di chuyển trả lại mặt bằng cho dự án. Phần chất thải của nhà vệ sinh sẽ được chủ đầu tư hợp đồng với đơn vị nạo hút đưa đi xử lý đúng theo quy định.</w:t>
      </w:r>
    </w:p>
    <w:p w14:paraId="6CA6705F" w14:textId="3EA446DF" w:rsidR="00253F96" w:rsidRPr="001D6DB2" w:rsidRDefault="000B3773" w:rsidP="00253F96">
      <w:pPr>
        <w:tabs>
          <w:tab w:val="left" w:pos="8280"/>
        </w:tabs>
        <w:spacing w:before="60" w:after="60" w:line="360" w:lineRule="exact"/>
        <w:ind w:firstLine="720"/>
        <w:jc w:val="both"/>
        <w:rPr>
          <w:rFonts w:eastAsia="MS Mincho" w:cs="Times New Roman"/>
          <w:i/>
          <w:szCs w:val="28"/>
          <w:lang w:val="cs-CZ"/>
        </w:rPr>
      </w:pPr>
      <w:r w:rsidRPr="001D6DB2">
        <w:rPr>
          <w:rFonts w:eastAsia="Times New Roman" w:cs="Times New Roman"/>
          <w:bCs/>
          <w:szCs w:val="28"/>
          <w:lang w:val="cs-CZ"/>
        </w:rPr>
        <w:t xml:space="preserve">- Thoát nước mưa: </w:t>
      </w:r>
      <w:r w:rsidR="002E039B" w:rsidRPr="001D6DB2">
        <w:rPr>
          <w:rFonts w:eastAsia="Times New Roman" w:cs="Times New Roman"/>
          <w:bCs/>
          <w:szCs w:val="28"/>
          <w:lang w:val="cs-CZ"/>
        </w:rPr>
        <w:t xml:space="preserve">Tiến hành đào mương thoát nước 201m x 1m x 1m ở phía  Bắc, 41m x 1m x 1m ở phía Tây và 176m x 1m x 1m ở phía Đông khu vực dự án. </w:t>
      </w:r>
      <w:r w:rsidRPr="001D6DB2">
        <w:rPr>
          <w:rFonts w:eastAsia="Times New Roman" w:cs="Times New Roman"/>
          <w:spacing w:val="-2"/>
          <w:szCs w:val="28"/>
          <w:lang w:val="vi-VN"/>
        </w:rPr>
        <w:t>Nước mưa được thoát theo</w:t>
      </w:r>
      <w:r w:rsidRPr="001D6DB2">
        <w:rPr>
          <w:rFonts w:eastAsia="Times New Roman" w:cs="Times New Roman"/>
          <w:spacing w:val="-2"/>
          <w:szCs w:val="28"/>
        </w:rPr>
        <w:t xml:space="preserve"> các rãnh thoát nước về các hố lắng</w:t>
      </w:r>
      <w:r w:rsidRPr="001D6DB2">
        <w:rPr>
          <w:rFonts w:eastAsia="Times New Roman" w:cs="Times New Roman"/>
          <w:spacing w:val="-2"/>
          <w:szCs w:val="28"/>
          <w:lang w:val="cs-CZ"/>
        </w:rPr>
        <w:t>, sau khi chảy qua 3 hố</w:t>
      </w:r>
      <w:r w:rsidRPr="001D6DB2">
        <w:rPr>
          <w:rFonts w:eastAsia="Times New Roman" w:cs="Times New Roman"/>
          <w:szCs w:val="28"/>
          <w:lang w:val="cs-CZ"/>
        </w:rPr>
        <w:t xml:space="preserve"> lắng sẽ theo rảnh thoát nước mưa chảy về </w:t>
      </w:r>
      <w:bookmarkStart w:id="130" w:name="_Toc21448976"/>
      <w:bookmarkStart w:id="131" w:name="_Toc21701400"/>
      <w:bookmarkStart w:id="132" w:name="_Toc22808434"/>
      <w:r w:rsidR="00253F96" w:rsidRPr="001D6DB2">
        <w:rPr>
          <w:rFonts w:eastAsia="Times New Roman" w:cs="Times New Roman"/>
          <w:szCs w:val="28"/>
          <w:lang w:val="cs-CZ"/>
        </w:rPr>
        <w:t>vùng thấp trũng</w:t>
      </w:r>
      <w:r w:rsidR="00253F96" w:rsidRPr="001D6DB2">
        <w:rPr>
          <w:rFonts w:eastAsia="MS Mincho" w:cs="Times New Roman"/>
          <w:i/>
          <w:szCs w:val="28"/>
          <w:lang w:val="cs-CZ"/>
        </w:rPr>
        <w:t>.</w:t>
      </w:r>
    </w:p>
    <w:p w14:paraId="1D045036" w14:textId="4831D9D5" w:rsidR="000B3773" w:rsidRPr="001D6DB2" w:rsidRDefault="000B3773" w:rsidP="00253F96">
      <w:pPr>
        <w:tabs>
          <w:tab w:val="left" w:pos="8280"/>
        </w:tabs>
        <w:spacing w:before="60" w:after="60" w:line="360" w:lineRule="exact"/>
        <w:ind w:firstLine="720"/>
        <w:jc w:val="both"/>
        <w:rPr>
          <w:rFonts w:eastAsia="MS Mincho" w:cs="Times New Roman"/>
          <w:i/>
          <w:szCs w:val="28"/>
          <w:lang w:val="cs-CZ"/>
        </w:rPr>
      </w:pPr>
      <w:r w:rsidRPr="001D6DB2">
        <w:rPr>
          <w:rFonts w:eastAsia="MS Mincho" w:cs="Times New Roman"/>
          <w:i/>
          <w:szCs w:val="28"/>
          <w:lang w:val="cs-CZ"/>
        </w:rPr>
        <w:t>1.2.3.2. Công trình thu gom chất thải rắn</w:t>
      </w:r>
      <w:bookmarkEnd w:id="130"/>
      <w:bookmarkEnd w:id="131"/>
      <w:bookmarkEnd w:id="132"/>
    </w:p>
    <w:p w14:paraId="4985DCE4" w14:textId="77777777" w:rsidR="000B3773" w:rsidRPr="001D6DB2" w:rsidRDefault="000B3773" w:rsidP="000B3773">
      <w:pPr>
        <w:spacing w:before="60" w:after="60" w:line="360" w:lineRule="exact"/>
        <w:ind w:firstLine="720"/>
        <w:jc w:val="both"/>
        <w:rPr>
          <w:rFonts w:eastAsia="MS Mincho" w:cs="Times New Roman"/>
          <w:szCs w:val="28"/>
          <w:lang w:val="cs-CZ"/>
        </w:rPr>
      </w:pPr>
      <w:bookmarkStart w:id="133" w:name="_Toc219171158"/>
      <w:bookmarkStart w:id="134" w:name="_Toc219171621"/>
      <w:bookmarkStart w:id="135" w:name="_Toc221504315"/>
      <w:bookmarkStart w:id="136" w:name="_Toc222102984"/>
      <w:bookmarkStart w:id="137" w:name="_Toc222797303"/>
      <w:bookmarkStart w:id="138" w:name="_Toc226105042"/>
      <w:bookmarkStart w:id="139" w:name="_Toc226186597"/>
      <w:bookmarkStart w:id="140" w:name="_Toc226186892"/>
      <w:bookmarkStart w:id="141" w:name="_Toc226187025"/>
      <w:bookmarkStart w:id="142" w:name="_Toc226187218"/>
      <w:bookmarkStart w:id="143" w:name="_Toc226187323"/>
      <w:bookmarkStart w:id="144" w:name="_Toc226187409"/>
      <w:bookmarkStart w:id="145" w:name="_Toc226253084"/>
      <w:bookmarkStart w:id="146" w:name="_Toc229385072"/>
      <w:bookmarkStart w:id="147" w:name="_Toc229795048"/>
      <w:bookmarkStart w:id="148" w:name="_Toc231691644"/>
      <w:bookmarkStart w:id="149" w:name="_Toc231798713"/>
      <w:bookmarkStart w:id="150" w:name="_Toc231811874"/>
      <w:bookmarkStart w:id="151" w:name="_Toc231811968"/>
      <w:bookmarkStart w:id="152" w:name="_Toc231951139"/>
      <w:bookmarkStart w:id="153" w:name="_Toc231972666"/>
      <w:bookmarkStart w:id="154" w:name="_Toc231972870"/>
      <w:bookmarkStart w:id="155" w:name="_Toc250358500"/>
      <w:bookmarkStart w:id="156" w:name="_Toc251828107"/>
      <w:bookmarkStart w:id="157" w:name="_Toc17098252"/>
      <w:bookmarkStart w:id="158" w:name="_Toc17098541"/>
      <w:bookmarkStart w:id="159" w:name="_Toc17724473"/>
      <w:bookmarkStart w:id="160" w:name="_Toc21448977"/>
      <w:bookmarkStart w:id="161" w:name="_Toc22808435"/>
      <w:r w:rsidRPr="001D6DB2">
        <w:rPr>
          <w:rFonts w:eastAsia="MS Mincho" w:cs="Times New Roman"/>
          <w:szCs w:val="28"/>
          <w:lang w:val="cs-CZ"/>
        </w:rPr>
        <w:t>Rác thải của công nhân được thu gom tập trung. Sau đó, hợp đồng với đội thu gom rác của xã để thu gom, xử lý với tuần suất 3 lần trong một tuần.</w:t>
      </w:r>
    </w:p>
    <w:p w14:paraId="2F77F64A" w14:textId="77777777" w:rsidR="000B3773" w:rsidRPr="001D6DB2" w:rsidRDefault="000B3773" w:rsidP="000B3773">
      <w:pPr>
        <w:spacing w:before="60" w:after="60" w:line="360" w:lineRule="exact"/>
        <w:ind w:firstLine="720"/>
        <w:jc w:val="both"/>
        <w:rPr>
          <w:rFonts w:eastAsia="MS Mincho" w:cs="Times New Roman"/>
          <w:b/>
          <w:i/>
          <w:szCs w:val="28"/>
          <w:lang w:val="cs-CZ"/>
        </w:rPr>
      </w:pPr>
      <w:r w:rsidRPr="001D6DB2">
        <w:rPr>
          <w:rFonts w:eastAsia="MS Mincho" w:cs="Times New Roman"/>
          <w:b/>
          <w:i/>
          <w:szCs w:val="28"/>
          <w:lang w:val="cs-CZ"/>
        </w:rPr>
        <w:t xml:space="preserve">1.2.4. </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D6DB2">
        <w:rPr>
          <w:rFonts w:eastAsia="MS Mincho" w:cs="Times New Roman"/>
          <w:b/>
          <w:i/>
          <w:szCs w:val="28"/>
          <w:lang w:val="cs-CZ"/>
        </w:rPr>
        <w:t>Hiện trạng sử dụng đất khu vực thực hiện Dự án</w:t>
      </w:r>
      <w:bookmarkEnd w:id="160"/>
      <w:bookmarkEnd w:id="161"/>
    </w:p>
    <w:p w14:paraId="28303818" w14:textId="77777777" w:rsidR="000B3773" w:rsidRPr="001D6DB2" w:rsidRDefault="000B3773" w:rsidP="000B3773">
      <w:pPr>
        <w:widowControl w:val="0"/>
        <w:spacing w:before="60" w:after="60" w:line="360" w:lineRule="exact"/>
        <w:ind w:firstLine="720"/>
        <w:jc w:val="both"/>
        <w:rPr>
          <w:rFonts w:eastAsia="Times New Roman" w:cs="Times New Roman"/>
          <w:i/>
          <w:szCs w:val="28"/>
          <w:lang w:val="pl-PL"/>
        </w:rPr>
      </w:pPr>
      <w:r w:rsidRPr="001D6DB2">
        <w:rPr>
          <w:rFonts w:eastAsia="Times New Roman" w:cs="Times New Roman"/>
          <w:i/>
          <w:szCs w:val="28"/>
          <w:lang w:val="pl-PL"/>
        </w:rPr>
        <w:t>a) Hiện trạng khu vực thực hiện dự án</w:t>
      </w:r>
    </w:p>
    <w:p w14:paraId="5CE4C7EF" w14:textId="50A6E68C" w:rsidR="000B3773" w:rsidRPr="001D6DB2" w:rsidRDefault="000B3773" w:rsidP="000B3773">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 xml:space="preserve">Tổng diện tích của </w:t>
      </w:r>
      <w:r w:rsidR="00A14FFF" w:rsidRPr="001D6DB2">
        <w:rPr>
          <w:rFonts w:eastAsia="Times New Roman" w:cs="Times New Roman"/>
          <w:szCs w:val="28"/>
          <w:lang w:val="pl-PL"/>
        </w:rPr>
        <w:t>thửa đất số 320</w:t>
      </w:r>
      <w:r w:rsidRPr="001D6DB2">
        <w:rPr>
          <w:rFonts w:eastAsia="Times New Roman" w:cs="Times New Roman"/>
          <w:szCs w:val="28"/>
          <w:lang w:val="pl-PL"/>
        </w:rPr>
        <w:t xml:space="preserve"> là 6.805 m</w:t>
      </w:r>
      <w:r w:rsidRPr="001D6DB2">
        <w:rPr>
          <w:rFonts w:eastAsia="Times New Roman" w:cs="Times New Roman"/>
          <w:szCs w:val="28"/>
          <w:vertAlign w:val="superscript"/>
          <w:lang w:val="pl-PL"/>
        </w:rPr>
        <w:t>2</w:t>
      </w:r>
      <w:r w:rsidRPr="001D6DB2">
        <w:rPr>
          <w:rFonts w:eastAsia="Times New Roman" w:cs="Times New Roman"/>
          <w:szCs w:val="28"/>
          <w:lang w:val="pl-PL"/>
        </w:rPr>
        <w:t xml:space="preserve"> thuộc </w:t>
      </w:r>
      <w:r w:rsidR="00743D0F" w:rsidRPr="001D6DB2">
        <w:rPr>
          <w:rFonts w:eastAsia="Times New Roman" w:cs="Times New Roman"/>
          <w:szCs w:val="28"/>
          <w:lang w:val="pl-PL"/>
        </w:rPr>
        <w:t>Tờ bản đồ số 37</w:t>
      </w:r>
      <w:r w:rsidRPr="001D6DB2">
        <w:rPr>
          <w:rFonts w:eastAsia="Times New Roman" w:cs="Times New Roman"/>
          <w:szCs w:val="28"/>
          <w:lang w:val="pl-PL"/>
        </w:rPr>
        <w:t xml:space="preserve">, tại, </w:t>
      </w:r>
      <w:r w:rsidR="00743D0F" w:rsidRPr="001D6DB2">
        <w:rPr>
          <w:rFonts w:eastAsia="Times New Roman" w:cs="Times New Roman"/>
          <w:szCs w:val="28"/>
          <w:lang w:val="pl-PL"/>
        </w:rPr>
        <w:t>xã Tây Trạch, huyện Bố Trạch</w:t>
      </w:r>
      <w:r w:rsidRPr="001D6DB2">
        <w:rPr>
          <w:rFonts w:eastAsia="Times New Roman" w:cs="Times New Roman"/>
          <w:szCs w:val="28"/>
          <w:lang w:val="pl-PL"/>
        </w:rPr>
        <w:t xml:space="preserve">, tỉnh Quảng Bình. </w:t>
      </w:r>
    </w:p>
    <w:p w14:paraId="19CF23D8" w14:textId="7ADF1410" w:rsidR="000B3773" w:rsidRPr="001D6DB2" w:rsidRDefault="000B3773" w:rsidP="008A360E">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 xml:space="preserve">- Hộ gia đình đã được UBND huyện </w:t>
      </w:r>
      <w:r w:rsidR="00743D0F" w:rsidRPr="001D6DB2">
        <w:rPr>
          <w:rFonts w:eastAsia="Times New Roman" w:cs="Times New Roman"/>
          <w:szCs w:val="28"/>
          <w:lang w:val="pl-PL"/>
        </w:rPr>
        <w:t>Bố Trạch</w:t>
      </w:r>
      <w:r w:rsidRPr="001D6DB2">
        <w:rPr>
          <w:rFonts w:eastAsia="Times New Roman" w:cs="Times New Roman"/>
          <w:szCs w:val="28"/>
          <w:lang w:val="pl-PL"/>
        </w:rPr>
        <w:t xml:space="preserve"> cấp Giấy chứng nhận quyền sử dụng đất tại các thửa đất số 320 tờ bản đồ số 37, xã Tây Trạch, huyện Bố Trạch, tỉnh Quảng Bình để trồng cây lâu năm. </w:t>
      </w:r>
    </w:p>
    <w:p w14:paraId="0713AFFB" w14:textId="4DB46AF7" w:rsidR="000B3773" w:rsidRPr="001D6DB2" w:rsidRDefault="000B3773" w:rsidP="008A360E">
      <w:pPr>
        <w:ind w:firstLine="720"/>
        <w:rPr>
          <w:szCs w:val="28"/>
          <w:lang w:val="it-IT"/>
        </w:rPr>
      </w:pPr>
      <w:r w:rsidRPr="001D6DB2">
        <w:rPr>
          <w:rFonts w:eastAsia="Times New Roman" w:cs="Times New Roman"/>
          <w:spacing w:val="-2"/>
          <w:szCs w:val="28"/>
          <w:lang w:val="pl-PL"/>
        </w:rPr>
        <w:t xml:space="preserve">Hiện tại, </w:t>
      </w:r>
      <w:r w:rsidRPr="001D6DB2">
        <w:rPr>
          <w:rFonts w:cs="Times New Roman"/>
          <w:szCs w:val="28"/>
        </w:rPr>
        <w:t>t</w:t>
      </w:r>
      <w:r w:rsidRPr="001D6DB2">
        <w:rPr>
          <w:rFonts w:cs="Times New Roman"/>
          <w:szCs w:val="28"/>
          <w:lang w:val="vi-VN"/>
        </w:rPr>
        <w:t xml:space="preserve">rên bề mặt địa hình </w:t>
      </w:r>
      <w:r w:rsidRPr="001D6DB2">
        <w:rPr>
          <w:rFonts w:cs="Times New Roman"/>
          <w:szCs w:val="28"/>
        </w:rPr>
        <w:t xml:space="preserve">chủ yếu là </w:t>
      </w:r>
      <w:r w:rsidRPr="001D6DB2">
        <w:rPr>
          <w:szCs w:val="28"/>
          <w:lang w:val="it-IT"/>
        </w:rPr>
        <w:t>đất đồi trồng keo tràm xen lẫn cây bụi rậm rạp</w:t>
      </w:r>
      <w:r w:rsidRPr="001D6DB2">
        <w:rPr>
          <w:rFonts w:eastAsia="Times New Roman" w:cs="Times New Roman"/>
          <w:spacing w:val="-2"/>
          <w:szCs w:val="28"/>
          <w:lang w:val="pl-PL"/>
        </w:rPr>
        <w:t>. Khu vực có địa hình dốc cao, gây khó khăn trong việc trồng, chăm sóc và khai thác cây trồng</w:t>
      </w:r>
      <w:r w:rsidR="008A360E" w:rsidRPr="001D6DB2">
        <w:rPr>
          <w:rFonts w:eastAsia="Times New Roman" w:cs="Times New Roman"/>
          <w:spacing w:val="-2"/>
          <w:szCs w:val="28"/>
          <w:lang w:val="pl-PL"/>
        </w:rPr>
        <w:t xml:space="preserve"> </w:t>
      </w:r>
      <w:r w:rsidR="008A360E" w:rsidRPr="001D6DB2">
        <w:rPr>
          <w:rFonts w:eastAsia="Times New Roman" w:cs="Times New Roman"/>
          <w:szCs w:val="28"/>
          <w:lang w:val="pt-BR"/>
        </w:rPr>
        <w:t>dẫn đến giá trị kinh tế rất thấp, kém hiệu quả</w:t>
      </w:r>
      <w:r w:rsidR="008A360E" w:rsidRPr="001D6DB2">
        <w:rPr>
          <w:szCs w:val="28"/>
          <w:lang w:val="it-IT"/>
        </w:rPr>
        <w:t xml:space="preserve"> </w:t>
      </w:r>
      <w:r w:rsidRPr="001D6DB2">
        <w:rPr>
          <w:rFonts w:eastAsia="Times New Roman" w:cs="Times New Roman"/>
          <w:spacing w:val="-2"/>
          <w:szCs w:val="28"/>
          <w:lang w:val="pl-PL"/>
        </w:rPr>
        <w:t>nên hộ gia đình đã đề xuất với cơ quan có thẩm quyền xem xét và cho phép hộ gia đình tiến hành cải tạo đất theo quy đị</w:t>
      </w:r>
      <w:r w:rsidR="008A360E" w:rsidRPr="001D6DB2">
        <w:rPr>
          <w:rFonts w:eastAsia="Times New Roman" w:cs="Times New Roman"/>
          <w:spacing w:val="-2"/>
          <w:szCs w:val="28"/>
          <w:lang w:val="pl-PL"/>
        </w:rPr>
        <w:t>n</w:t>
      </w:r>
      <w:r w:rsidRPr="001D6DB2">
        <w:rPr>
          <w:rFonts w:eastAsia="Times New Roman" w:cs="Times New Roman"/>
          <w:spacing w:val="-2"/>
          <w:szCs w:val="28"/>
          <w:lang w:val="pl-PL"/>
        </w:rPr>
        <w:t>h.</w:t>
      </w:r>
    </w:p>
    <w:p w14:paraId="1952F14D" w14:textId="29E99BAB" w:rsidR="000B3773" w:rsidRPr="001D6DB2" w:rsidRDefault="008A360E" w:rsidP="00E31A40">
      <w:pPr>
        <w:widowControl w:val="0"/>
        <w:spacing w:before="60" w:after="60" w:line="360" w:lineRule="exact"/>
        <w:jc w:val="center"/>
        <w:rPr>
          <w:rFonts w:cs="Times New Roman"/>
          <w:szCs w:val="28"/>
          <w:lang w:val="pl-PL"/>
        </w:rPr>
      </w:pPr>
      <w:r w:rsidRPr="001D6DB2">
        <w:rPr>
          <w:rFonts w:eastAsia="Times New Roman" w:cs="Times New Roman"/>
          <w:noProof/>
          <w:spacing w:val="-2"/>
          <w:szCs w:val="28"/>
        </w:rPr>
        <w:lastRenderedPageBreak/>
        <w:drawing>
          <wp:anchor distT="0" distB="0" distL="114300" distR="114300" simplePos="0" relativeHeight="251676672" behindDoc="0" locked="0" layoutInCell="1" allowOverlap="1" wp14:anchorId="74C5F979" wp14:editId="4DB167D8">
            <wp:simplePos x="0" y="0"/>
            <wp:positionH relativeFrom="margin">
              <wp:posOffset>66675</wp:posOffset>
            </wp:positionH>
            <wp:positionV relativeFrom="paragraph">
              <wp:posOffset>44450</wp:posOffset>
            </wp:positionV>
            <wp:extent cx="5972175" cy="44792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ện trạ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anchor>
        </w:drawing>
      </w:r>
      <w:bookmarkStart w:id="162" w:name="_Toc80544162"/>
      <w:bookmarkStart w:id="163" w:name="_Toc136526079"/>
      <w:bookmarkStart w:id="164" w:name="_Toc136584667"/>
      <w:r w:rsidR="000B3773" w:rsidRPr="001D6DB2">
        <w:rPr>
          <w:rFonts w:cs="Times New Roman"/>
          <w:b/>
          <w:szCs w:val="28"/>
          <w:lang w:val="pl-PL"/>
        </w:rPr>
        <w:t>Hình 1.</w:t>
      </w:r>
      <w:r w:rsidR="00E83208" w:rsidRPr="001D6DB2">
        <w:rPr>
          <w:rFonts w:cs="Times New Roman"/>
          <w:b/>
          <w:szCs w:val="28"/>
          <w:lang w:val="pl-PL"/>
        </w:rPr>
        <w:t>4</w:t>
      </w:r>
      <w:r w:rsidR="000B3773" w:rsidRPr="001D6DB2">
        <w:rPr>
          <w:rFonts w:cs="Times New Roman"/>
          <w:b/>
          <w:szCs w:val="28"/>
          <w:lang w:val="pl-PL"/>
        </w:rPr>
        <w:t>.</w:t>
      </w:r>
      <w:r w:rsidR="000B3773" w:rsidRPr="001D6DB2">
        <w:rPr>
          <w:rFonts w:cs="Times New Roman"/>
          <w:szCs w:val="28"/>
          <w:lang w:val="pl-PL"/>
        </w:rPr>
        <w:t xml:space="preserve"> </w:t>
      </w:r>
      <w:r w:rsidR="000B3773" w:rsidRPr="001D6DB2">
        <w:rPr>
          <w:rFonts w:eastAsia="MS Mincho" w:cs="Times New Roman"/>
          <w:szCs w:val="28"/>
          <w:lang w:val="pl-PL"/>
        </w:rPr>
        <w:t>Ảnh hiện trạng khu vực cải tạ</w:t>
      </w:r>
      <w:r w:rsidR="000B3773" w:rsidRPr="001D6DB2">
        <w:rPr>
          <w:rFonts w:cs="Times New Roman"/>
          <w:szCs w:val="28"/>
          <w:lang w:val="pl-PL"/>
        </w:rPr>
        <w:t>o</w:t>
      </w:r>
      <w:bookmarkEnd w:id="162"/>
      <w:bookmarkEnd w:id="163"/>
      <w:bookmarkEnd w:id="164"/>
    </w:p>
    <w:p w14:paraId="1DFFC488" w14:textId="4589737F" w:rsidR="000B3773" w:rsidRPr="001D6DB2" w:rsidRDefault="000B3773" w:rsidP="000B3773">
      <w:pPr>
        <w:widowControl w:val="0"/>
        <w:tabs>
          <w:tab w:val="left" w:pos="1830"/>
        </w:tabs>
        <w:spacing w:before="60" w:after="60" w:line="320" w:lineRule="exact"/>
        <w:ind w:firstLine="720"/>
        <w:jc w:val="both"/>
        <w:rPr>
          <w:rFonts w:eastAsia="Times New Roman" w:cs="Times New Roman"/>
          <w:i/>
          <w:spacing w:val="-4"/>
          <w:szCs w:val="28"/>
          <w:lang w:val="cs-CZ"/>
        </w:rPr>
      </w:pPr>
      <w:bookmarkStart w:id="165" w:name="_Toc17098270"/>
      <w:bookmarkStart w:id="166" w:name="_Toc17098559"/>
      <w:bookmarkStart w:id="167" w:name="_Toc17724482"/>
      <w:r w:rsidRPr="001D6DB2">
        <w:rPr>
          <w:rFonts w:eastAsia="Times New Roman" w:cs="Times New Roman"/>
          <w:i/>
          <w:spacing w:val="-4"/>
          <w:szCs w:val="28"/>
          <w:lang w:val="cs-CZ"/>
        </w:rPr>
        <w:t>b) Hiện trạng khu vực thực hiện đổ đất tận thu</w:t>
      </w:r>
      <w:bookmarkEnd w:id="165"/>
      <w:bookmarkEnd w:id="166"/>
      <w:bookmarkEnd w:id="167"/>
      <w:r w:rsidR="008A360E" w:rsidRPr="001D6DB2">
        <w:rPr>
          <w:rFonts w:eastAsia="Times New Roman" w:cs="Times New Roman"/>
          <w:i/>
          <w:spacing w:val="-4"/>
          <w:szCs w:val="28"/>
          <w:lang w:val="cs-CZ"/>
        </w:rPr>
        <w:t>.</w:t>
      </w:r>
    </w:p>
    <w:p w14:paraId="7F33BACD" w14:textId="30C41C13" w:rsidR="000B3773" w:rsidRPr="001D6DB2" w:rsidRDefault="008A360E" w:rsidP="00E83208">
      <w:pPr>
        <w:shd w:val="clear" w:color="auto" w:fill="FFFFFF"/>
        <w:spacing w:line="240" w:lineRule="auto"/>
        <w:ind w:firstLine="567"/>
        <w:jc w:val="both"/>
        <w:rPr>
          <w:szCs w:val="28"/>
        </w:rPr>
      </w:pPr>
      <w:r w:rsidRPr="001D6DB2">
        <w:rPr>
          <w:rFonts w:eastAsia="Times New Roman" w:cs="Times New Roman"/>
          <w:szCs w:val="28"/>
          <w:lang w:val="af-ZA"/>
        </w:rPr>
        <w:t xml:space="preserve">Đất tận thu từ quá trình cải tạo mặt bằng sẽ được </w:t>
      </w:r>
      <w:r w:rsidRPr="001D6DB2">
        <w:rPr>
          <w:rFonts w:cs="Times New Roman"/>
          <w:szCs w:val="28"/>
          <w:lang w:val="sq-AL"/>
        </w:rPr>
        <w:t xml:space="preserve">được </w:t>
      </w:r>
      <w:r w:rsidRPr="001D6DB2">
        <w:rPr>
          <w:rFonts w:cs="Times New Roman"/>
          <w:szCs w:val="28"/>
        </w:rPr>
        <w:t xml:space="preserve">Công Ty TNHH Đầu tư và Thương mại Vĩnh Thịnh vận chuyển đến phục vụ san lấp mặt bằng các công trình </w:t>
      </w:r>
      <w:r w:rsidRPr="001D6DB2">
        <w:rPr>
          <w:szCs w:val="28"/>
        </w:rPr>
        <w:t>trên địa bàn thị trấn Hoàn Lão, huyện Bố Trạch và trên địa bàn tỉnh Quảng Bình</w:t>
      </w:r>
      <w:r w:rsidRPr="001D6DB2">
        <w:rPr>
          <w:rFonts w:cs="Times New Roman"/>
          <w:szCs w:val="28"/>
        </w:rPr>
        <w:t xml:space="preserve">. Các khu vực đổ đất nằm gần khu dân cư, </w:t>
      </w:r>
      <w:r w:rsidRPr="001D6DB2">
        <w:rPr>
          <w:rFonts w:eastAsia="Times New Roman" w:cs="Times New Roman"/>
          <w:szCs w:val="28"/>
          <w:lang w:val="af-ZA"/>
        </w:rPr>
        <w:t>các đối tượng chịu tác động chính trong hoạt động san lấp đất chính là công nhân thi công trực tiếp tại công trường và người dân sinh sống gần khu san lấp.</w:t>
      </w:r>
      <w:r w:rsidR="00E83208" w:rsidRPr="001D6DB2">
        <w:rPr>
          <w:rFonts w:cs="Times New Roman"/>
          <w:szCs w:val="28"/>
          <w:lang w:val="pl-PL"/>
        </w:rPr>
        <w:t xml:space="preserve"> </w:t>
      </w:r>
    </w:p>
    <w:p w14:paraId="4E01E396" w14:textId="0CADCAF9" w:rsidR="000B3773" w:rsidRPr="001D6DB2" w:rsidRDefault="000B3773" w:rsidP="000B3773">
      <w:pPr>
        <w:spacing w:before="60" w:after="60" w:line="360" w:lineRule="exact"/>
        <w:ind w:firstLine="720"/>
        <w:jc w:val="both"/>
        <w:rPr>
          <w:rFonts w:cs="Times New Roman"/>
          <w:szCs w:val="28"/>
        </w:rPr>
      </w:pPr>
      <w:r w:rsidRPr="001D6DB2">
        <w:rPr>
          <w:rFonts w:cs="Times New Roman"/>
          <w:szCs w:val="28"/>
        </w:rPr>
        <w:t xml:space="preserve">Các khu vực dự án này tương đối gần khu dân cư. Tuy nhiên, mật độ dân cư thưa thớt vớ mật độ thưa thớt, xung quanh có hệ thống cây xanh bao quanh nên mức độ ảnh hưởng sẽ được hạn chế. </w:t>
      </w:r>
    </w:p>
    <w:p w14:paraId="36735591" w14:textId="77777777" w:rsidR="008A360E" w:rsidRPr="001D6DB2" w:rsidRDefault="008A360E" w:rsidP="008A360E">
      <w:pPr>
        <w:keepNext/>
        <w:keepLines/>
        <w:spacing w:before="60" w:after="60" w:line="360" w:lineRule="exact"/>
        <w:ind w:firstLine="720"/>
        <w:outlineLvl w:val="2"/>
        <w:rPr>
          <w:rFonts w:eastAsia="Cordia New" w:cstheme="majorBidi"/>
          <w:b/>
          <w:i/>
          <w:szCs w:val="28"/>
          <w:lang w:val="cs-CZ"/>
        </w:rPr>
      </w:pPr>
      <w:bookmarkStart w:id="168" w:name="_Toc18674272"/>
      <w:bookmarkStart w:id="169" w:name="_Toc21448978"/>
      <w:bookmarkStart w:id="170" w:name="_Toc22808436"/>
      <w:bookmarkStart w:id="171" w:name="_Toc43125040"/>
      <w:bookmarkStart w:id="172" w:name="_Toc43125225"/>
      <w:bookmarkStart w:id="173" w:name="_Toc69215936"/>
      <w:bookmarkStart w:id="174" w:name="_Toc69548191"/>
      <w:bookmarkStart w:id="175" w:name="_Toc69562876"/>
      <w:bookmarkStart w:id="176" w:name="_Toc131036023"/>
      <w:bookmarkStart w:id="177" w:name="_Toc136605992"/>
      <w:r w:rsidRPr="001D6DB2">
        <w:rPr>
          <w:rFonts w:eastAsia="Cordia New" w:cstheme="majorBidi"/>
          <w:b/>
          <w:i/>
          <w:szCs w:val="28"/>
          <w:lang w:val="cs-CZ"/>
        </w:rPr>
        <w:t>1.3. Nguyên, nhiên, vật liệu, hóa chất sử dụng của dự án; nguồn cung cấp điện, nước và các sản phẩm của Dự án</w:t>
      </w:r>
      <w:bookmarkEnd w:id="168"/>
      <w:bookmarkEnd w:id="169"/>
      <w:bookmarkEnd w:id="170"/>
      <w:bookmarkEnd w:id="171"/>
      <w:bookmarkEnd w:id="172"/>
      <w:bookmarkEnd w:id="173"/>
      <w:bookmarkEnd w:id="174"/>
      <w:bookmarkEnd w:id="175"/>
      <w:bookmarkEnd w:id="176"/>
      <w:bookmarkEnd w:id="177"/>
    </w:p>
    <w:p w14:paraId="01A6663C" w14:textId="77777777" w:rsidR="008A360E" w:rsidRPr="001D6DB2" w:rsidRDefault="008A360E" w:rsidP="008A360E">
      <w:pPr>
        <w:spacing w:before="60" w:after="60" w:line="360" w:lineRule="exact"/>
        <w:ind w:firstLine="720"/>
        <w:jc w:val="both"/>
        <w:rPr>
          <w:rFonts w:eastAsia="Times New Roman" w:cs="Times New Roman"/>
          <w:b/>
          <w:i/>
          <w:szCs w:val="28"/>
          <w:lang w:val="cs-CZ"/>
        </w:rPr>
      </w:pPr>
      <w:bookmarkStart w:id="178" w:name="_Toc21448979"/>
      <w:bookmarkStart w:id="179" w:name="_Toc22808437"/>
      <w:r w:rsidRPr="001D6DB2">
        <w:rPr>
          <w:rFonts w:eastAsia="Times New Roman" w:cs="Times New Roman"/>
          <w:b/>
          <w:i/>
          <w:szCs w:val="28"/>
          <w:lang w:val="cs-CZ"/>
        </w:rPr>
        <w:t>1.3.1. Hệ thống cấp điện</w:t>
      </w:r>
      <w:bookmarkEnd w:id="178"/>
      <w:bookmarkEnd w:id="179"/>
    </w:p>
    <w:p w14:paraId="67ACB501" w14:textId="235EE520" w:rsidR="008A360E" w:rsidRPr="001D6DB2" w:rsidRDefault="008A360E" w:rsidP="008A360E">
      <w:pPr>
        <w:spacing w:before="60" w:after="60" w:line="360" w:lineRule="exact"/>
        <w:ind w:firstLine="720"/>
        <w:jc w:val="both"/>
        <w:rPr>
          <w:rFonts w:cs="Times New Roman"/>
          <w:szCs w:val="28"/>
          <w:lang w:val="cs-CZ"/>
        </w:rPr>
      </w:pPr>
      <w:r w:rsidRPr="001D6DB2">
        <w:rPr>
          <w:rFonts w:cs="Times New Roman"/>
          <w:szCs w:val="28"/>
          <w:lang w:val="cs-CZ"/>
        </w:rPr>
        <w:t xml:space="preserve">Hệ thống điện chiếu sáng phục vụ quá trình sản xuất và sinh hoạt công nhân được đấu nối với nguồn điện hiện có của xã dọc tuyến đường </w:t>
      </w:r>
      <w:r w:rsidR="002E039B" w:rsidRPr="001D6DB2">
        <w:rPr>
          <w:rFonts w:cs="Times New Roman"/>
          <w:szCs w:val="28"/>
          <w:lang w:val="cs-CZ"/>
        </w:rPr>
        <w:t>Hồ Chí Minh</w:t>
      </w:r>
      <w:r w:rsidRPr="001D6DB2">
        <w:rPr>
          <w:rFonts w:cs="Times New Roman"/>
          <w:szCs w:val="28"/>
          <w:lang w:val="cs-CZ"/>
        </w:rPr>
        <w:t>.</w:t>
      </w:r>
    </w:p>
    <w:p w14:paraId="0A88B3ED" w14:textId="77777777" w:rsidR="002E039B" w:rsidRPr="001D6DB2" w:rsidRDefault="002E039B" w:rsidP="008A360E">
      <w:pPr>
        <w:spacing w:before="60" w:after="60" w:line="360" w:lineRule="exact"/>
        <w:ind w:firstLine="720"/>
        <w:jc w:val="both"/>
        <w:rPr>
          <w:rFonts w:eastAsia="Times New Roman" w:cs="Times New Roman"/>
          <w:b/>
          <w:i/>
          <w:szCs w:val="28"/>
          <w:lang w:val="cs-CZ"/>
        </w:rPr>
      </w:pPr>
    </w:p>
    <w:p w14:paraId="67A8E3D1" w14:textId="77777777" w:rsidR="008A360E" w:rsidRPr="001D6DB2" w:rsidRDefault="008A360E" w:rsidP="008A360E">
      <w:pPr>
        <w:spacing w:before="60" w:after="60" w:line="360" w:lineRule="exact"/>
        <w:ind w:firstLine="720"/>
        <w:jc w:val="both"/>
        <w:rPr>
          <w:rFonts w:eastAsia="Times New Roman" w:cs="Times New Roman"/>
          <w:b/>
          <w:i/>
          <w:szCs w:val="28"/>
          <w:lang w:val="cs-CZ"/>
        </w:rPr>
      </w:pPr>
      <w:bookmarkStart w:id="180" w:name="_Toc21448980"/>
      <w:bookmarkStart w:id="181" w:name="_Toc22808438"/>
      <w:r w:rsidRPr="001D6DB2">
        <w:rPr>
          <w:rFonts w:eastAsia="Times New Roman" w:cs="Times New Roman"/>
          <w:b/>
          <w:i/>
          <w:szCs w:val="28"/>
          <w:lang w:val="cs-CZ"/>
        </w:rPr>
        <w:t>1.3.2. Hệ thống cấp nước</w:t>
      </w:r>
      <w:bookmarkEnd w:id="180"/>
      <w:bookmarkEnd w:id="181"/>
    </w:p>
    <w:p w14:paraId="5538C947" w14:textId="77777777" w:rsidR="008A360E" w:rsidRPr="001D6DB2" w:rsidRDefault="008A360E" w:rsidP="008A360E">
      <w:pPr>
        <w:tabs>
          <w:tab w:val="left" w:pos="1080"/>
        </w:tabs>
        <w:autoSpaceDE w:val="0"/>
        <w:autoSpaceDN w:val="0"/>
        <w:adjustRightInd w:val="0"/>
        <w:spacing w:before="60" w:after="60" w:line="360" w:lineRule="exact"/>
        <w:ind w:firstLine="720"/>
        <w:jc w:val="both"/>
        <w:rPr>
          <w:rFonts w:eastAsia="Times New Roman" w:cs="Times New Roman"/>
          <w:i/>
          <w:szCs w:val="28"/>
          <w:lang w:val="cs-CZ"/>
        </w:rPr>
      </w:pPr>
      <w:bookmarkStart w:id="182" w:name="_Toc21448981"/>
      <w:bookmarkStart w:id="183" w:name="_Toc22808439"/>
      <w:r w:rsidRPr="001D6DB2">
        <w:rPr>
          <w:rFonts w:eastAsia="Times New Roman" w:cs="Times New Roman"/>
          <w:i/>
          <w:szCs w:val="28"/>
          <w:lang w:val="cs-CZ"/>
        </w:rPr>
        <w:t>a) Nước phục vụ cho sinh hoạt</w:t>
      </w:r>
    </w:p>
    <w:p w14:paraId="3D13A891" w14:textId="1EA26331" w:rsidR="008A360E" w:rsidRPr="001D6DB2" w:rsidRDefault="008A360E" w:rsidP="00323278">
      <w:pPr>
        <w:spacing w:before="60" w:after="60" w:line="360" w:lineRule="exact"/>
        <w:ind w:firstLine="720"/>
        <w:jc w:val="both"/>
        <w:rPr>
          <w:rFonts w:cs="Times New Roman"/>
          <w:szCs w:val="28"/>
          <w:lang w:val="cs-CZ"/>
        </w:rPr>
      </w:pPr>
      <w:r w:rsidRPr="001D6DB2">
        <w:rPr>
          <w:rFonts w:cs="Times New Roman"/>
          <w:szCs w:val="28"/>
          <w:lang w:val="cs-CZ"/>
        </w:rPr>
        <w:lastRenderedPageBreak/>
        <w:t xml:space="preserve">Nguồn nước cấp cho giai đoạn hoạt động của dự án được lấy từ nguồn giếng khoan của chủ hộ </w:t>
      </w:r>
      <w:r w:rsidR="00E929A3" w:rsidRPr="001D6DB2">
        <w:rPr>
          <w:rFonts w:cs="Times New Roman"/>
          <w:szCs w:val="28"/>
          <w:lang w:val="cs-CZ"/>
        </w:rPr>
        <w:t>Phạm Việt Hùng</w:t>
      </w:r>
      <w:r w:rsidRPr="001D6DB2">
        <w:rPr>
          <w:rFonts w:cs="Times New Roman"/>
          <w:szCs w:val="28"/>
          <w:lang w:val="cs-CZ"/>
        </w:rPr>
        <w:t xml:space="preserve">. </w:t>
      </w:r>
      <w:r w:rsidRPr="001D6DB2">
        <w:rPr>
          <w:rFonts w:cs="Times New Roman"/>
          <w:spacing w:val="-2"/>
          <w:szCs w:val="28"/>
          <w:lang w:val="vi-VN"/>
        </w:rPr>
        <w:t xml:space="preserve">Số lượng công nhân làm việc tại khu vực </w:t>
      </w:r>
      <w:r w:rsidRPr="001D6DB2">
        <w:rPr>
          <w:rFonts w:cs="Times New Roman"/>
          <w:spacing w:val="-2"/>
          <w:szCs w:val="28"/>
        </w:rPr>
        <w:t>Dự án</w:t>
      </w:r>
      <w:r w:rsidRPr="001D6DB2">
        <w:rPr>
          <w:rFonts w:cs="Times New Roman"/>
          <w:spacing w:val="-2"/>
          <w:szCs w:val="28"/>
          <w:lang w:val="vi-VN"/>
        </w:rPr>
        <w:t xml:space="preserve"> là </w:t>
      </w:r>
      <w:r w:rsidRPr="001D6DB2">
        <w:rPr>
          <w:rFonts w:cs="Times New Roman"/>
          <w:spacing w:val="-2"/>
          <w:szCs w:val="28"/>
        </w:rPr>
        <w:t>6</w:t>
      </w:r>
      <w:r w:rsidRPr="001D6DB2">
        <w:rPr>
          <w:rFonts w:cs="Times New Roman"/>
          <w:spacing w:val="-2"/>
          <w:szCs w:val="28"/>
          <w:lang w:val="vi-VN"/>
        </w:rPr>
        <w:t xml:space="preserve"> người</w:t>
      </w:r>
      <w:r w:rsidRPr="001D6DB2">
        <w:rPr>
          <w:rFonts w:cs="Times New Roman"/>
          <w:spacing w:val="-2"/>
          <w:szCs w:val="28"/>
        </w:rPr>
        <w:t xml:space="preserve">, công nhân chủ yếu là người địa phương lưu trú qua đêm khu vực dự án ước tính </w:t>
      </w:r>
      <w:r w:rsidRPr="001D6DB2">
        <w:rPr>
          <w:rFonts w:cs="Times New Roman"/>
          <w:spacing w:val="-2"/>
          <w:szCs w:val="28"/>
          <w:lang w:val="vi-VN"/>
        </w:rPr>
        <w:t xml:space="preserve">lượng nước sử dụng trung bình là </w:t>
      </w:r>
      <w:r w:rsidRPr="001D6DB2">
        <w:rPr>
          <w:rFonts w:cs="Times New Roman"/>
          <w:spacing w:val="-2"/>
          <w:szCs w:val="28"/>
        </w:rPr>
        <w:t>30</w:t>
      </w:r>
      <w:r w:rsidRPr="001D6DB2">
        <w:rPr>
          <w:rFonts w:cs="Times New Roman"/>
          <w:spacing w:val="-2"/>
          <w:szCs w:val="28"/>
          <w:lang w:val="vi-VN"/>
        </w:rPr>
        <w:t xml:space="preserve"> lít/người/ngày. </w:t>
      </w:r>
      <w:r w:rsidRPr="001D6DB2">
        <w:rPr>
          <w:rFonts w:cs="Times New Roman"/>
          <w:bCs/>
          <w:iCs/>
          <w:szCs w:val="28"/>
          <w:lang w:val="vi-VN"/>
        </w:rPr>
        <w:t>Tổng khối lượng nước cấp phục vụ cho sinh hoạt của công nhân làm việc tại khu vực Dự án là 0,1</w:t>
      </w:r>
      <w:r w:rsidRPr="001D6DB2">
        <w:rPr>
          <w:rFonts w:cs="Times New Roman"/>
          <w:bCs/>
          <w:iCs/>
          <w:szCs w:val="28"/>
        </w:rPr>
        <w:t xml:space="preserve">8 </w:t>
      </w:r>
      <w:r w:rsidRPr="001D6DB2">
        <w:rPr>
          <w:rFonts w:cs="Times New Roman"/>
          <w:bCs/>
          <w:iCs/>
          <w:szCs w:val="28"/>
          <w:lang w:val="vi-VN"/>
        </w:rPr>
        <w:t>m</w:t>
      </w:r>
      <w:r w:rsidRPr="001D6DB2">
        <w:rPr>
          <w:rFonts w:cs="Times New Roman"/>
          <w:bCs/>
          <w:iCs/>
          <w:szCs w:val="28"/>
          <w:vertAlign w:val="superscript"/>
          <w:lang w:val="vi-VN"/>
        </w:rPr>
        <w:t>3</w:t>
      </w:r>
      <w:r w:rsidRPr="001D6DB2">
        <w:rPr>
          <w:rFonts w:cs="Times New Roman"/>
          <w:bCs/>
          <w:iCs/>
          <w:szCs w:val="28"/>
          <w:lang w:val="vi-VN"/>
        </w:rPr>
        <w:t xml:space="preserve">/ngày. </w:t>
      </w:r>
      <w:r w:rsidRPr="001D6DB2">
        <w:rPr>
          <w:rFonts w:cs="Times New Roman"/>
          <w:bCs/>
          <w:iCs/>
          <w:spacing w:val="-4"/>
          <w:szCs w:val="28"/>
          <w:lang w:val="vi-VN"/>
        </w:rPr>
        <w:t>Nước phục vụ sinh hoạt được sử dụng từ nguồn nước giếng khoan trong khu vực.</w:t>
      </w:r>
    </w:p>
    <w:p w14:paraId="363691BA" w14:textId="77777777" w:rsidR="008A360E" w:rsidRPr="001D6DB2" w:rsidRDefault="008A360E" w:rsidP="008A360E">
      <w:pPr>
        <w:spacing w:before="60" w:after="60" w:line="360" w:lineRule="exact"/>
        <w:ind w:firstLine="720"/>
        <w:jc w:val="both"/>
        <w:rPr>
          <w:rFonts w:eastAsia="Times New Roman" w:cs="Times New Roman"/>
          <w:bCs/>
          <w:i/>
          <w:iCs/>
          <w:spacing w:val="-4"/>
          <w:szCs w:val="28"/>
          <w:lang w:val="vi-VN"/>
        </w:rPr>
      </w:pPr>
      <w:r w:rsidRPr="001D6DB2">
        <w:rPr>
          <w:rFonts w:eastAsia="Times New Roman" w:cs="Times New Roman"/>
          <w:bCs/>
          <w:i/>
          <w:iCs/>
          <w:spacing w:val="-4"/>
          <w:szCs w:val="28"/>
          <w:lang w:val="vi-VN"/>
        </w:rPr>
        <w:t>b) Nước phụ vụ cho hoạt động phun ẩm của Dự án</w:t>
      </w:r>
    </w:p>
    <w:p w14:paraId="6681583F" w14:textId="77777777" w:rsidR="008A360E" w:rsidRPr="001D6DB2" w:rsidRDefault="008A360E" w:rsidP="008A360E">
      <w:pPr>
        <w:spacing w:before="60" w:after="60" w:line="360" w:lineRule="exact"/>
        <w:ind w:firstLine="720"/>
        <w:jc w:val="both"/>
        <w:rPr>
          <w:rFonts w:eastAsia="Times New Roman" w:cs="Times New Roman"/>
          <w:bCs/>
          <w:iCs/>
          <w:spacing w:val="-4"/>
          <w:szCs w:val="28"/>
        </w:rPr>
      </w:pPr>
      <w:r w:rsidRPr="001D6DB2">
        <w:rPr>
          <w:rFonts w:eastAsia="Times New Roman" w:cs="Times New Roman"/>
          <w:bCs/>
          <w:iCs/>
          <w:spacing w:val="-4"/>
          <w:szCs w:val="28"/>
          <w:lang w:val="vi-VN"/>
        </w:rPr>
        <w:t xml:space="preserve">Lượng nước cung cấp cho hoạt động phun ẩm của dự án được </w:t>
      </w:r>
      <w:r w:rsidRPr="001D6DB2">
        <w:rPr>
          <w:rFonts w:eastAsia="Times New Roman" w:cs="Times New Roman"/>
          <w:bCs/>
          <w:iCs/>
          <w:spacing w:val="-4"/>
          <w:szCs w:val="28"/>
        </w:rPr>
        <w:t xml:space="preserve">chủ dự án thuê </w:t>
      </w:r>
      <w:r w:rsidRPr="001D6DB2">
        <w:rPr>
          <w:rFonts w:eastAsia="Times New Roman" w:cs="Times New Roman"/>
          <w:bCs/>
          <w:iCs/>
          <w:spacing w:val="-4"/>
          <w:szCs w:val="28"/>
          <w:lang w:val="vi-VN"/>
        </w:rPr>
        <w:t>xe chở nước chuyên dụng vận chuyển tới để sử dụng, ước tính lượng nước phun ẩm trung bình là 1</w:t>
      </w:r>
      <w:r w:rsidRPr="001D6DB2">
        <w:rPr>
          <w:rFonts w:eastAsia="Times New Roman" w:cs="Times New Roman"/>
          <w:bCs/>
          <w:iCs/>
          <w:spacing w:val="-4"/>
          <w:szCs w:val="28"/>
        </w:rPr>
        <w:t>,2 lít/m</w:t>
      </w:r>
      <w:r w:rsidRPr="001D6DB2">
        <w:rPr>
          <w:rFonts w:eastAsia="Times New Roman" w:cs="Times New Roman"/>
          <w:bCs/>
          <w:iCs/>
          <w:spacing w:val="-4"/>
          <w:szCs w:val="28"/>
          <w:vertAlign w:val="superscript"/>
        </w:rPr>
        <w:t>2</w:t>
      </w:r>
      <w:r w:rsidRPr="001D6DB2">
        <w:rPr>
          <w:rFonts w:eastAsia="Times New Roman" w:cs="Times New Roman"/>
          <w:bCs/>
          <w:iCs/>
          <w:spacing w:val="-4"/>
          <w:szCs w:val="28"/>
        </w:rPr>
        <w:t>, như vậy với đoạn đường đất dài 70m có bề rộng 6m, tổng lượng nước phun ẩm khoảng 0,576 m</w:t>
      </w:r>
      <w:r w:rsidRPr="001D6DB2">
        <w:rPr>
          <w:rFonts w:eastAsia="Times New Roman" w:cs="Times New Roman"/>
          <w:bCs/>
          <w:iCs/>
          <w:spacing w:val="-4"/>
          <w:szCs w:val="28"/>
          <w:vertAlign w:val="superscript"/>
        </w:rPr>
        <w:t>3</w:t>
      </w:r>
      <w:r w:rsidRPr="001D6DB2">
        <w:rPr>
          <w:rFonts w:eastAsia="Times New Roman" w:cs="Times New Roman"/>
          <w:bCs/>
          <w:iCs/>
          <w:spacing w:val="-4"/>
          <w:szCs w:val="28"/>
        </w:rPr>
        <w:t>/lần.</w:t>
      </w:r>
    </w:p>
    <w:p w14:paraId="0B235443" w14:textId="77777777" w:rsidR="008A360E" w:rsidRPr="001D6DB2" w:rsidRDefault="008A360E" w:rsidP="008A360E">
      <w:pPr>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t>1.</w:t>
      </w:r>
      <w:r w:rsidRPr="001D6DB2">
        <w:rPr>
          <w:rFonts w:eastAsia="Times New Roman" w:cs="Times New Roman"/>
          <w:b/>
          <w:i/>
          <w:szCs w:val="28"/>
          <w:lang w:val="pt-BR"/>
        </w:rPr>
        <w:t>3</w:t>
      </w:r>
      <w:r w:rsidRPr="001D6DB2">
        <w:rPr>
          <w:rFonts w:eastAsia="Times New Roman" w:cs="Times New Roman"/>
          <w:b/>
          <w:i/>
          <w:szCs w:val="28"/>
          <w:lang w:val="cs-CZ"/>
        </w:rPr>
        <w:t>.3. Danh mục các thiết bị, máy móc được sử dụng</w:t>
      </w:r>
      <w:bookmarkEnd w:id="182"/>
      <w:bookmarkEnd w:id="183"/>
    </w:p>
    <w:p w14:paraId="65644CFA" w14:textId="77777777" w:rsidR="008A360E" w:rsidRPr="001D6DB2" w:rsidRDefault="008A360E" w:rsidP="008A360E">
      <w:pPr>
        <w:spacing w:before="60" w:after="60" w:line="360" w:lineRule="exact"/>
        <w:ind w:firstLine="720"/>
        <w:jc w:val="both"/>
        <w:rPr>
          <w:rFonts w:eastAsia="MS Mincho" w:cs="Times New Roman"/>
          <w:szCs w:val="28"/>
          <w:lang w:val="cs-CZ"/>
        </w:rPr>
      </w:pPr>
      <w:r w:rsidRPr="001D6DB2">
        <w:rPr>
          <w:rFonts w:eastAsia="MS Mincho" w:cs="Times New Roman"/>
          <w:szCs w:val="28"/>
          <w:lang w:val="cs-CZ"/>
        </w:rPr>
        <w:t>- Máy san gạt:</w:t>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t>01 máy.</w:t>
      </w:r>
    </w:p>
    <w:p w14:paraId="53EA0D54" w14:textId="77777777" w:rsidR="008A360E" w:rsidRPr="001D6DB2" w:rsidRDefault="008A360E" w:rsidP="008A360E">
      <w:pPr>
        <w:spacing w:before="60" w:after="60" w:line="360" w:lineRule="exact"/>
        <w:ind w:firstLine="720"/>
        <w:jc w:val="both"/>
        <w:rPr>
          <w:rFonts w:eastAsia="MS Mincho" w:cs="Times New Roman"/>
          <w:szCs w:val="28"/>
          <w:lang w:val="cs-CZ"/>
        </w:rPr>
      </w:pPr>
      <w:r w:rsidRPr="001D6DB2">
        <w:rPr>
          <w:rFonts w:eastAsia="MS Mincho" w:cs="Times New Roman"/>
          <w:szCs w:val="28"/>
          <w:lang w:val="cs-CZ"/>
        </w:rPr>
        <w:t>- Máy xúc gàu ngược dung tích  0,8 m</w:t>
      </w:r>
      <w:r w:rsidRPr="001D6DB2">
        <w:rPr>
          <w:rFonts w:eastAsia="MS Mincho" w:cs="Times New Roman"/>
          <w:szCs w:val="28"/>
          <w:vertAlign w:val="superscript"/>
          <w:lang w:val="cs-CZ"/>
        </w:rPr>
        <w:t>3</w:t>
      </w:r>
      <w:r w:rsidRPr="001D6DB2">
        <w:rPr>
          <w:rFonts w:eastAsia="MS Mincho" w:cs="Times New Roman"/>
          <w:szCs w:val="28"/>
          <w:lang w:val="cs-CZ"/>
        </w:rPr>
        <w:t>:</w:t>
      </w:r>
      <w:r w:rsidRPr="001D6DB2">
        <w:rPr>
          <w:rFonts w:eastAsia="MS Mincho" w:cs="Times New Roman"/>
          <w:szCs w:val="28"/>
          <w:lang w:val="cs-CZ"/>
        </w:rPr>
        <w:tab/>
        <w:t>02 máy.</w:t>
      </w:r>
    </w:p>
    <w:p w14:paraId="550E28AE" w14:textId="77777777" w:rsidR="008A360E" w:rsidRPr="001D6DB2" w:rsidRDefault="008A360E" w:rsidP="008A360E">
      <w:pPr>
        <w:spacing w:before="60" w:after="60" w:line="360" w:lineRule="exact"/>
        <w:ind w:firstLine="720"/>
        <w:jc w:val="both"/>
        <w:rPr>
          <w:rFonts w:eastAsia="MS Mincho" w:cs="Times New Roman"/>
          <w:szCs w:val="28"/>
          <w:lang w:val="cs-CZ"/>
        </w:rPr>
      </w:pPr>
      <w:r w:rsidRPr="001D6DB2">
        <w:rPr>
          <w:rFonts w:eastAsia="MS Mincho" w:cs="Times New Roman"/>
          <w:szCs w:val="28"/>
          <w:lang w:val="cs-CZ"/>
        </w:rPr>
        <w:t>- Xe ben tự đổ xe:</w:t>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r>
      <w:r w:rsidRPr="001D6DB2">
        <w:rPr>
          <w:rFonts w:eastAsia="MS Mincho" w:cs="Times New Roman"/>
          <w:szCs w:val="28"/>
          <w:lang w:val="cs-CZ"/>
        </w:rPr>
        <w:tab/>
        <w:t>03 xe.</w:t>
      </w:r>
    </w:p>
    <w:p w14:paraId="1B3B7AE6" w14:textId="77777777" w:rsidR="008A360E" w:rsidRPr="001D6DB2" w:rsidRDefault="008A360E" w:rsidP="008A360E">
      <w:pPr>
        <w:spacing w:before="60" w:after="60" w:line="360" w:lineRule="exact"/>
        <w:ind w:firstLine="720"/>
        <w:jc w:val="both"/>
        <w:rPr>
          <w:rFonts w:eastAsia="Times New Roman" w:cs="Times New Roman"/>
          <w:b/>
          <w:i/>
          <w:szCs w:val="28"/>
          <w:lang w:val="cs-CZ"/>
        </w:rPr>
      </w:pPr>
      <w:bookmarkStart w:id="184" w:name="_Toc21448982"/>
      <w:bookmarkStart w:id="185" w:name="_Toc22808440"/>
      <w:r w:rsidRPr="001D6DB2">
        <w:rPr>
          <w:rFonts w:eastAsia="Times New Roman" w:cs="Times New Roman"/>
          <w:b/>
          <w:i/>
          <w:szCs w:val="28"/>
          <w:lang w:val="cs-CZ"/>
        </w:rPr>
        <w:t>1.3.4. Nguyên vật liệu thi công dự án</w:t>
      </w:r>
      <w:bookmarkEnd w:id="184"/>
      <w:bookmarkEnd w:id="185"/>
    </w:p>
    <w:p w14:paraId="53E67B4E" w14:textId="77777777" w:rsidR="008A360E" w:rsidRPr="001D6DB2" w:rsidRDefault="008A360E" w:rsidP="008A360E">
      <w:pPr>
        <w:spacing w:before="60" w:after="60" w:line="360" w:lineRule="exact"/>
        <w:ind w:firstLine="720"/>
        <w:jc w:val="both"/>
        <w:rPr>
          <w:rFonts w:eastAsia="MS Mincho" w:cs="Times New Roman"/>
          <w:szCs w:val="28"/>
          <w:lang w:val="cs-CZ"/>
        </w:rPr>
      </w:pPr>
      <w:r w:rsidRPr="001D6DB2">
        <w:rPr>
          <w:rFonts w:eastAsia="MS Mincho" w:cs="Times New Roman"/>
          <w:szCs w:val="28"/>
          <w:lang w:val="cs-CZ"/>
        </w:rPr>
        <w:t>- Khu vực dự kiến thực hiện dự án chủ yếu dùng dầu Diesel phục vụ cho máy thi công.</w:t>
      </w:r>
    </w:p>
    <w:p w14:paraId="4C15508D" w14:textId="542557E5" w:rsidR="008A360E" w:rsidRPr="001D6DB2" w:rsidRDefault="008A360E" w:rsidP="008A360E">
      <w:pPr>
        <w:spacing w:before="60" w:after="60" w:line="360" w:lineRule="exact"/>
        <w:ind w:firstLine="720"/>
        <w:jc w:val="both"/>
        <w:rPr>
          <w:rFonts w:eastAsia="MS Mincho" w:cs="Times New Roman"/>
          <w:szCs w:val="28"/>
          <w:lang w:val="cs-CZ"/>
        </w:rPr>
      </w:pPr>
      <w:r w:rsidRPr="001D6DB2">
        <w:rPr>
          <w:rFonts w:eastAsia="MS Mincho" w:cs="Times New Roman"/>
          <w:szCs w:val="28"/>
          <w:lang w:val="cs-CZ"/>
        </w:rPr>
        <w:t xml:space="preserve">- Nguồn cung cấp: Trạm nhiên liệu ở xã </w:t>
      </w:r>
      <w:r w:rsidR="00323278" w:rsidRPr="001D6DB2">
        <w:rPr>
          <w:rFonts w:eastAsia="MS Mincho" w:cs="Times New Roman"/>
          <w:szCs w:val="28"/>
          <w:lang w:val="cs-CZ"/>
        </w:rPr>
        <w:t>Tây Trạch</w:t>
      </w:r>
      <w:r w:rsidRPr="001D6DB2">
        <w:rPr>
          <w:rFonts w:eastAsia="MS Mincho" w:cs="Times New Roman"/>
          <w:szCs w:val="28"/>
          <w:lang w:val="cs-CZ"/>
        </w:rPr>
        <w:t xml:space="preserve">, huyện </w:t>
      </w:r>
      <w:r w:rsidR="00323278" w:rsidRPr="001D6DB2">
        <w:rPr>
          <w:rFonts w:eastAsia="MS Mincho" w:cs="Times New Roman"/>
          <w:szCs w:val="28"/>
          <w:lang w:val="cs-CZ"/>
        </w:rPr>
        <w:t>Bố Trạch</w:t>
      </w:r>
      <w:r w:rsidRPr="001D6DB2">
        <w:rPr>
          <w:rFonts w:eastAsia="MS Mincho" w:cs="Times New Roman"/>
          <w:szCs w:val="28"/>
          <w:lang w:val="cs-CZ"/>
        </w:rPr>
        <w:t>.</w:t>
      </w:r>
    </w:p>
    <w:p w14:paraId="68C01CAB" w14:textId="77777777" w:rsidR="008A360E" w:rsidRPr="001D6DB2" w:rsidRDefault="008A360E" w:rsidP="008A360E">
      <w:pPr>
        <w:spacing w:before="60" w:after="60" w:line="360" w:lineRule="exact"/>
        <w:ind w:firstLine="720"/>
        <w:jc w:val="both"/>
        <w:rPr>
          <w:rFonts w:eastAsia="Times New Roman" w:cs="Times New Roman"/>
          <w:b/>
          <w:bCs/>
          <w:i/>
          <w:iCs/>
          <w:szCs w:val="28"/>
          <w:lang w:val="cs-CZ"/>
        </w:rPr>
      </w:pPr>
      <w:r w:rsidRPr="001D6DB2">
        <w:rPr>
          <w:rFonts w:eastAsia="Times New Roman" w:cs="Times New Roman"/>
          <w:b/>
          <w:bCs/>
          <w:i/>
          <w:iCs/>
          <w:szCs w:val="28"/>
          <w:lang w:val="cs-CZ"/>
        </w:rPr>
        <w:t>1.3.5. Nguồn cung cấp cây keo lai của dự án</w:t>
      </w:r>
    </w:p>
    <w:p w14:paraId="2D18B818" w14:textId="77777777" w:rsidR="008A360E" w:rsidRPr="001D6DB2" w:rsidRDefault="008A360E" w:rsidP="008A360E">
      <w:pPr>
        <w:spacing w:before="60" w:after="60" w:line="360" w:lineRule="exact"/>
        <w:ind w:firstLine="720"/>
        <w:jc w:val="both"/>
        <w:rPr>
          <w:rFonts w:eastAsia="Times New Roman" w:cs="Times New Roman"/>
          <w:spacing w:val="1"/>
          <w:szCs w:val="28"/>
          <w:lang w:val="cs-CZ"/>
        </w:rPr>
      </w:pPr>
      <w:r w:rsidRPr="001D6DB2">
        <w:rPr>
          <w:rFonts w:eastAsia="Times New Roman" w:cs="Times New Roman"/>
          <w:spacing w:val="1"/>
          <w:szCs w:val="28"/>
          <w:lang w:val="cs-CZ"/>
        </w:rPr>
        <w:t>- Cây giống của dự án sẽ được cung cấp bởi Công ty TNHH giống cây trồng nông – lâm nghiệp Nam Việt, đóng tại xã Trung Trạch, huyện Bố Trạch, tỉnh Quảng Bình.</w:t>
      </w:r>
    </w:p>
    <w:p w14:paraId="337AA671" w14:textId="26684B27" w:rsidR="00323278" w:rsidRPr="001D6DB2" w:rsidRDefault="008A360E" w:rsidP="00323278">
      <w:pPr>
        <w:spacing w:before="60" w:after="60" w:line="360" w:lineRule="exact"/>
        <w:ind w:firstLine="720"/>
        <w:jc w:val="both"/>
        <w:rPr>
          <w:rFonts w:eastAsia="MS Mincho" w:cs="Times New Roman"/>
          <w:b/>
          <w:bCs/>
          <w:i/>
          <w:iCs/>
          <w:szCs w:val="28"/>
          <w:lang w:val="cs-CZ"/>
        </w:rPr>
      </w:pPr>
      <w:r w:rsidRPr="001D6DB2">
        <w:rPr>
          <w:rFonts w:eastAsia="MS Mincho" w:cs="Times New Roman"/>
          <w:b/>
          <w:bCs/>
          <w:i/>
          <w:iCs/>
          <w:szCs w:val="28"/>
          <w:lang w:val="cs-CZ"/>
        </w:rPr>
        <w:t>1.3.6. Khu vực tận thu san lấp</w:t>
      </w:r>
    </w:p>
    <w:p w14:paraId="1EC471E2" w14:textId="77777777" w:rsidR="00255867" w:rsidRPr="001D6DB2" w:rsidRDefault="008A360E" w:rsidP="00323278">
      <w:pPr>
        <w:spacing w:before="60" w:after="60" w:line="360" w:lineRule="exact"/>
        <w:ind w:firstLine="720"/>
        <w:jc w:val="both"/>
        <w:rPr>
          <w:rFonts w:cs="Times New Roman"/>
          <w:szCs w:val="28"/>
        </w:rPr>
      </w:pPr>
      <w:r w:rsidRPr="001D6DB2">
        <w:rPr>
          <w:rFonts w:eastAsia="Times New Roman" w:cs="Times New Roman"/>
          <w:szCs w:val="28"/>
          <w:lang w:val="cs-CZ"/>
        </w:rPr>
        <w:t xml:space="preserve">- Đất tận thu từ quá trình cải tạo mặt bằng trên khu vực dự án sẽ </w:t>
      </w:r>
      <w:r w:rsidR="00323278" w:rsidRPr="001D6DB2">
        <w:rPr>
          <w:rFonts w:cs="Times New Roman"/>
          <w:szCs w:val="28"/>
        </w:rPr>
        <w:t>Công Ty TNHH Đầu tư và Thương mại Vĩnh Thịnh</w:t>
      </w:r>
      <w:r w:rsidR="00323278" w:rsidRPr="001D6DB2">
        <w:rPr>
          <w:rFonts w:eastAsia="Times New Roman" w:cs="Times New Roman"/>
          <w:szCs w:val="28"/>
          <w:lang w:val="cs-CZ"/>
        </w:rPr>
        <w:t xml:space="preserve"> </w:t>
      </w:r>
      <w:r w:rsidRPr="001D6DB2">
        <w:rPr>
          <w:rFonts w:eastAsia="Times New Roman" w:cs="Times New Roman"/>
          <w:szCs w:val="28"/>
          <w:lang w:val="cs-CZ"/>
        </w:rPr>
        <w:t xml:space="preserve">vận chuyển đến san lấp </w:t>
      </w:r>
      <w:bookmarkStart w:id="186" w:name="_Toc131036024"/>
      <w:r w:rsidR="00323278" w:rsidRPr="001D6DB2">
        <w:rPr>
          <w:rFonts w:cs="Times New Roman"/>
          <w:szCs w:val="28"/>
        </w:rPr>
        <w:t xml:space="preserve">mặt bằng các công trình </w:t>
      </w:r>
      <w:r w:rsidR="00323278" w:rsidRPr="001D6DB2">
        <w:rPr>
          <w:szCs w:val="28"/>
        </w:rPr>
        <w:t>trên địa bàn thị trấn Hoàn Lão, huyện Bố Trạch và trên địa bàn tỉnh Quảng Bình</w:t>
      </w:r>
      <w:r w:rsidR="00323278" w:rsidRPr="001D6DB2">
        <w:rPr>
          <w:rFonts w:cs="Times New Roman"/>
          <w:szCs w:val="28"/>
        </w:rPr>
        <w:t xml:space="preserve"> </w:t>
      </w:r>
    </w:p>
    <w:p w14:paraId="69367A79" w14:textId="060C3E73" w:rsidR="008A360E" w:rsidRPr="001D6DB2" w:rsidRDefault="008A360E" w:rsidP="002E039B">
      <w:pPr>
        <w:pStyle w:val="Heading3"/>
        <w:rPr>
          <w:i w:val="0"/>
          <w:szCs w:val="28"/>
          <w:lang w:val="cs-CZ"/>
        </w:rPr>
      </w:pPr>
      <w:bookmarkStart w:id="187" w:name="_Toc136605993"/>
      <w:r w:rsidRPr="001D6DB2">
        <w:rPr>
          <w:i w:val="0"/>
          <w:szCs w:val="28"/>
          <w:lang w:val="cs-CZ"/>
        </w:rPr>
        <w:t>1.4. Biện pháp tổ chức thi công</w:t>
      </w:r>
      <w:bookmarkEnd w:id="186"/>
      <w:bookmarkEnd w:id="187"/>
    </w:p>
    <w:p w14:paraId="6A055DD4" w14:textId="77777777" w:rsidR="008A360E" w:rsidRPr="001D6DB2" w:rsidRDefault="008A360E" w:rsidP="008A360E">
      <w:pPr>
        <w:spacing w:before="60" w:after="60" w:line="360" w:lineRule="exact"/>
        <w:ind w:firstLine="720"/>
        <w:jc w:val="both"/>
        <w:rPr>
          <w:rFonts w:cs="Times New Roman"/>
          <w:b/>
          <w:i/>
          <w:szCs w:val="28"/>
        </w:rPr>
      </w:pPr>
      <w:r w:rsidRPr="001D6DB2">
        <w:rPr>
          <w:rFonts w:cs="Times New Roman"/>
          <w:b/>
          <w:i/>
          <w:szCs w:val="28"/>
        </w:rPr>
        <w:t>1.4.1. Giải pháp tận thu đất san lấp</w:t>
      </w:r>
    </w:p>
    <w:p w14:paraId="6AED811A" w14:textId="68143950"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xml:space="preserve">- Trên cơ sở khối lượng, tiến độ thực hiện các công việc của đề án và thời gian hoàn thành đã tính toán, hộ gia đình ông </w:t>
      </w:r>
      <w:r w:rsidR="00E929A3" w:rsidRPr="001D6DB2">
        <w:rPr>
          <w:rFonts w:cs="Times New Roman"/>
          <w:szCs w:val="28"/>
        </w:rPr>
        <w:t>Phạm Việt Hùng</w:t>
      </w:r>
      <w:r w:rsidRPr="001D6DB2">
        <w:rPr>
          <w:rFonts w:cs="Times New Roman"/>
          <w:szCs w:val="28"/>
        </w:rPr>
        <w:t xml:space="preserve"> sẽ thực hiện các công việc sau, cụ thể:</w:t>
      </w:r>
    </w:p>
    <w:p w14:paraId="347EC2A6" w14:textId="02267E24"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Hiện trạng mặt bằng dự án có địa hình gò đồi,</w:t>
      </w:r>
      <w:r w:rsidR="00ED26E1" w:rsidRPr="001D6DB2">
        <w:rPr>
          <w:rFonts w:cs="Times New Roman"/>
          <w:szCs w:val="28"/>
        </w:rPr>
        <w:t xml:space="preserve"> cao ở phía Nam thấp dần về phía Bắc,</w:t>
      </w:r>
      <w:r w:rsidRPr="001D6DB2">
        <w:rPr>
          <w:rFonts w:cs="Times New Roman"/>
          <w:szCs w:val="28"/>
        </w:rPr>
        <w:t xml:space="preserve"> cao độ cao nhất ở phía </w:t>
      </w:r>
      <w:r w:rsidR="00323278" w:rsidRPr="001D6DB2">
        <w:rPr>
          <w:rFonts w:cs="Times New Roman"/>
          <w:szCs w:val="28"/>
        </w:rPr>
        <w:t>Nam là 126,68</w:t>
      </w:r>
      <w:r w:rsidRPr="001D6DB2">
        <w:rPr>
          <w:rFonts w:cs="Times New Roman"/>
          <w:szCs w:val="28"/>
        </w:rPr>
        <w:t xml:space="preserve">m. </w:t>
      </w:r>
    </w:p>
    <w:p w14:paraId="7DFE2C0C" w14:textId="7FB661C8"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lastRenderedPageBreak/>
        <w:t>+ Cao độ tự nhiên của khu vực dự kiến hạ độ cao thay đổi từ</w:t>
      </w:r>
      <w:r w:rsidR="00ED26E1" w:rsidRPr="001D6DB2">
        <w:rPr>
          <w:rFonts w:cs="Times New Roman"/>
          <w:szCs w:val="28"/>
        </w:rPr>
        <w:t xml:space="preserve"> </w:t>
      </w:r>
      <w:r w:rsidR="00ED26E1" w:rsidRPr="001D6DB2">
        <w:rPr>
          <w:rFonts w:eastAsia="MS Mincho" w:cs="Times New Roman"/>
          <w:spacing w:val="-4"/>
          <w:szCs w:val="28"/>
          <w:lang w:val="pl-PL"/>
        </w:rPr>
        <w:t>+41,79 ÷ +126,68m</w:t>
      </w:r>
      <w:r w:rsidRPr="001D6DB2">
        <w:rPr>
          <w:rFonts w:cs="Times New Roman"/>
          <w:szCs w:val="28"/>
        </w:rPr>
        <w:t xml:space="preserve">. Tại mỗi cột đất thực hiện, tiến hành tận thu đất và hoàn trả lớp đất bóc bề mặt theo từng lô. </w:t>
      </w:r>
    </w:p>
    <w:p w14:paraId="1AECCF15" w14:textId="17C4A198"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Tiến hành san gạt, cải tạo (độ sâu cải tạ</w:t>
      </w:r>
      <w:r w:rsidR="00ED26E1" w:rsidRPr="001D6DB2">
        <w:rPr>
          <w:rFonts w:cs="Times New Roman"/>
          <w:szCs w:val="28"/>
        </w:rPr>
        <w:t>o trung bình 8,78</w:t>
      </w:r>
      <w:r w:rsidRPr="001D6DB2">
        <w:rPr>
          <w:rFonts w:cs="Times New Roman"/>
          <w:szCs w:val="28"/>
        </w:rPr>
        <w:t xml:space="preserve">m) và hạ mặt bằng, vận chuyển đất tận thu để phục vụ san nền cho các dự án trên địa bàn huyện. </w:t>
      </w:r>
    </w:p>
    <w:p w14:paraId="09D122E3" w14:textId="4E2FF7BE" w:rsidR="008A360E" w:rsidRPr="001D6DB2" w:rsidRDefault="008A360E" w:rsidP="008A360E">
      <w:pPr>
        <w:spacing w:before="60" w:after="60" w:line="360" w:lineRule="exact"/>
        <w:ind w:firstLine="720"/>
        <w:jc w:val="both"/>
        <w:rPr>
          <w:rFonts w:cs="Times New Roman"/>
          <w:spacing w:val="-2"/>
          <w:szCs w:val="28"/>
        </w:rPr>
      </w:pPr>
      <w:r w:rsidRPr="001D6DB2">
        <w:rPr>
          <w:rFonts w:cs="Times New Roman"/>
          <w:spacing w:val="-2"/>
          <w:szCs w:val="28"/>
        </w:rPr>
        <w:t>+ Cao độ sau khi kết thúc quá trình hạ cao độ thay đổi từ +</w:t>
      </w:r>
      <w:r w:rsidR="00ED26E1" w:rsidRPr="001D6DB2">
        <w:rPr>
          <w:rFonts w:cs="Times New Roman"/>
          <w:spacing w:val="-2"/>
          <w:szCs w:val="28"/>
        </w:rPr>
        <w:t>41,48</w:t>
      </w:r>
      <w:r w:rsidRPr="001D6DB2">
        <w:rPr>
          <w:rFonts w:cs="Times New Roman"/>
          <w:spacing w:val="-2"/>
          <w:szCs w:val="28"/>
        </w:rPr>
        <w:t xml:space="preserve"> ÷ +</w:t>
      </w:r>
      <w:r w:rsidR="00ED26E1" w:rsidRPr="001D6DB2">
        <w:rPr>
          <w:rFonts w:cs="Times New Roman"/>
          <w:spacing w:val="-2"/>
          <w:szCs w:val="28"/>
        </w:rPr>
        <w:t>108.22</w:t>
      </w:r>
      <w:r w:rsidRPr="001D6DB2">
        <w:rPr>
          <w:rFonts w:cs="Times New Roman"/>
          <w:spacing w:val="-2"/>
          <w:szCs w:val="28"/>
        </w:rPr>
        <w:t>m</w:t>
      </w:r>
      <w:r w:rsidR="003F3F13" w:rsidRPr="001D6DB2">
        <w:rPr>
          <w:rFonts w:cs="Times New Roman"/>
          <w:spacing w:val="-2"/>
          <w:szCs w:val="28"/>
        </w:rPr>
        <w:t>.</w:t>
      </w:r>
    </w:p>
    <w:p w14:paraId="3734122B" w14:textId="1E9361F2" w:rsidR="008A360E" w:rsidRPr="001D6DB2" w:rsidRDefault="008A360E" w:rsidP="008A360E">
      <w:pPr>
        <w:spacing w:before="60" w:after="60" w:line="360" w:lineRule="exact"/>
        <w:ind w:firstLine="720"/>
        <w:jc w:val="both"/>
        <w:rPr>
          <w:rFonts w:cs="Times New Roman"/>
          <w:spacing w:val="-2"/>
          <w:szCs w:val="28"/>
        </w:rPr>
      </w:pPr>
      <w:r w:rsidRPr="001D6DB2">
        <w:rPr>
          <w:rFonts w:cs="Times New Roman"/>
          <w:spacing w:val="-2"/>
          <w:szCs w:val="28"/>
        </w:rPr>
        <w:t xml:space="preserve">+ Hoàn trả mặt bằng khu vực hạ độ cao bằng lớp đất </w:t>
      </w:r>
      <w:r w:rsidR="00143C2A" w:rsidRPr="001D6DB2">
        <w:rPr>
          <w:rFonts w:cs="Times New Roman"/>
          <w:spacing w:val="-2"/>
          <w:szCs w:val="28"/>
        </w:rPr>
        <w:t>phong hóa</w:t>
      </w:r>
      <w:r w:rsidRPr="001D6DB2">
        <w:rPr>
          <w:rFonts w:cs="Times New Roman"/>
          <w:spacing w:val="-2"/>
          <w:szCs w:val="28"/>
        </w:rPr>
        <w:t xml:space="preserve"> 0,7m đã bóc trước đó. Dự án tiến hành thi công theo hình thức cuốn chiếu từng cột hướng </w:t>
      </w:r>
      <w:r w:rsidR="00ED26E1" w:rsidRPr="001D6DB2">
        <w:rPr>
          <w:rFonts w:eastAsia="Times New Roman" w:cs="Times New Roman"/>
          <w:spacing w:val="-2"/>
          <w:szCs w:val="28"/>
        </w:rPr>
        <w:t>Bắc lên Nam và phía Đông Bắc lên Tây Nam</w:t>
      </w:r>
      <w:r w:rsidRPr="001D6DB2">
        <w:rPr>
          <w:rFonts w:cs="Times New Roman"/>
          <w:spacing w:val="-2"/>
          <w:szCs w:val="28"/>
        </w:rPr>
        <w:t xml:space="preserve">. </w:t>
      </w:r>
    </w:p>
    <w:p w14:paraId="63A9BBD5" w14:textId="0619E639" w:rsidR="008A360E" w:rsidRPr="001D6DB2" w:rsidRDefault="008A360E" w:rsidP="008A360E">
      <w:pPr>
        <w:spacing w:before="60" w:after="60" w:line="360" w:lineRule="exact"/>
        <w:ind w:firstLine="720"/>
        <w:jc w:val="both"/>
        <w:rPr>
          <w:rFonts w:cs="Times New Roman"/>
          <w:spacing w:val="-2"/>
          <w:szCs w:val="28"/>
        </w:rPr>
      </w:pPr>
      <w:r w:rsidRPr="001D6DB2">
        <w:rPr>
          <w:rFonts w:cs="Times New Roman"/>
          <w:spacing w:val="-2"/>
          <w:szCs w:val="28"/>
        </w:rPr>
        <w:t>Mỗi lô lưới (kích thướ</w:t>
      </w:r>
      <w:r w:rsidR="00ED26E1" w:rsidRPr="001D6DB2">
        <w:rPr>
          <w:rFonts w:cs="Times New Roman"/>
          <w:spacing w:val="-2"/>
          <w:szCs w:val="28"/>
        </w:rPr>
        <w:t>c 20m x 2</w:t>
      </w:r>
      <w:r w:rsidRPr="001D6DB2">
        <w:rPr>
          <w:rFonts w:cs="Times New Roman"/>
          <w:spacing w:val="-2"/>
          <w:szCs w:val="28"/>
        </w:rPr>
        <w:t>0m) sau khi đào lớp đất bề mặt sâu 0,7m tập kết tại bãi tập kết đã xác định, rồi tiến hành tận thu theo đúng khối lượng và vận chuyển đất về khu vực san lấp, sẽ tiếp tục đắp lại lớp đất bề mặt (0,7m) đã bốc trước đó để trả lại mặt bằng, sau đó mới tiếp tục thực hiện sang lô tiếp theo.</w:t>
      </w:r>
    </w:p>
    <w:p w14:paraId="0197CDC6" w14:textId="77777777"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Tiến hành công tác làm đất, đào hố bón phân, tạo độ tơi xốp và độ dốc hợp lý để phục vụ việc trồng cây keo nguyên liệu có hiệu quả hơn.</w:t>
      </w:r>
    </w:p>
    <w:p w14:paraId="37BDCDEB" w14:textId="77777777"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Chăm sóc và bảo vệ cây trồng trên diện tích đã san gạt.</w:t>
      </w:r>
    </w:p>
    <w:p w14:paraId="07917190" w14:textId="2450D116" w:rsidR="008A360E" w:rsidRPr="001D6DB2" w:rsidRDefault="008A360E" w:rsidP="008A360E">
      <w:pPr>
        <w:spacing w:before="60" w:after="60" w:line="360" w:lineRule="exact"/>
        <w:ind w:firstLine="720"/>
        <w:jc w:val="both"/>
        <w:rPr>
          <w:rFonts w:cs="Times New Roman"/>
          <w:szCs w:val="28"/>
        </w:rPr>
      </w:pPr>
      <w:r w:rsidRPr="001D6DB2">
        <w:rPr>
          <w:rFonts w:cs="Times New Roman"/>
          <w:szCs w:val="28"/>
        </w:rPr>
        <w:t xml:space="preserve">- Dự án tiến hành thi công theo hình thức cuốn chiếu theo từng cột hướng từ </w:t>
      </w:r>
      <w:r w:rsidR="00ED26E1" w:rsidRPr="001D6DB2">
        <w:rPr>
          <w:rFonts w:eastAsia="Times New Roman" w:cs="Times New Roman"/>
          <w:spacing w:val="-2"/>
          <w:szCs w:val="28"/>
        </w:rPr>
        <w:t>Bắc lên Nam và phía Đông Bắc lên Tây Nam</w:t>
      </w:r>
      <w:r w:rsidRPr="001D6DB2">
        <w:rPr>
          <w:rFonts w:cs="Times New Roman"/>
          <w:szCs w:val="28"/>
        </w:rPr>
        <w:t>, điểm mở vĩa là tại điểm có cao độ tự</w:t>
      </w:r>
      <w:r w:rsidR="00ED26E1" w:rsidRPr="001D6DB2">
        <w:rPr>
          <w:rFonts w:cs="Times New Roman"/>
          <w:szCs w:val="28"/>
        </w:rPr>
        <w:t xml:space="preserve"> nhiên là 45,51</w:t>
      </w:r>
      <w:r w:rsidRPr="001D6DB2">
        <w:rPr>
          <w:rFonts w:cs="Times New Roman"/>
          <w:szCs w:val="28"/>
        </w:rPr>
        <w:t>m.</w:t>
      </w:r>
    </w:p>
    <w:p w14:paraId="71BE614C" w14:textId="77777777" w:rsidR="008A360E" w:rsidRPr="001D6DB2" w:rsidRDefault="008A360E" w:rsidP="008A360E">
      <w:pPr>
        <w:widowControl w:val="0"/>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t>1.4.2. Giải pháp trồng cây</w:t>
      </w:r>
    </w:p>
    <w:p w14:paraId="2FA7A575" w14:textId="6271627A" w:rsidR="008A360E" w:rsidRPr="001D6DB2" w:rsidRDefault="008A360E" w:rsidP="008A360E">
      <w:pPr>
        <w:widowControl w:val="0"/>
        <w:spacing w:before="60" w:after="60" w:line="360" w:lineRule="exact"/>
        <w:ind w:firstLine="720"/>
        <w:jc w:val="both"/>
        <w:rPr>
          <w:rFonts w:eastAsia="Times New Roman" w:cs="Times New Roman"/>
          <w:bCs/>
          <w:szCs w:val="28"/>
          <w:lang w:val="nb-NO"/>
        </w:rPr>
      </w:pPr>
      <w:r w:rsidRPr="001D6DB2">
        <w:rPr>
          <w:rFonts w:eastAsia="Times New Roman" w:cs="Times New Roman"/>
          <w:szCs w:val="28"/>
          <w:lang w:val="vi-VN"/>
        </w:rPr>
        <w:t xml:space="preserve">Sau khi cải tạo đất hạ độ cao về </w:t>
      </w:r>
      <w:r w:rsidR="003F3F13" w:rsidRPr="001D6DB2">
        <w:rPr>
          <w:rFonts w:eastAsia="Times New Roman" w:cs="Times New Roman"/>
          <w:szCs w:val="28"/>
          <w:lang w:val="vi-VN"/>
        </w:rPr>
        <w:t>cao độ</w:t>
      </w:r>
      <w:r w:rsidRPr="001D6DB2">
        <w:rPr>
          <w:rFonts w:eastAsia="Times New Roman" w:cs="Times New Roman"/>
          <w:szCs w:val="28"/>
          <w:lang w:val="vi-VN"/>
        </w:rPr>
        <w:t xml:space="preserve"> </w:t>
      </w:r>
      <w:r w:rsidR="003F3F13" w:rsidRPr="001D6DB2">
        <w:rPr>
          <w:rFonts w:cs="Times New Roman"/>
          <w:spacing w:val="-2"/>
          <w:szCs w:val="28"/>
        </w:rPr>
        <w:t>+41,48 ÷ +108.22m</w:t>
      </w:r>
      <w:r w:rsidRPr="001D6DB2">
        <w:rPr>
          <w:rFonts w:eastAsia="Times New Roman" w:cs="Times New Roman"/>
          <w:szCs w:val="28"/>
          <w:lang w:val="cs-CZ"/>
        </w:rPr>
        <w:t xml:space="preserve"> </w:t>
      </w:r>
      <w:r w:rsidRPr="001D6DB2">
        <w:rPr>
          <w:rFonts w:eastAsia="Times New Roman" w:cs="Times New Roman"/>
          <w:szCs w:val="28"/>
          <w:lang w:val="vi-VN"/>
        </w:rPr>
        <w:t xml:space="preserve">thì tiến hành san gạt, đào hố trồng cây trên toàn bộ khu đất. Kỹ thuật và mật độ cây trồng theo </w:t>
      </w:r>
      <w:r w:rsidRPr="001D6DB2">
        <w:rPr>
          <w:rFonts w:eastAsia="Times New Roman" w:cs="Times New Roman"/>
          <w:bCs/>
          <w:szCs w:val="28"/>
          <w:lang w:val="nb-NO"/>
        </w:rPr>
        <w:t>quy trình, kỹ thuật của Sở Nông nghiệp &amp; PTNT.</w:t>
      </w:r>
    </w:p>
    <w:p w14:paraId="4D83554A" w14:textId="77777777" w:rsidR="008A360E" w:rsidRPr="001D6DB2" w:rsidRDefault="008A360E" w:rsidP="008A360E">
      <w:pPr>
        <w:widowControl w:val="0"/>
        <w:spacing w:before="60" w:after="60" w:line="360" w:lineRule="exact"/>
        <w:ind w:firstLine="720"/>
        <w:jc w:val="both"/>
        <w:rPr>
          <w:rFonts w:eastAsia="Times New Roman" w:cs="Times New Roman"/>
          <w:szCs w:val="28"/>
          <w:lang w:val="nb-NO"/>
        </w:rPr>
      </w:pPr>
      <w:r w:rsidRPr="001D6DB2">
        <w:rPr>
          <w:rFonts w:eastAsia="Times New Roman" w:cs="Times New Roman"/>
          <w:szCs w:val="28"/>
          <w:lang w:val="nb-NO"/>
        </w:rPr>
        <w:t xml:space="preserve">Loại cây trồng: Cây </w:t>
      </w:r>
      <w:r w:rsidRPr="001D6DB2">
        <w:rPr>
          <w:rFonts w:eastAsia="Times New Roman" w:cs="Times New Roman"/>
          <w:szCs w:val="28"/>
          <w:lang w:val="vi-VN"/>
        </w:rPr>
        <w:t>Keo lai</w:t>
      </w:r>
      <w:r w:rsidRPr="001D6DB2">
        <w:rPr>
          <w:rFonts w:eastAsia="Times New Roman" w:cs="Times New Roman"/>
          <w:szCs w:val="28"/>
          <w:lang w:val="nb-NO"/>
        </w:rPr>
        <w:t xml:space="preserve"> dâm hom</w:t>
      </w:r>
    </w:p>
    <w:p w14:paraId="426BE547" w14:textId="77777777" w:rsidR="008A360E" w:rsidRPr="001D6DB2" w:rsidRDefault="008A360E" w:rsidP="008A360E">
      <w:pPr>
        <w:widowControl w:val="0"/>
        <w:spacing w:before="60" w:after="60" w:line="360" w:lineRule="exact"/>
        <w:ind w:firstLine="720"/>
        <w:jc w:val="both"/>
        <w:rPr>
          <w:rFonts w:eastAsia="Times New Roman" w:cs="Times New Roman"/>
          <w:szCs w:val="28"/>
          <w:lang w:val="nb-NO"/>
        </w:rPr>
      </w:pPr>
      <w:r w:rsidRPr="001D6DB2">
        <w:rPr>
          <w:rFonts w:eastAsia="Times New Roman" w:cs="Times New Roman"/>
          <w:szCs w:val="28"/>
          <w:lang w:val="nb-NO"/>
        </w:rPr>
        <w:t>Mật độ trồng: 2000 cây/ha</w:t>
      </w:r>
    </w:p>
    <w:p w14:paraId="4047B620" w14:textId="77777777" w:rsidR="008A360E" w:rsidRPr="001D6DB2" w:rsidRDefault="008A360E" w:rsidP="008A360E">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nb-NO"/>
        </w:rPr>
        <w:t>Kích thước hố: 30</w:t>
      </w:r>
      <w:r w:rsidRPr="001D6DB2">
        <w:rPr>
          <w:rFonts w:eastAsia="Times New Roman" w:cs="Times New Roman"/>
          <w:szCs w:val="28"/>
          <w:lang w:val="vi-VN"/>
        </w:rPr>
        <w:t xml:space="preserve"> </w:t>
      </w:r>
      <w:r w:rsidRPr="001D6DB2">
        <w:rPr>
          <w:rFonts w:eastAsia="Times New Roman" w:cs="Times New Roman"/>
          <w:szCs w:val="28"/>
          <w:lang w:val="nb-NO"/>
        </w:rPr>
        <w:t>x</w:t>
      </w:r>
      <w:r w:rsidRPr="001D6DB2">
        <w:rPr>
          <w:rFonts w:eastAsia="Times New Roman" w:cs="Times New Roman"/>
          <w:szCs w:val="28"/>
          <w:lang w:val="vi-VN"/>
        </w:rPr>
        <w:t xml:space="preserve"> </w:t>
      </w:r>
      <w:r w:rsidRPr="001D6DB2">
        <w:rPr>
          <w:rFonts w:eastAsia="Times New Roman" w:cs="Times New Roman"/>
          <w:szCs w:val="28"/>
          <w:lang w:val="nb-NO"/>
        </w:rPr>
        <w:t>30</w:t>
      </w:r>
      <w:r w:rsidRPr="001D6DB2">
        <w:rPr>
          <w:rFonts w:eastAsia="Times New Roman" w:cs="Times New Roman"/>
          <w:szCs w:val="28"/>
          <w:lang w:val="vi-VN"/>
        </w:rPr>
        <w:t xml:space="preserve"> </w:t>
      </w:r>
      <w:r w:rsidRPr="001D6DB2">
        <w:rPr>
          <w:rFonts w:eastAsia="Times New Roman" w:cs="Times New Roman"/>
          <w:szCs w:val="28"/>
          <w:lang w:val="nb-NO"/>
        </w:rPr>
        <w:t>x</w:t>
      </w:r>
      <w:r w:rsidRPr="001D6DB2">
        <w:rPr>
          <w:rFonts w:eastAsia="Times New Roman" w:cs="Times New Roman"/>
          <w:szCs w:val="28"/>
          <w:lang w:val="vi-VN"/>
        </w:rPr>
        <w:t xml:space="preserve"> </w:t>
      </w:r>
      <w:r w:rsidRPr="001D6DB2">
        <w:rPr>
          <w:rFonts w:eastAsia="Times New Roman" w:cs="Times New Roman"/>
          <w:szCs w:val="28"/>
          <w:lang w:val="nb-NO"/>
        </w:rPr>
        <w:t>30cm</w:t>
      </w:r>
    </w:p>
    <w:p w14:paraId="1A22C198" w14:textId="77777777" w:rsidR="008A360E" w:rsidRPr="001D6DB2" w:rsidRDefault="008A360E" w:rsidP="008A360E">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pt-BR"/>
        </w:rPr>
        <w:t>Khoảng cách hàng</w:t>
      </w:r>
      <w:r w:rsidRPr="001D6DB2">
        <w:rPr>
          <w:rFonts w:eastAsia="Times New Roman" w:cs="Times New Roman"/>
          <w:bCs/>
          <w:szCs w:val="28"/>
          <w:lang w:val="vi-VN"/>
        </w:rPr>
        <w:t>: 2,5m</w:t>
      </w:r>
    </w:p>
    <w:p w14:paraId="4269A123" w14:textId="77777777" w:rsidR="008A360E" w:rsidRPr="001D6DB2" w:rsidRDefault="008A360E" w:rsidP="008A360E">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Khoảng cách cây: 2m</w:t>
      </w:r>
    </w:p>
    <w:p w14:paraId="6957890A" w14:textId="77777777" w:rsidR="008A360E" w:rsidRPr="001D6DB2" w:rsidRDefault="008A360E" w:rsidP="008A360E">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sv-SE"/>
        </w:rPr>
        <w:t>Phương pháp trồng</w:t>
      </w:r>
      <w:r w:rsidRPr="001D6DB2">
        <w:rPr>
          <w:rFonts w:eastAsia="Times New Roman" w:cs="Times New Roman"/>
          <w:bCs/>
          <w:szCs w:val="28"/>
          <w:lang w:val="vi-VN"/>
        </w:rPr>
        <w:t xml:space="preserve">: </w:t>
      </w:r>
      <w:r w:rsidRPr="001D6DB2">
        <w:rPr>
          <w:rFonts w:eastAsia="Times New Roman" w:cs="Times New Roman"/>
          <w:bCs/>
          <w:szCs w:val="28"/>
          <w:lang w:val="sv-SE"/>
        </w:rPr>
        <w:t>Trồng cây con được ươm bằng hom trong túi bầu nilon</w:t>
      </w:r>
    </w:p>
    <w:p w14:paraId="5E312FDB" w14:textId="77777777" w:rsidR="008A360E" w:rsidRPr="001D6DB2" w:rsidRDefault="008A360E" w:rsidP="008A360E">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Tiêu chuẩn cây con: Chiều cao cây: 30 - 50cm</w:t>
      </w:r>
    </w:p>
    <w:p w14:paraId="2005BBA1" w14:textId="77777777" w:rsidR="008A360E" w:rsidRPr="001D6DB2" w:rsidRDefault="008A360E" w:rsidP="008A360E">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Tuổi cây con: Từ 2,5 - 3,5 tháng</w:t>
      </w:r>
    </w:p>
    <w:p w14:paraId="16FBC584" w14:textId="77777777" w:rsidR="008A360E" w:rsidRPr="001D6DB2" w:rsidRDefault="008A360E" w:rsidP="008A360E">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Đường kính cỗ rễ: &gt; 3mm</w:t>
      </w:r>
    </w:p>
    <w:p w14:paraId="53D50B01" w14:textId="77777777" w:rsidR="008A360E" w:rsidRPr="001D6DB2" w:rsidRDefault="008A360E" w:rsidP="008A360E">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Kỹ thuật làm đất: Cày, cuốc, xử lý thực bì</w:t>
      </w:r>
    </w:p>
    <w:p w14:paraId="2F140C17" w14:textId="77777777" w:rsidR="008A360E" w:rsidRPr="001D6DB2" w:rsidRDefault="008A360E" w:rsidP="008A360E">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Phương pháp chăm sóc: Làm cỏ, vun gốc, bón phân, tạo tán, phòng chống cháy mùa khô. Số lần chăm sóc: 2 lần/năm.</w:t>
      </w:r>
    </w:p>
    <w:p w14:paraId="2F20A952" w14:textId="77777777" w:rsidR="008A360E" w:rsidRPr="001D6DB2" w:rsidRDefault="008A360E" w:rsidP="008A360E">
      <w:pPr>
        <w:widowControl w:val="0"/>
        <w:spacing w:before="60" w:after="60" w:line="360" w:lineRule="exact"/>
        <w:ind w:firstLine="720"/>
        <w:jc w:val="both"/>
        <w:rPr>
          <w:rFonts w:eastAsia="Times New Roman" w:cs="Times New Roman"/>
          <w:bCs/>
          <w:spacing w:val="-6"/>
          <w:szCs w:val="28"/>
          <w:lang w:val="vi-VN"/>
        </w:rPr>
      </w:pPr>
      <w:r w:rsidRPr="001D6DB2">
        <w:rPr>
          <w:rFonts w:eastAsia="Times New Roman" w:cs="Times New Roman"/>
          <w:bCs/>
          <w:spacing w:val="-6"/>
          <w:szCs w:val="28"/>
          <w:lang w:val="vi-VN"/>
        </w:rPr>
        <w:t>Việc trồng và chăm sóc cây của Dự án không sử dụng hóa chất bảo vệ thực vật.</w:t>
      </w:r>
    </w:p>
    <w:p w14:paraId="130C75E6" w14:textId="77777777" w:rsidR="008A360E" w:rsidRPr="001D6DB2" w:rsidRDefault="008A360E" w:rsidP="008A360E">
      <w:pPr>
        <w:spacing w:before="60" w:after="60" w:line="360" w:lineRule="exact"/>
        <w:ind w:firstLine="720"/>
        <w:jc w:val="both"/>
        <w:rPr>
          <w:rFonts w:eastAsia="Times New Roman" w:cs="Times New Roman"/>
          <w:b/>
          <w:i/>
          <w:szCs w:val="28"/>
          <w:lang w:val="pl-PL"/>
        </w:rPr>
      </w:pPr>
      <w:r w:rsidRPr="001D6DB2">
        <w:rPr>
          <w:rFonts w:eastAsia="Times New Roman" w:cs="Times New Roman"/>
          <w:b/>
          <w:i/>
          <w:szCs w:val="28"/>
          <w:lang w:val="pl-PL"/>
        </w:rPr>
        <w:lastRenderedPageBreak/>
        <w:t>1.4.3. Giải pháp vận chuyển đất san lấp của Dự án</w:t>
      </w:r>
    </w:p>
    <w:p w14:paraId="6013BA7D" w14:textId="19531AD4" w:rsidR="008A360E" w:rsidRPr="001D6DB2" w:rsidRDefault="008A360E" w:rsidP="008A360E">
      <w:pPr>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Tuyến đường được lựa chọn vận chuyển về khu vực sa</w:t>
      </w:r>
      <w:r w:rsidR="003F3F13" w:rsidRPr="001D6DB2">
        <w:rPr>
          <w:rFonts w:eastAsia="Times New Roman" w:cs="Times New Roman"/>
          <w:szCs w:val="28"/>
          <w:lang w:val="pl-PL"/>
        </w:rPr>
        <w:t>n lấp là tuyến đường Quốc lộ 16</w:t>
      </w:r>
      <w:r w:rsidRPr="001D6DB2">
        <w:rPr>
          <w:rFonts w:eastAsia="Times New Roman" w:cs="Times New Roman"/>
          <w:szCs w:val="28"/>
          <w:lang w:val="pl-PL"/>
        </w:rPr>
        <w:t xml:space="preserve"> và các tuyến đường liên thôn, liên xã. Đây là những tuyến đường chính trong khu vực, thuận tiện cho việc vận chuyển.</w:t>
      </w:r>
    </w:p>
    <w:p w14:paraId="70565C0D" w14:textId="77777777" w:rsidR="008A360E" w:rsidRPr="001D6DB2" w:rsidRDefault="008A360E" w:rsidP="008A360E">
      <w:pPr>
        <w:spacing w:before="60" w:after="60" w:line="360" w:lineRule="exact"/>
        <w:ind w:firstLine="720"/>
        <w:jc w:val="both"/>
        <w:rPr>
          <w:rFonts w:eastAsia="Times New Roman" w:cs="Times New Roman"/>
          <w:b/>
          <w:i/>
          <w:szCs w:val="28"/>
          <w:lang w:val="cs-CZ"/>
        </w:rPr>
      </w:pPr>
      <w:r w:rsidRPr="001D6DB2">
        <w:rPr>
          <w:rFonts w:eastAsia="Times New Roman" w:cs="Times New Roman"/>
          <w:b/>
          <w:i/>
          <w:iCs/>
          <w:szCs w:val="28"/>
          <w:lang w:val="cs-CZ"/>
        </w:rPr>
        <w:t xml:space="preserve">1.4.4. </w:t>
      </w:r>
      <w:r w:rsidRPr="001D6DB2">
        <w:rPr>
          <w:rFonts w:eastAsia="Times New Roman" w:cs="Times New Roman"/>
          <w:b/>
          <w:i/>
          <w:szCs w:val="28"/>
          <w:lang w:val="cs-CZ"/>
        </w:rPr>
        <w:t xml:space="preserve">Xây dựng bãi tập kết vật liệu </w:t>
      </w:r>
    </w:p>
    <w:p w14:paraId="3C164F0A" w14:textId="6E08F1D2" w:rsidR="008A360E" w:rsidRPr="001D6DB2" w:rsidRDefault="002F474D" w:rsidP="008A360E">
      <w:pPr>
        <w:spacing w:before="60" w:after="60" w:line="360" w:lineRule="exact"/>
        <w:ind w:firstLine="720"/>
        <w:jc w:val="both"/>
        <w:rPr>
          <w:rFonts w:eastAsia="Times New Roman" w:cs="Times New Roman"/>
          <w:i/>
          <w:szCs w:val="28"/>
          <w:lang w:val="cs-CZ"/>
        </w:rPr>
      </w:pPr>
      <w:r w:rsidRPr="001D6DB2">
        <w:rPr>
          <w:rFonts w:eastAsia="Times New Roman" w:cs="Times New Roman"/>
          <w:i/>
          <w:szCs w:val="28"/>
          <w:lang w:val="cs-CZ"/>
        </w:rPr>
        <w:t>1.4.4</w:t>
      </w:r>
      <w:r w:rsidR="008A360E" w:rsidRPr="001D6DB2">
        <w:rPr>
          <w:rFonts w:eastAsia="Times New Roman" w:cs="Times New Roman"/>
          <w:i/>
          <w:szCs w:val="28"/>
          <w:lang w:val="cs-CZ"/>
        </w:rPr>
        <w:t>.1. Vị trí bãi chứa đất bốc bề mặt</w:t>
      </w:r>
    </w:p>
    <w:p w14:paraId="3EE31743" w14:textId="0414CDE3" w:rsidR="008A360E" w:rsidRPr="001D6DB2" w:rsidRDefault="008A360E" w:rsidP="008A360E">
      <w:pPr>
        <w:spacing w:before="60" w:after="60" w:line="360" w:lineRule="exact"/>
        <w:ind w:firstLine="720"/>
        <w:jc w:val="both"/>
        <w:rPr>
          <w:rFonts w:eastAsia="Times New Roman" w:cs="VNtimes new roman"/>
          <w:szCs w:val="28"/>
          <w:lang w:val="sq-AL"/>
        </w:rPr>
      </w:pPr>
      <w:r w:rsidRPr="001D6DB2">
        <w:rPr>
          <w:rFonts w:eastAsia="Times New Roman" w:cs="VNtimes new roman"/>
          <w:spacing w:val="-2"/>
          <w:szCs w:val="28"/>
          <w:lang w:val="sq-AL"/>
        </w:rPr>
        <w:t xml:space="preserve">Dự án thi công cuốn chiếu theo hướng từ phía </w:t>
      </w:r>
      <w:r w:rsidR="003F3F13" w:rsidRPr="001D6DB2">
        <w:rPr>
          <w:rFonts w:eastAsia="Times New Roman" w:cs="Times New Roman"/>
          <w:spacing w:val="-2"/>
          <w:szCs w:val="28"/>
        </w:rPr>
        <w:t>Bắc lên Nam và phía Đông Bắc lên Tây Nam</w:t>
      </w:r>
      <w:r w:rsidRPr="001D6DB2">
        <w:rPr>
          <w:rFonts w:eastAsia="Times New Roman" w:cs="VNtimes new roman"/>
          <w:spacing w:val="-2"/>
          <w:szCs w:val="28"/>
          <w:lang w:val="sq-AL"/>
        </w:rPr>
        <w:t>. Diện tích bãi chứa đất bề mặt của cột 1 và 16 là 25 m</w:t>
      </w:r>
      <w:r w:rsidRPr="001D6DB2">
        <w:rPr>
          <w:rFonts w:eastAsia="Times New Roman" w:cs="VNtimes new roman"/>
          <w:spacing w:val="-2"/>
          <w:szCs w:val="28"/>
          <w:vertAlign w:val="superscript"/>
          <w:lang w:val="sq-AL"/>
        </w:rPr>
        <w:t>2</w:t>
      </w:r>
      <w:r w:rsidRPr="001D6DB2">
        <w:rPr>
          <w:rFonts w:eastAsia="Times New Roman" w:cs="VNtimes new roman"/>
          <w:szCs w:val="28"/>
          <w:lang w:val="sq-AL"/>
        </w:rPr>
        <w:t xml:space="preserve"> được bố trí tại lô D1 và M16. Bãi chứa đất của cột 2; 3; 4; 5; 6; 7; 8; 9; 10; 11; 12; 13; 14; 15 được bố trí tại lô D2; D3; D4; D5; D6, K7; K8; J9; J10; I11; K12; L13; K14; M15 là 50 m</w:t>
      </w:r>
      <w:r w:rsidRPr="001D6DB2">
        <w:rPr>
          <w:rFonts w:eastAsia="Times New Roman" w:cs="VNtimes new roman"/>
          <w:szCs w:val="28"/>
          <w:vertAlign w:val="superscript"/>
          <w:lang w:val="sq-AL"/>
        </w:rPr>
        <w:t>2</w:t>
      </w:r>
      <w:r w:rsidRPr="001D6DB2">
        <w:rPr>
          <w:rFonts w:eastAsia="Times New Roman" w:cs="VNtimes new roman"/>
          <w:szCs w:val="28"/>
          <w:lang w:val="sq-AL"/>
        </w:rPr>
        <w:t>. Lượng đất bóc của khu vực cải tạo tiếp theo được tận dụng san lấp bề mặt khu vực đã cải tạo trước đó để trồng cây. Vì vậy, bãi chứa đất bóc bề mặt chỉ thiết kế để chứa lượng đất bóc của một khu vực cải tạo theo hình thức cuốn chiếu.</w:t>
      </w:r>
    </w:p>
    <w:p w14:paraId="29003D02" w14:textId="77777777" w:rsidR="008A360E" w:rsidRPr="001D6DB2" w:rsidRDefault="008A360E" w:rsidP="008A360E">
      <w:pPr>
        <w:spacing w:before="60" w:after="60" w:line="360" w:lineRule="exact"/>
        <w:ind w:firstLine="720"/>
        <w:jc w:val="both"/>
        <w:rPr>
          <w:rFonts w:eastAsia="Times New Roman" w:cs="VNtimes new roman"/>
          <w:szCs w:val="28"/>
          <w:lang w:val="sq-AL"/>
        </w:rPr>
      </w:pPr>
      <w:r w:rsidRPr="001D6DB2">
        <w:rPr>
          <w:rFonts w:eastAsia="Times New Roman" w:cs="VNtimes new roman"/>
          <w:szCs w:val="28"/>
          <w:lang w:val="sq-AL"/>
        </w:rPr>
        <w:t xml:space="preserve">Trong suốt thời gian thực hiện Dự án, khi thực hiện tận thu từng lô đất thì các bãi đều có khả năng chứa đất bề mặt bóc từ các lô. Với chiều cao các bãi chứa luôn </w:t>
      </w:r>
      <w:r w:rsidRPr="001D6DB2">
        <w:rPr>
          <w:rFonts w:eastAsia="Times New Roman" w:cs="Times New Roman"/>
          <w:szCs w:val="28"/>
          <w:lang w:val="sq-AL"/>
        </w:rPr>
        <w:t>≤</w:t>
      </w:r>
      <w:r w:rsidRPr="001D6DB2">
        <w:rPr>
          <w:rFonts w:eastAsia="Times New Roman" w:cs="VNtimes new roman"/>
          <w:szCs w:val="28"/>
          <w:lang w:val="sq-AL"/>
        </w:rPr>
        <w:t xml:space="preserve"> 1,4 m nên khả năng thoát nước mưa của các bãi hiệu quả hơn, giảm tối đa sự cố sạt lở đất và đảm bảo an toàn lao động.</w:t>
      </w:r>
    </w:p>
    <w:p w14:paraId="708F3F4F" w14:textId="0AFDF073" w:rsidR="002F474D" w:rsidRPr="001D6DB2" w:rsidRDefault="002F474D" w:rsidP="002E039B">
      <w:pPr>
        <w:pStyle w:val="Heading3"/>
      </w:pPr>
      <w:bookmarkStart w:id="188" w:name="_Toc131036025"/>
      <w:bookmarkStart w:id="189" w:name="_Toc136605994"/>
      <w:r w:rsidRPr="001D6DB2">
        <w:t>1.5. Tiến độ, vốn đầu tư, tổ chức quản lý và thực hiện Dự án</w:t>
      </w:r>
      <w:bookmarkEnd w:id="188"/>
      <w:bookmarkEnd w:id="189"/>
    </w:p>
    <w:p w14:paraId="427CAED0" w14:textId="77777777" w:rsidR="002F474D" w:rsidRPr="001D6DB2" w:rsidRDefault="002F474D" w:rsidP="002F474D">
      <w:pPr>
        <w:spacing w:before="60" w:after="60" w:line="360" w:lineRule="exact"/>
        <w:ind w:firstLine="720"/>
        <w:jc w:val="both"/>
        <w:rPr>
          <w:rFonts w:cs="Times New Roman"/>
          <w:b/>
          <w:i/>
          <w:szCs w:val="28"/>
        </w:rPr>
      </w:pPr>
      <w:r w:rsidRPr="001D6DB2">
        <w:rPr>
          <w:rFonts w:cs="Times New Roman"/>
          <w:b/>
          <w:i/>
          <w:szCs w:val="28"/>
        </w:rPr>
        <w:t>1.5.1. Tiến độ thực hiện Dự án</w:t>
      </w:r>
    </w:p>
    <w:p w14:paraId="444B37CE" w14:textId="77777777" w:rsidR="002F474D" w:rsidRPr="001D6DB2" w:rsidRDefault="002F474D" w:rsidP="002F474D">
      <w:pPr>
        <w:spacing w:before="60" w:after="60" w:line="360" w:lineRule="exact"/>
        <w:ind w:firstLine="720"/>
        <w:jc w:val="both"/>
        <w:rPr>
          <w:rFonts w:cs="Times New Roman"/>
          <w:szCs w:val="28"/>
        </w:rPr>
      </w:pPr>
      <w:r w:rsidRPr="001D6DB2">
        <w:rPr>
          <w:rFonts w:cs="Times New Roman"/>
          <w:szCs w:val="28"/>
        </w:rPr>
        <w:t>Tiến độ thi công thực hiện Dự án: 1 năm (thời gian thực hiện là 270 ngày)</w:t>
      </w:r>
    </w:p>
    <w:p w14:paraId="14A8B64D" w14:textId="77777777" w:rsidR="002F474D" w:rsidRPr="001D6DB2" w:rsidRDefault="002F474D" w:rsidP="002F474D">
      <w:pPr>
        <w:spacing w:before="60" w:after="60" w:line="360" w:lineRule="exact"/>
        <w:ind w:firstLine="720"/>
        <w:jc w:val="both"/>
        <w:rPr>
          <w:rFonts w:eastAsia="Times New Roman" w:cs="Times New Roman"/>
          <w:b/>
          <w:i/>
          <w:szCs w:val="28"/>
          <w:lang w:val="cs-CZ"/>
        </w:rPr>
      </w:pPr>
      <w:bookmarkStart w:id="190" w:name="_Toc21448989"/>
      <w:bookmarkStart w:id="191" w:name="_Toc22808447"/>
      <w:r w:rsidRPr="001D6DB2">
        <w:rPr>
          <w:rFonts w:eastAsia="Times New Roman" w:cs="Times New Roman"/>
          <w:b/>
          <w:i/>
          <w:szCs w:val="28"/>
          <w:lang w:val="cs-CZ"/>
        </w:rPr>
        <w:t>1.5.2. Tổng mức đầu tư của Dự án</w:t>
      </w:r>
      <w:bookmarkEnd w:id="190"/>
      <w:bookmarkEnd w:id="191"/>
    </w:p>
    <w:p w14:paraId="276660FF"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rPr>
      </w:pPr>
      <w:bookmarkStart w:id="192" w:name="_Toc17098321"/>
      <w:bookmarkStart w:id="193" w:name="_Toc17098610"/>
      <w:bookmarkStart w:id="194" w:name="_Toc18674279"/>
      <w:bookmarkStart w:id="195" w:name="_Toc21448990"/>
      <w:bookmarkStart w:id="196" w:name="_Toc22808448"/>
      <w:r w:rsidRPr="001D6DB2">
        <w:rPr>
          <w:rFonts w:eastAsia="Times New Roman" w:cs="Times New Roman"/>
          <w:i/>
          <w:szCs w:val="28"/>
        </w:rPr>
        <w:t>a) </w:t>
      </w:r>
      <w:r w:rsidRPr="001D6DB2">
        <w:rPr>
          <w:rFonts w:eastAsia="Times New Roman" w:cs="Times New Roman"/>
          <w:i/>
          <w:szCs w:val="28"/>
          <w:lang w:val="vi-VN"/>
        </w:rPr>
        <w:t>Chi phí thi công:</w:t>
      </w:r>
      <w:r w:rsidRPr="001D6DB2">
        <w:rPr>
          <w:rFonts w:eastAsia="Times New Roman" w:cs="Times New Roman"/>
          <w:b/>
          <w:szCs w:val="28"/>
        </w:rPr>
        <w:t> </w:t>
      </w:r>
      <w:r w:rsidRPr="001D6DB2">
        <w:rPr>
          <w:rFonts w:cs="Times New Roman"/>
          <w:szCs w:val="28"/>
        </w:rPr>
        <w:t>578.310.256</w:t>
      </w:r>
      <w:r w:rsidRPr="001D6DB2">
        <w:rPr>
          <w:rFonts w:eastAsia="Times New Roman" w:cs="Times New Roman"/>
          <w:bCs/>
          <w:szCs w:val="28"/>
        </w:rPr>
        <w:t xml:space="preserve"> </w:t>
      </w:r>
      <w:r w:rsidRPr="001D6DB2">
        <w:rPr>
          <w:rFonts w:eastAsia="Times New Roman" w:cs="Times New Roman"/>
          <w:bCs/>
          <w:szCs w:val="28"/>
          <w:lang w:val="vi-VN"/>
        </w:rPr>
        <w:t>đồng</w:t>
      </w:r>
      <w:r w:rsidRPr="001D6DB2">
        <w:rPr>
          <w:rFonts w:eastAsia="Times New Roman" w:cs="Times New Roman"/>
          <w:bCs/>
          <w:szCs w:val="28"/>
        </w:rPr>
        <w:t>,</w:t>
      </w:r>
      <w:r w:rsidRPr="001D6DB2">
        <w:rPr>
          <w:rFonts w:eastAsia="Times New Roman" w:cs="Times New Roman"/>
          <w:bCs/>
          <w:szCs w:val="28"/>
          <w:lang w:val="vi-VN"/>
        </w:rPr>
        <w:t xml:space="preserve"> gồm:</w:t>
      </w:r>
    </w:p>
    <w:p w14:paraId="1DA3D2E2" w14:textId="77777777" w:rsidR="002F474D" w:rsidRPr="001D6DB2" w:rsidRDefault="002F474D" w:rsidP="002F474D">
      <w:pPr>
        <w:shd w:val="clear" w:color="auto" w:fill="FFFFFF"/>
        <w:spacing w:before="60" w:after="60" w:line="360" w:lineRule="exact"/>
        <w:ind w:firstLine="720"/>
        <w:jc w:val="both"/>
        <w:rPr>
          <w:rFonts w:cs="Times New Roman"/>
          <w:szCs w:val="28"/>
        </w:rPr>
      </w:pPr>
      <w:r w:rsidRPr="001D6DB2">
        <w:rPr>
          <w:rFonts w:eastAsia="Times New Roman" w:cs="Times New Roman"/>
          <w:szCs w:val="28"/>
          <w:lang w:val="vi-VN"/>
        </w:rPr>
        <w:t>+</w:t>
      </w:r>
      <w:r w:rsidRPr="001D6DB2">
        <w:rPr>
          <w:rFonts w:eastAsia="Times New Roman" w:cs="Times New Roman"/>
          <w:szCs w:val="28"/>
        </w:rPr>
        <w:t xml:space="preserve"> </w:t>
      </w:r>
      <w:r w:rsidRPr="001D6DB2">
        <w:rPr>
          <w:rFonts w:cs="Times New Roman"/>
          <w:szCs w:val="28"/>
        </w:rPr>
        <w:t xml:space="preserve">Tiền công khai thác: 50.043.170 </w:t>
      </w:r>
      <w:r w:rsidRPr="001D6DB2">
        <w:rPr>
          <w:rFonts w:eastAsia="Times New Roman" w:cs="Times New Roman"/>
          <w:bCs/>
          <w:szCs w:val="28"/>
          <w:lang w:val="vi-VN"/>
        </w:rPr>
        <w:t>đồng</w:t>
      </w:r>
      <w:r w:rsidRPr="001D6DB2">
        <w:rPr>
          <w:rFonts w:cs="Times New Roman"/>
          <w:szCs w:val="28"/>
        </w:rPr>
        <w:t>.</w:t>
      </w:r>
    </w:p>
    <w:p w14:paraId="30DDDD14"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rPr>
      </w:pPr>
      <w:r w:rsidRPr="001D6DB2">
        <w:rPr>
          <w:rFonts w:cs="Times New Roman"/>
          <w:szCs w:val="28"/>
        </w:rPr>
        <w:t>+ Chi phí bốc xúc: 50.043.170</w:t>
      </w:r>
      <w:r w:rsidRPr="001D6DB2">
        <w:rPr>
          <w:rFonts w:eastAsia="Times New Roman" w:cs="Times New Roman"/>
          <w:bCs/>
          <w:szCs w:val="28"/>
          <w:lang w:val="vi-VN"/>
        </w:rPr>
        <w:t xml:space="preserve"> đồng</w:t>
      </w:r>
      <w:r w:rsidRPr="001D6DB2">
        <w:rPr>
          <w:rFonts w:eastAsia="Times New Roman" w:cs="Times New Roman"/>
          <w:bCs/>
          <w:szCs w:val="28"/>
        </w:rPr>
        <w:t>.</w:t>
      </w:r>
    </w:p>
    <w:p w14:paraId="4A770BDA" w14:textId="77777777" w:rsidR="002F474D" w:rsidRPr="001D6DB2" w:rsidRDefault="002F474D" w:rsidP="002F474D">
      <w:pPr>
        <w:shd w:val="clear" w:color="auto" w:fill="FFFFFF"/>
        <w:spacing w:before="60" w:after="60" w:line="360" w:lineRule="exact"/>
        <w:ind w:firstLine="720"/>
        <w:jc w:val="both"/>
        <w:rPr>
          <w:rFonts w:cs="Times New Roman"/>
          <w:szCs w:val="28"/>
        </w:rPr>
      </w:pPr>
      <w:r w:rsidRPr="001D6DB2">
        <w:rPr>
          <w:rFonts w:eastAsia="Times New Roman" w:cs="Times New Roman"/>
          <w:szCs w:val="28"/>
        </w:rPr>
        <w:t xml:space="preserve">+ </w:t>
      </w:r>
      <w:r w:rsidRPr="001D6DB2">
        <w:rPr>
          <w:rFonts w:cs="Times New Roman"/>
          <w:szCs w:val="28"/>
        </w:rPr>
        <w:t>Chi phí vận tải: 50.043.170</w:t>
      </w:r>
      <w:r w:rsidRPr="001D6DB2">
        <w:rPr>
          <w:rFonts w:eastAsia="Times New Roman" w:cs="Times New Roman"/>
          <w:bCs/>
          <w:szCs w:val="28"/>
          <w:lang w:val="vi-VN"/>
        </w:rPr>
        <w:t xml:space="preserve"> đồng</w:t>
      </w:r>
      <w:r w:rsidRPr="001D6DB2">
        <w:rPr>
          <w:rFonts w:eastAsia="Times New Roman" w:cs="Times New Roman"/>
          <w:bCs/>
          <w:szCs w:val="28"/>
        </w:rPr>
        <w:t>.</w:t>
      </w:r>
    </w:p>
    <w:p w14:paraId="540E7DE4" w14:textId="77777777" w:rsidR="002F474D" w:rsidRPr="001D6DB2" w:rsidRDefault="002F474D" w:rsidP="002F474D">
      <w:pPr>
        <w:shd w:val="clear" w:color="auto" w:fill="FFFFFF"/>
        <w:spacing w:before="60" w:after="60" w:line="360" w:lineRule="exact"/>
        <w:ind w:firstLine="720"/>
        <w:jc w:val="both"/>
        <w:rPr>
          <w:rFonts w:cs="Times New Roman"/>
          <w:szCs w:val="28"/>
        </w:rPr>
      </w:pPr>
      <w:r w:rsidRPr="001D6DB2">
        <w:rPr>
          <w:rFonts w:cs="Times New Roman"/>
          <w:szCs w:val="28"/>
        </w:rPr>
        <w:t>+ Dầu Diesel: 402.096.871</w:t>
      </w:r>
      <w:r w:rsidRPr="001D6DB2">
        <w:rPr>
          <w:rFonts w:eastAsia="Times New Roman" w:cs="Times New Roman"/>
          <w:bCs/>
          <w:szCs w:val="28"/>
          <w:lang w:val="vi-VN"/>
        </w:rPr>
        <w:t xml:space="preserve"> đồng</w:t>
      </w:r>
      <w:r w:rsidRPr="001D6DB2">
        <w:rPr>
          <w:rFonts w:eastAsia="Times New Roman" w:cs="Times New Roman"/>
          <w:bCs/>
          <w:szCs w:val="28"/>
        </w:rPr>
        <w:t>.</w:t>
      </w:r>
    </w:p>
    <w:p w14:paraId="4B00698C" w14:textId="77777777" w:rsidR="002F474D" w:rsidRPr="001D6DB2" w:rsidRDefault="002F474D" w:rsidP="002F474D">
      <w:pPr>
        <w:shd w:val="clear" w:color="auto" w:fill="FFFFFF"/>
        <w:spacing w:before="60" w:after="60" w:line="360" w:lineRule="exact"/>
        <w:ind w:firstLine="720"/>
        <w:jc w:val="both"/>
        <w:rPr>
          <w:rFonts w:cs="Times New Roman"/>
          <w:szCs w:val="28"/>
        </w:rPr>
      </w:pPr>
      <w:r w:rsidRPr="001D6DB2">
        <w:rPr>
          <w:rFonts w:cs="Times New Roman"/>
          <w:szCs w:val="28"/>
        </w:rPr>
        <w:t xml:space="preserve">+ Dầu phụ và mỡ bôi trơn: 16.083.875 </w:t>
      </w:r>
      <w:r w:rsidRPr="001D6DB2">
        <w:rPr>
          <w:rFonts w:eastAsia="Times New Roman" w:cs="Times New Roman"/>
          <w:bCs/>
          <w:szCs w:val="28"/>
          <w:lang w:val="vi-VN"/>
        </w:rPr>
        <w:t>đồng</w:t>
      </w:r>
      <w:r w:rsidRPr="001D6DB2">
        <w:rPr>
          <w:rFonts w:eastAsia="Times New Roman" w:cs="Times New Roman"/>
          <w:bCs/>
          <w:szCs w:val="28"/>
        </w:rPr>
        <w:t>.</w:t>
      </w:r>
    </w:p>
    <w:p w14:paraId="69DDF1E7" w14:textId="77777777" w:rsidR="002F474D" w:rsidRPr="001D6DB2" w:rsidRDefault="002F474D" w:rsidP="002F474D">
      <w:pPr>
        <w:shd w:val="clear" w:color="auto" w:fill="FFFFFF"/>
        <w:spacing w:before="60" w:after="60" w:line="360" w:lineRule="exact"/>
        <w:ind w:firstLine="720"/>
        <w:jc w:val="both"/>
        <w:rPr>
          <w:rFonts w:cs="Times New Roman"/>
          <w:szCs w:val="28"/>
        </w:rPr>
      </w:pPr>
      <w:r w:rsidRPr="001D6DB2">
        <w:rPr>
          <w:rFonts w:cs="Times New Roman"/>
          <w:szCs w:val="28"/>
        </w:rPr>
        <w:t xml:space="preserve">+ Vật tư, vật liệu, sửa chửa: 10.000.000 </w:t>
      </w:r>
      <w:r w:rsidRPr="001D6DB2">
        <w:rPr>
          <w:rFonts w:eastAsia="Times New Roman" w:cs="Times New Roman"/>
          <w:bCs/>
          <w:szCs w:val="28"/>
          <w:lang w:val="vi-VN"/>
        </w:rPr>
        <w:t>đồng</w:t>
      </w:r>
      <w:r w:rsidRPr="001D6DB2">
        <w:rPr>
          <w:rFonts w:eastAsia="Times New Roman" w:cs="Times New Roman"/>
          <w:bCs/>
          <w:szCs w:val="28"/>
        </w:rPr>
        <w:t>.</w:t>
      </w:r>
    </w:p>
    <w:p w14:paraId="02962727" w14:textId="77777777" w:rsidR="002F474D" w:rsidRPr="001D6DB2" w:rsidRDefault="002F474D" w:rsidP="002F474D">
      <w:pPr>
        <w:shd w:val="clear" w:color="auto" w:fill="FFFFFF"/>
        <w:spacing w:before="60" w:after="60" w:line="360" w:lineRule="exact"/>
        <w:ind w:firstLine="720"/>
        <w:jc w:val="both"/>
        <w:rPr>
          <w:rFonts w:eastAsia="Times New Roman" w:cs="Times New Roman"/>
          <w:i/>
          <w:szCs w:val="28"/>
        </w:rPr>
      </w:pPr>
      <w:r w:rsidRPr="001D6DB2">
        <w:rPr>
          <w:rFonts w:cs="Times New Roman"/>
          <w:i/>
          <w:szCs w:val="28"/>
        </w:rPr>
        <w:t xml:space="preserve">b) Chi phí BHXH, BHYT, BHTN: </w:t>
      </w:r>
      <w:r w:rsidRPr="001D6DB2">
        <w:rPr>
          <w:rFonts w:cs="Times New Roman"/>
          <w:szCs w:val="28"/>
        </w:rPr>
        <w:t>16.013.814</w:t>
      </w:r>
      <w:r w:rsidRPr="001D6DB2">
        <w:rPr>
          <w:rFonts w:eastAsia="Times New Roman" w:cs="Times New Roman"/>
          <w:bCs/>
          <w:szCs w:val="28"/>
          <w:lang w:val="vi-VN"/>
        </w:rPr>
        <w:t xml:space="preserve"> đồng</w:t>
      </w:r>
    </w:p>
    <w:p w14:paraId="5568BCC9"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rPr>
      </w:pPr>
      <w:r w:rsidRPr="001D6DB2">
        <w:rPr>
          <w:rFonts w:eastAsia="Times New Roman" w:cs="Times New Roman"/>
          <w:i/>
          <w:szCs w:val="28"/>
        </w:rPr>
        <w:t>c</w:t>
      </w:r>
      <w:r w:rsidRPr="001D6DB2">
        <w:rPr>
          <w:rFonts w:eastAsia="Times New Roman" w:cs="Times New Roman"/>
          <w:i/>
          <w:szCs w:val="28"/>
          <w:lang w:val="vi-VN"/>
        </w:rPr>
        <w:t>) Nộp ngân sách:</w:t>
      </w:r>
      <w:r w:rsidRPr="001D6DB2">
        <w:rPr>
          <w:rFonts w:eastAsia="Times New Roman" w:cs="Times New Roman"/>
          <w:b/>
          <w:szCs w:val="28"/>
          <w:lang w:val="vi-VN"/>
        </w:rPr>
        <w:t xml:space="preserve"> </w:t>
      </w:r>
      <w:r w:rsidRPr="001D6DB2">
        <w:rPr>
          <w:rFonts w:eastAsia="Times New Roman" w:cs="Times New Roman"/>
          <w:szCs w:val="28"/>
        </w:rPr>
        <w:t>334.631.171</w:t>
      </w:r>
      <w:r w:rsidRPr="001D6DB2">
        <w:rPr>
          <w:rFonts w:eastAsia="Times New Roman" w:cs="Times New Roman"/>
          <w:bCs/>
          <w:szCs w:val="28"/>
          <w:lang w:val="vi-VN"/>
        </w:rPr>
        <w:t>đồng</w:t>
      </w:r>
      <w:r w:rsidRPr="001D6DB2">
        <w:rPr>
          <w:rFonts w:eastAsia="Times New Roman" w:cs="Times New Roman"/>
          <w:bCs/>
          <w:szCs w:val="28"/>
        </w:rPr>
        <w:t>, bao</w:t>
      </w:r>
      <w:r w:rsidRPr="001D6DB2">
        <w:rPr>
          <w:rFonts w:eastAsia="Times New Roman" w:cs="Times New Roman"/>
          <w:bCs/>
          <w:szCs w:val="28"/>
          <w:lang w:val="vi-VN"/>
        </w:rPr>
        <w:t xml:space="preserve"> gồm</w:t>
      </w:r>
      <w:r w:rsidRPr="001D6DB2">
        <w:rPr>
          <w:rFonts w:eastAsia="Times New Roman" w:cs="Times New Roman"/>
          <w:szCs w:val="28"/>
        </w:rPr>
        <w:t>:</w:t>
      </w:r>
    </w:p>
    <w:p w14:paraId="2E1F5F03"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rPr>
      </w:pPr>
      <w:r w:rsidRPr="001D6DB2">
        <w:rPr>
          <w:rFonts w:eastAsia="Times New Roman" w:cs="Times New Roman"/>
          <w:szCs w:val="28"/>
          <w:lang w:val="vi-VN"/>
        </w:rPr>
        <w:t xml:space="preserve">+ Thuế tài nguyên: </w:t>
      </w:r>
      <w:r w:rsidRPr="001D6DB2">
        <w:rPr>
          <w:rFonts w:cs="Times New Roman"/>
          <w:szCs w:val="28"/>
        </w:rPr>
        <w:t xml:space="preserve">161.639.439 </w:t>
      </w:r>
      <w:r w:rsidRPr="001D6DB2">
        <w:rPr>
          <w:rFonts w:eastAsia="Times New Roman" w:cs="Times New Roman"/>
          <w:szCs w:val="28"/>
        </w:rPr>
        <w:t>đồng.</w:t>
      </w:r>
    </w:p>
    <w:p w14:paraId="048CC777" w14:textId="77777777" w:rsidR="002F474D" w:rsidRPr="001D6DB2" w:rsidRDefault="002F474D" w:rsidP="002F474D">
      <w:pPr>
        <w:shd w:val="clear" w:color="auto" w:fill="FFFFFF"/>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lang w:val="vi-VN"/>
        </w:rPr>
        <w:t xml:space="preserve">+ Phí bảo vệ môi trường: </w:t>
      </w:r>
      <w:r w:rsidRPr="001D6DB2">
        <w:rPr>
          <w:rFonts w:cs="Times New Roman"/>
          <w:szCs w:val="28"/>
        </w:rPr>
        <w:t xml:space="preserve">110.094.974 </w:t>
      </w:r>
      <w:r w:rsidRPr="001D6DB2">
        <w:rPr>
          <w:rFonts w:eastAsia="Times New Roman" w:cs="Times New Roman"/>
          <w:spacing w:val="-2"/>
          <w:szCs w:val="28"/>
        </w:rPr>
        <w:t>đồng.</w:t>
      </w:r>
    </w:p>
    <w:p w14:paraId="27CCDDC0"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rPr>
      </w:pPr>
      <w:r w:rsidRPr="001D6DB2">
        <w:rPr>
          <w:rFonts w:eastAsia="Times New Roman" w:cs="Times New Roman"/>
          <w:szCs w:val="28"/>
          <w:lang w:val="vi-VN"/>
        </w:rPr>
        <w:t>+ Tiền cấp quyền khai thác</w:t>
      </w:r>
      <w:r w:rsidRPr="001D6DB2">
        <w:rPr>
          <w:rFonts w:eastAsia="Times New Roman" w:cs="Times New Roman"/>
          <w:szCs w:val="28"/>
        </w:rPr>
        <w:t xml:space="preserve"> khoáng sản: </w:t>
      </w:r>
      <w:r w:rsidRPr="001D6DB2">
        <w:rPr>
          <w:rFonts w:cs="Times New Roman"/>
          <w:szCs w:val="28"/>
        </w:rPr>
        <w:t xml:space="preserve">62.896.758 </w:t>
      </w:r>
      <w:r w:rsidRPr="001D6DB2">
        <w:rPr>
          <w:rFonts w:eastAsia="Times New Roman" w:cs="Times New Roman"/>
          <w:szCs w:val="28"/>
        </w:rPr>
        <w:t>đồng.</w:t>
      </w:r>
    </w:p>
    <w:p w14:paraId="7963C718" w14:textId="77777777" w:rsidR="002F474D" w:rsidRPr="001D6DB2" w:rsidRDefault="002F474D" w:rsidP="002F474D">
      <w:pPr>
        <w:shd w:val="clear" w:color="auto" w:fill="FFFFFF"/>
        <w:spacing w:before="60" w:after="60" w:line="360" w:lineRule="exact"/>
        <w:ind w:firstLine="720"/>
        <w:jc w:val="both"/>
        <w:rPr>
          <w:rFonts w:eastAsia="Times New Roman" w:cs="Times New Roman"/>
          <w:i/>
          <w:szCs w:val="28"/>
        </w:rPr>
      </w:pPr>
      <w:r w:rsidRPr="001D6DB2">
        <w:rPr>
          <w:rFonts w:eastAsia="Times New Roman" w:cs="Times New Roman"/>
          <w:i/>
          <w:szCs w:val="28"/>
        </w:rPr>
        <w:t xml:space="preserve">d) </w:t>
      </w:r>
      <w:r w:rsidRPr="001D6DB2">
        <w:rPr>
          <w:rFonts w:cs="Times New Roman"/>
          <w:i/>
          <w:szCs w:val="28"/>
        </w:rPr>
        <w:t>Chi phí khác:</w:t>
      </w:r>
      <w:r w:rsidRPr="001D6DB2">
        <w:rPr>
          <w:rFonts w:cs="Times New Roman"/>
          <w:szCs w:val="28"/>
        </w:rPr>
        <w:t xml:space="preserve"> 10.000.000</w:t>
      </w:r>
      <w:r w:rsidRPr="001D6DB2">
        <w:rPr>
          <w:rFonts w:eastAsia="Times New Roman" w:cs="Times New Roman"/>
          <w:spacing w:val="-2"/>
          <w:szCs w:val="28"/>
        </w:rPr>
        <w:t xml:space="preserve"> đồng.</w:t>
      </w:r>
    </w:p>
    <w:p w14:paraId="03D9D457"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eastAsia="Times New Roman" w:cs="Times New Roman"/>
          <w:i/>
          <w:szCs w:val="28"/>
        </w:rPr>
        <w:t>e</w:t>
      </w:r>
      <w:r w:rsidRPr="001D6DB2">
        <w:rPr>
          <w:rFonts w:eastAsia="Times New Roman" w:cs="Times New Roman"/>
          <w:szCs w:val="28"/>
          <w:lang w:val="sv-SE"/>
        </w:rPr>
        <w:t>)</w:t>
      </w:r>
      <w:r w:rsidRPr="001D6DB2">
        <w:rPr>
          <w:rFonts w:cs="Times New Roman"/>
          <w:szCs w:val="28"/>
        </w:rPr>
        <w:t xml:space="preserve"> Chi phí thực hiện phương án trồng cây</w:t>
      </w:r>
    </w:p>
    <w:p w14:paraId="56B3C161"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vertAlign w:val="subscript"/>
        </w:rPr>
      </w:pPr>
      <w:r w:rsidRPr="001D6DB2">
        <w:rPr>
          <w:rFonts w:cs="Times New Roman"/>
          <w:szCs w:val="28"/>
        </w:rPr>
        <w:lastRenderedPageBreak/>
        <w:t>* Chi phí trồng cây C</w:t>
      </w:r>
      <w:r w:rsidRPr="001D6DB2">
        <w:rPr>
          <w:rFonts w:cs="Times New Roman"/>
          <w:szCs w:val="28"/>
          <w:vertAlign w:val="subscript"/>
        </w:rPr>
        <w:t>c</w:t>
      </w:r>
    </w:p>
    <w:p w14:paraId="490E93C9" w14:textId="22AB2C7C"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 xml:space="preserve">+ S: là diện tích phủ xanh ( trồng cây) = </w:t>
      </w:r>
      <w:r w:rsidR="00E83208" w:rsidRPr="001D6DB2">
        <w:rPr>
          <w:rFonts w:cs="Times New Roman"/>
          <w:szCs w:val="28"/>
        </w:rPr>
        <w:t>45.884,89</w:t>
      </w:r>
      <w:r w:rsidRPr="001D6DB2">
        <w:rPr>
          <w:rFonts w:cs="Times New Roman"/>
          <w:szCs w:val="28"/>
        </w:rPr>
        <w:t>m</w:t>
      </w:r>
      <w:r w:rsidRPr="001D6DB2">
        <w:rPr>
          <w:rFonts w:cs="Times New Roman"/>
          <w:szCs w:val="28"/>
          <w:vertAlign w:val="superscript"/>
        </w:rPr>
        <w:t>2</w:t>
      </w:r>
      <w:r w:rsidRPr="001D6DB2">
        <w:rPr>
          <w:rFonts w:cs="Times New Roman"/>
          <w:szCs w:val="28"/>
        </w:rPr>
        <w:t xml:space="preserve">  (≈0.6ha).</w:t>
      </w:r>
    </w:p>
    <w:p w14:paraId="4F484EED"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vertAlign w:val="superscript"/>
        </w:rPr>
      </w:pPr>
      <w:r w:rsidRPr="001D6DB2">
        <w:rPr>
          <w:rFonts w:cs="Times New Roman"/>
          <w:szCs w:val="28"/>
        </w:rPr>
        <w:t>+ k: Số cây trồng 2000/ha</w:t>
      </w:r>
    </w:p>
    <w:p w14:paraId="2408A9D3"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pacing w:val="-4"/>
          <w:szCs w:val="28"/>
        </w:rPr>
      </w:pPr>
      <w:r w:rsidRPr="001D6DB2">
        <w:rPr>
          <w:rFonts w:cs="Times New Roman"/>
          <w:spacing w:val="-4"/>
          <w:szCs w:val="28"/>
        </w:rPr>
        <w:t>+ c</w:t>
      </w:r>
      <w:r w:rsidRPr="001D6DB2">
        <w:rPr>
          <w:rFonts w:cs="Times New Roman"/>
          <w:spacing w:val="-4"/>
          <w:szCs w:val="28"/>
          <w:vertAlign w:val="subscript"/>
        </w:rPr>
        <w:t>hl</w:t>
      </w:r>
      <w:r w:rsidRPr="001D6DB2">
        <w:rPr>
          <w:rFonts w:cs="Times New Roman"/>
          <w:spacing w:val="-4"/>
          <w:szCs w:val="28"/>
        </w:rPr>
        <w:t>: Công đào hố trồng cây: 25công/ha x 200.000đ/công x 0.6ha = 3.000.000đ;</w:t>
      </w:r>
    </w:p>
    <w:p w14:paraId="7B67C151"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pacing w:val="-8"/>
          <w:szCs w:val="28"/>
        </w:rPr>
      </w:pPr>
      <w:r w:rsidRPr="001D6DB2">
        <w:rPr>
          <w:rFonts w:cs="Times New Roman"/>
          <w:spacing w:val="-8"/>
          <w:szCs w:val="28"/>
        </w:rPr>
        <w:t>+ c</w:t>
      </w:r>
      <w:r w:rsidRPr="001D6DB2">
        <w:rPr>
          <w:rFonts w:cs="Times New Roman"/>
          <w:spacing w:val="-8"/>
          <w:szCs w:val="28"/>
          <w:vertAlign w:val="subscript"/>
        </w:rPr>
        <w:t>cl</w:t>
      </w:r>
      <w:r w:rsidRPr="001D6DB2">
        <w:rPr>
          <w:rFonts w:cs="Times New Roman"/>
          <w:spacing w:val="-8"/>
          <w:szCs w:val="28"/>
        </w:rPr>
        <w:t xml:space="preserve">: Chi phí mua và trồng cây: 2000cây/ha x 0.6ha x 900đ/cây = 1.080.000 </w:t>
      </w:r>
      <w:r w:rsidRPr="001D6DB2">
        <w:rPr>
          <w:rFonts w:eastAsia="Times New Roman" w:cs="Times New Roman"/>
          <w:spacing w:val="-8"/>
          <w:szCs w:val="28"/>
        </w:rPr>
        <w:t>đồng</w:t>
      </w:r>
      <w:r w:rsidRPr="001D6DB2">
        <w:rPr>
          <w:rFonts w:cs="Times New Roman"/>
          <w:spacing w:val="-8"/>
          <w:szCs w:val="28"/>
        </w:rPr>
        <w:t>;</w:t>
      </w:r>
    </w:p>
    <w:p w14:paraId="56702D12"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pacing w:val="-2"/>
          <w:szCs w:val="28"/>
        </w:rPr>
      </w:pPr>
      <w:r w:rsidRPr="001D6DB2">
        <w:rPr>
          <w:rFonts w:cs="Times New Roman"/>
          <w:spacing w:val="-2"/>
          <w:szCs w:val="28"/>
        </w:rPr>
        <w:t>+c</w:t>
      </w:r>
      <w:r w:rsidRPr="001D6DB2">
        <w:rPr>
          <w:rFonts w:cs="Times New Roman"/>
          <w:spacing w:val="-2"/>
          <w:szCs w:val="28"/>
          <w:vertAlign w:val="subscript"/>
        </w:rPr>
        <w:t>pl</w:t>
      </w:r>
      <w:r w:rsidRPr="001D6DB2">
        <w:rPr>
          <w:rFonts w:cs="Times New Roman"/>
          <w:spacing w:val="-2"/>
          <w:szCs w:val="28"/>
        </w:rPr>
        <w:t xml:space="preserve">: Chi phí phân bón : 0,2kg/gốc x 1000gốc x 10.000đ/kg = 2.400.000 </w:t>
      </w:r>
      <w:r w:rsidRPr="001D6DB2">
        <w:rPr>
          <w:rFonts w:eastAsia="Times New Roman" w:cs="Times New Roman"/>
          <w:spacing w:val="-2"/>
          <w:szCs w:val="28"/>
        </w:rPr>
        <w:t>đồng</w:t>
      </w:r>
      <w:r w:rsidRPr="001D6DB2">
        <w:rPr>
          <w:rFonts w:cs="Times New Roman"/>
          <w:spacing w:val="-2"/>
          <w:szCs w:val="28"/>
        </w:rPr>
        <w:t>;</w:t>
      </w:r>
    </w:p>
    <w:p w14:paraId="287DF411"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pacing w:val="-4"/>
          <w:szCs w:val="28"/>
        </w:rPr>
      </w:pPr>
      <w:r w:rsidRPr="001D6DB2">
        <w:rPr>
          <w:rFonts w:cs="Times New Roman"/>
          <w:spacing w:val="-4"/>
          <w:szCs w:val="28"/>
        </w:rPr>
        <w:t>+c</w:t>
      </w:r>
      <w:r w:rsidRPr="001D6DB2">
        <w:rPr>
          <w:rFonts w:cs="Times New Roman"/>
          <w:spacing w:val="-4"/>
          <w:szCs w:val="28"/>
          <w:vertAlign w:val="subscript"/>
        </w:rPr>
        <w:t>bl</w:t>
      </w:r>
      <w:r w:rsidRPr="001D6DB2">
        <w:rPr>
          <w:rFonts w:cs="Times New Roman"/>
          <w:spacing w:val="-4"/>
          <w:szCs w:val="28"/>
        </w:rPr>
        <w:t>: Chi phí chăm sóc cây: 5 công/ ha x 0.6ha x 200.000đ/công = 600.000</w:t>
      </w:r>
      <w:r w:rsidRPr="001D6DB2">
        <w:rPr>
          <w:rFonts w:eastAsia="Times New Roman" w:cs="Times New Roman"/>
          <w:spacing w:val="-4"/>
          <w:szCs w:val="28"/>
        </w:rPr>
        <w:t xml:space="preserve"> đồng.</w:t>
      </w:r>
    </w:p>
    <w:p w14:paraId="0308F291"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Công chi phí trồng cây: 7.080.000đ</w:t>
      </w:r>
    </w:p>
    <w:p w14:paraId="094E559C"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 Chi phí trồng dặm cây chết (C</w:t>
      </w:r>
      <w:r w:rsidRPr="001D6DB2">
        <w:rPr>
          <w:rFonts w:cs="Times New Roman"/>
          <w:szCs w:val="28"/>
          <w:vertAlign w:val="subscript"/>
        </w:rPr>
        <w:t>cc</w:t>
      </w:r>
      <w:r w:rsidRPr="001D6DB2">
        <w:rPr>
          <w:rFonts w:cs="Times New Roman"/>
          <w:szCs w:val="28"/>
        </w:rPr>
        <w:t>).</w:t>
      </w:r>
    </w:p>
    <w:p w14:paraId="1D36E63E" w14:textId="77777777" w:rsidR="002F474D" w:rsidRPr="001D6DB2" w:rsidRDefault="002F474D" w:rsidP="002F474D">
      <w:pPr>
        <w:widowControl w:val="0"/>
        <w:autoSpaceDE w:val="0"/>
        <w:autoSpaceDN w:val="0"/>
        <w:adjustRightInd w:val="0"/>
        <w:spacing w:before="60" w:after="60" w:line="360" w:lineRule="exact"/>
        <w:ind w:firstLine="720"/>
        <w:jc w:val="center"/>
        <w:rPr>
          <w:rFonts w:cs="Times New Roman"/>
          <w:szCs w:val="28"/>
        </w:rPr>
      </w:pPr>
      <w:r w:rsidRPr="001D6DB2">
        <w:rPr>
          <w:rFonts w:cs="Times New Roman"/>
          <w:szCs w:val="28"/>
        </w:rPr>
        <w:t>C</w:t>
      </w:r>
      <w:r w:rsidRPr="001D6DB2">
        <w:rPr>
          <w:rFonts w:cs="Times New Roman"/>
          <w:szCs w:val="28"/>
          <w:vertAlign w:val="subscript"/>
        </w:rPr>
        <w:t>cc</w:t>
      </w:r>
      <w:r w:rsidRPr="001D6DB2">
        <w:rPr>
          <w:rFonts w:cs="Times New Roman"/>
          <w:szCs w:val="28"/>
        </w:rPr>
        <w:t xml:space="preserve"> = k</w:t>
      </w:r>
      <w:r w:rsidRPr="001D6DB2">
        <w:rPr>
          <w:rFonts w:cs="Times New Roman"/>
          <w:szCs w:val="28"/>
          <w:vertAlign w:val="subscript"/>
        </w:rPr>
        <w:t>c</w:t>
      </w:r>
      <w:r w:rsidRPr="001D6DB2">
        <w:rPr>
          <w:rFonts w:cs="Times New Roman"/>
          <w:szCs w:val="28"/>
        </w:rPr>
        <w:t xml:space="preserve"> * S *k *(620+c</w:t>
      </w:r>
      <w:r w:rsidRPr="001D6DB2">
        <w:rPr>
          <w:rFonts w:cs="Times New Roman"/>
          <w:szCs w:val="28"/>
          <w:vertAlign w:val="subscript"/>
        </w:rPr>
        <w:t>td</w:t>
      </w:r>
      <w:r w:rsidRPr="001D6DB2">
        <w:rPr>
          <w:rFonts w:cs="Times New Roman"/>
          <w:szCs w:val="28"/>
        </w:rPr>
        <w:t>).</w:t>
      </w:r>
    </w:p>
    <w:p w14:paraId="5E2B9534"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vertAlign w:val="superscript"/>
        </w:rPr>
      </w:pPr>
      <w:r w:rsidRPr="001D6DB2">
        <w:rPr>
          <w:rFonts w:cs="Times New Roman"/>
          <w:szCs w:val="28"/>
        </w:rPr>
        <w:t>+ S: là diện tích phủ xanh trồng cây) = 6002.22m</w:t>
      </w:r>
      <w:r w:rsidRPr="001D6DB2">
        <w:rPr>
          <w:rFonts w:cs="Times New Roman"/>
          <w:szCs w:val="28"/>
          <w:vertAlign w:val="superscript"/>
        </w:rPr>
        <w:t>2</w:t>
      </w:r>
      <w:r w:rsidRPr="001D6DB2">
        <w:rPr>
          <w:rFonts w:cs="Times New Roman"/>
          <w:szCs w:val="28"/>
        </w:rPr>
        <w:t xml:space="preserve">  (≈0.6ha).</w:t>
      </w:r>
      <w:r w:rsidRPr="001D6DB2">
        <w:rPr>
          <w:rFonts w:cs="Times New Roman"/>
          <w:szCs w:val="28"/>
        </w:rPr>
        <w:tab/>
      </w:r>
    </w:p>
    <w:p w14:paraId="4907E1CA"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vertAlign w:val="superscript"/>
        </w:rPr>
      </w:pPr>
      <w:r w:rsidRPr="001D6DB2">
        <w:rPr>
          <w:rFonts w:cs="Times New Roman"/>
          <w:szCs w:val="28"/>
        </w:rPr>
        <w:t>+ k: Số cây trồng /1m</w:t>
      </w:r>
      <w:r w:rsidRPr="001D6DB2">
        <w:rPr>
          <w:rFonts w:cs="Times New Roman"/>
          <w:szCs w:val="28"/>
          <w:vertAlign w:val="superscript"/>
        </w:rPr>
        <w:t>2</w:t>
      </w:r>
      <w:r w:rsidRPr="001D6DB2">
        <w:rPr>
          <w:rFonts w:cs="Times New Roman"/>
          <w:szCs w:val="28"/>
        </w:rPr>
        <w:t xml:space="preserve"> = 0,2 cây/m</w:t>
      </w:r>
      <w:r w:rsidRPr="001D6DB2">
        <w:rPr>
          <w:rFonts w:cs="Times New Roman"/>
          <w:szCs w:val="28"/>
          <w:vertAlign w:val="superscript"/>
        </w:rPr>
        <w:t>2</w:t>
      </w:r>
    </w:p>
    <w:p w14:paraId="4E6DE823"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 k</w:t>
      </w:r>
      <w:r w:rsidRPr="001D6DB2">
        <w:rPr>
          <w:rFonts w:cs="Times New Roman"/>
          <w:szCs w:val="28"/>
          <w:vertAlign w:val="subscript"/>
        </w:rPr>
        <w:t>c</w:t>
      </w:r>
      <w:r w:rsidRPr="001D6DB2">
        <w:rPr>
          <w:rFonts w:cs="Times New Roman"/>
          <w:szCs w:val="28"/>
        </w:rPr>
        <w:t>: Tỷ lệ trồng dăm cây chết (30%);</w:t>
      </w:r>
    </w:p>
    <w:p w14:paraId="696F53D0"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+ 620: Chi phí mua cây trồng cây cho 1 hố = 620đ/1 hố;</w:t>
      </w:r>
    </w:p>
    <w:p w14:paraId="6EEF4F3E"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+c</w:t>
      </w:r>
      <w:r w:rsidRPr="001D6DB2">
        <w:rPr>
          <w:rFonts w:cs="Times New Roman"/>
          <w:szCs w:val="28"/>
          <w:vertAlign w:val="subscript"/>
        </w:rPr>
        <w:t>td</w:t>
      </w:r>
      <w:r w:rsidRPr="001D6DB2">
        <w:rPr>
          <w:rFonts w:cs="Times New Roman"/>
          <w:szCs w:val="28"/>
        </w:rPr>
        <w:t>: Chi phí trồng dặm = 2.529đ/hố;</w:t>
      </w:r>
    </w:p>
    <w:p w14:paraId="6DBFE0F3"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vertAlign w:val="superscript"/>
        </w:rPr>
      </w:pPr>
      <w:r w:rsidRPr="001D6DB2">
        <w:rPr>
          <w:rFonts w:cs="Times New Roman"/>
          <w:szCs w:val="28"/>
        </w:rPr>
        <w:t>+ k: Số cây trồng 2000/ha</w:t>
      </w:r>
    </w:p>
    <w:p w14:paraId="7525CBFA"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 Tỷ lệ trồng dăm cây chết (30% = 4.500m</w:t>
      </w:r>
      <w:r w:rsidRPr="001D6DB2">
        <w:rPr>
          <w:rFonts w:cs="Times New Roman"/>
          <w:szCs w:val="28"/>
          <w:vertAlign w:val="superscript"/>
        </w:rPr>
        <w:t>2</w:t>
      </w:r>
      <w:r w:rsidRPr="001D6DB2">
        <w:rPr>
          <w:rFonts w:cs="Times New Roman"/>
          <w:szCs w:val="28"/>
        </w:rPr>
        <w:t>);</w:t>
      </w:r>
    </w:p>
    <w:p w14:paraId="460F1FD8" w14:textId="77777777" w:rsidR="002F474D" w:rsidRPr="001D6DB2" w:rsidRDefault="002F474D" w:rsidP="002F474D">
      <w:pPr>
        <w:spacing w:before="60" w:after="60" w:line="360" w:lineRule="exact"/>
        <w:ind w:firstLine="720"/>
        <w:jc w:val="both"/>
        <w:rPr>
          <w:rFonts w:ascii="Calibri" w:hAnsi="Calibri" w:cs="Calibri"/>
          <w:szCs w:val="28"/>
        </w:rPr>
      </w:pPr>
      <w:r w:rsidRPr="001D6DB2">
        <w:rPr>
          <w:rFonts w:cs="Times New Roman"/>
          <w:szCs w:val="28"/>
        </w:rPr>
        <w:t>+ Chi phí mua và trồng cây: 2000cây/ha x 0.6ha x 620đ/cây x 2.529đ/hố =   1.880.000</w:t>
      </w:r>
      <w:r w:rsidRPr="001D6DB2">
        <w:rPr>
          <w:rFonts w:eastAsia="Times New Roman" w:cs="Times New Roman"/>
          <w:spacing w:val="-2"/>
          <w:szCs w:val="28"/>
        </w:rPr>
        <w:t xml:space="preserve"> đồng.</w:t>
      </w:r>
    </w:p>
    <w:p w14:paraId="4D457C35"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zCs w:val="28"/>
        </w:rPr>
      </w:pPr>
      <w:r w:rsidRPr="001D6DB2">
        <w:rPr>
          <w:rFonts w:cs="Times New Roman"/>
          <w:szCs w:val="28"/>
        </w:rPr>
        <w:t>+c</w:t>
      </w:r>
      <w:r w:rsidRPr="001D6DB2">
        <w:rPr>
          <w:rFonts w:cs="Times New Roman"/>
          <w:szCs w:val="28"/>
          <w:vertAlign w:val="subscript"/>
        </w:rPr>
        <w:t>pl</w:t>
      </w:r>
      <w:r w:rsidRPr="001D6DB2">
        <w:rPr>
          <w:rFonts w:cs="Times New Roman"/>
          <w:szCs w:val="28"/>
        </w:rPr>
        <w:t>: Chi phí phân bón: 0,2kg/gốc x 1000gốc x 10.000đ/kg = 2.400.000</w:t>
      </w:r>
      <w:r w:rsidRPr="001D6DB2">
        <w:rPr>
          <w:rFonts w:eastAsia="Times New Roman" w:cs="Times New Roman"/>
          <w:spacing w:val="-2"/>
          <w:szCs w:val="28"/>
        </w:rPr>
        <w:t xml:space="preserve"> đồng</w:t>
      </w:r>
      <w:r w:rsidRPr="001D6DB2">
        <w:rPr>
          <w:rFonts w:cs="Times New Roman"/>
          <w:szCs w:val="28"/>
        </w:rPr>
        <w:t>;</w:t>
      </w:r>
    </w:p>
    <w:p w14:paraId="7DBAD5D1" w14:textId="77777777" w:rsidR="002F474D" w:rsidRPr="001D6DB2" w:rsidRDefault="002F474D" w:rsidP="002F474D">
      <w:pPr>
        <w:widowControl w:val="0"/>
        <w:autoSpaceDE w:val="0"/>
        <w:autoSpaceDN w:val="0"/>
        <w:adjustRightInd w:val="0"/>
        <w:spacing w:before="60" w:after="60" w:line="360" w:lineRule="exact"/>
        <w:ind w:firstLine="720"/>
        <w:jc w:val="both"/>
        <w:rPr>
          <w:rFonts w:cs="Times New Roman"/>
          <w:spacing w:val="-4"/>
          <w:szCs w:val="28"/>
        </w:rPr>
      </w:pPr>
      <w:r w:rsidRPr="001D6DB2">
        <w:rPr>
          <w:rFonts w:cs="Times New Roman"/>
          <w:spacing w:val="-4"/>
          <w:szCs w:val="28"/>
        </w:rPr>
        <w:t>+c</w:t>
      </w:r>
      <w:r w:rsidRPr="001D6DB2">
        <w:rPr>
          <w:rFonts w:cs="Times New Roman"/>
          <w:spacing w:val="-4"/>
          <w:szCs w:val="28"/>
          <w:vertAlign w:val="subscript"/>
        </w:rPr>
        <w:t>bl</w:t>
      </w:r>
      <w:r w:rsidRPr="001D6DB2">
        <w:rPr>
          <w:rFonts w:cs="Times New Roman"/>
          <w:spacing w:val="-4"/>
          <w:szCs w:val="28"/>
        </w:rPr>
        <w:t>: Chi phí chăm sóc cây: 5 công/ ha x 0.6ha x 200.000đ/công = 600.000</w:t>
      </w:r>
      <w:r w:rsidRPr="001D6DB2">
        <w:rPr>
          <w:rFonts w:eastAsia="Times New Roman" w:cs="Times New Roman"/>
          <w:spacing w:val="-4"/>
          <w:szCs w:val="28"/>
        </w:rPr>
        <w:t xml:space="preserve"> đồng.</w:t>
      </w:r>
    </w:p>
    <w:p w14:paraId="03A9A798" w14:textId="77777777" w:rsidR="002F474D" w:rsidRPr="001D6DB2" w:rsidRDefault="002F474D" w:rsidP="002F474D">
      <w:pPr>
        <w:spacing w:before="60" w:after="60" w:line="360" w:lineRule="exact"/>
        <w:ind w:firstLine="720"/>
        <w:jc w:val="both"/>
        <w:rPr>
          <w:rFonts w:ascii="Calibri" w:hAnsi="Calibri" w:cs="Calibri"/>
          <w:bCs/>
          <w:szCs w:val="28"/>
        </w:rPr>
      </w:pPr>
      <w:r w:rsidRPr="001D6DB2">
        <w:rPr>
          <w:rFonts w:cs="Times New Roman"/>
          <w:szCs w:val="28"/>
        </w:rPr>
        <w:t>Công chi phí trồng dặm cây chết (C</w:t>
      </w:r>
      <w:r w:rsidRPr="001D6DB2">
        <w:rPr>
          <w:rFonts w:cs="Times New Roman"/>
          <w:szCs w:val="28"/>
          <w:vertAlign w:val="subscript"/>
        </w:rPr>
        <w:t>cc</w:t>
      </w:r>
      <w:r w:rsidRPr="001D6DB2">
        <w:rPr>
          <w:rFonts w:cs="Times New Roman"/>
          <w:szCs w:val="28"/>
        </w:rPr>
        <w:t>): 4.880.000</w:t>
      </w:r>
      <w:r w:rsidRPr="001D6DB2">
        <w:rPr>
          <w:rFonts w:eastAsia="Times New Roman" w:cs="Times New Roman"/>
          <w:spacing w:val="-2"/>
          <w:szCs w:val="28"/>
        </w:rPr>
        <w:t xml:space="preserve"> đồng.</w:t>
      </w:r>
      <w:r w:rsidRPr="001D6DB2">
        <w:rPr>
          <w:rFonts w:cs="Times New Roman"/>
          <w:szCs w:val="28"/>
        </w:rPr>
        <w:t xml:space="preserve"> </w:t>
      </w:r>
    </w:p>
    <w:p w14:paraId="1E8F1EA7" w14:textId="77777777" w:rsidR="002F474D" w:rsidRPr="001D6DB2" w:rsidRDefault="002F474D" w:rsidP="002F474D">
      <w:pPr>
        <w:spacing w:before="60" w:after="60" w:line="360" w:lineRule="exact"/>
        <w:ind w:firstLine="720"/>
        <w:jc w:val="both"/>
        <w:rPr>
          <w:rFonts w:ascii="Calibri" w:hAnsi="Calibri" w:cs="Calibri"/>
          <w:bCs/>
          <w:szCs w:val="28"/>
        </w:rPr>
      </w:pPr>
      <w:r w:rsidRPr="001D6DB2">
        <w:rPr>
          <w:rFonts w:cs="Times New Roman"/>
          <w:szCs w:val="28"/>
        </w:rPr>
        <w:t>Tổng cộng chi phí trồng cây = 7.080.000 đ + 4.880.000đ =</w:t>
      </w:r>
      <w:r w:rsidRPr="001D6DB2">
        <w:rPr>
          <w:rFonts w:cs="Times New Roman"/>
          <w:bCs/>
          <w:szCs w:val="28"/>
        </w:rPr>
        <w:t>11.960.000</w:t>
      </w:r>
      <w:r w:rsidRPr="001D6DB2">
        <w:rPr>
          <w:rFonts w:eastAsia="Times New Roman" w:cs="Times New Roman"/>
          <w:spacing w:val="-2"/>
          <w:szCs w:val="28"/>
        </w:rPr>
        <w:t xml:space="preserve"> đồng.</w:t>
      </w:r>
    </w:p>
    <w:p w14:paraId="7397BB7D" w14:textId="77777777" w:rsidR="002F474D" w:rsidRPr="001D6DB2" w:rsidRDefault="002F474D" w:rsidP="002F474D">
      <w:pPr>
        <w:shd w:val="clear" w:color="auto" w:fill="FFFFFF"/>
        <w:spacing w:before="60" w:after="60" w:line="360" w:lineRule="exact"/>
        <w:ind w:firstLine="720"/>
        <w:jc w:val="both"/>
        <w:rPr>
          <w:rFonts w:eastAsia="Times New Roman" w:cs="Times New Roman"/>
          <w:szCs w:val="28"/>
          <w:lang w:val="sv-SE"/>
        </w:rPr>
      </w:pPr>
      <w:r w:rsidRPr="001D6DB2">
        <w:rPr>
          <w:rFonts w:eastAsia="Times New Roman" w:cs="Times New Roman"/>
          <w:i/>
          <w:szCs w:val="28"/>
          <w:lang w:val="sv-SE"/>
        </w:rPr>
        <w:t xml:space="preserve">f) Giá trị thu từ việc bán đât san lấp: </w:t>
      </w:r>
      <w:r w:rsidRPr="001D6DB2">
        <w:rPr>
          <w:rFonts w:cs="Times New Roman"/>
          <w:szCs w:val="28"/>
        </w:rPr>
        <w:t>49.000</w:t>
      </w:r>
      <w:r w:rsidRPr="001D6DB2">
        <w:rPr>
          <w:rFonts w:eastAsia="Times New Roman" w:cs="Times New Roman"/>
          <w:szCs w:val="28"/>
          <w:lang w:val="sv-SE"/>
        </w:rPr>
        <w:t>đồng/m</w:t>
      </w:r>
      <w:r w:rsidRPr="001D6DB2">
        <w:rPr>
          <w:rFonts w:eastAsia="Times New Roman" w:cs="Times New Roman"/>
          <w:szCs w:val="28"/>
          <w:vertAlign w:val="superscript"/>
          <w:lang w:val="sv-SE"/>
        </w:rPr>
        <w:t>3</w:t>
      </w:r>
      <w:r w:rsidRPr="001D6DB2">
        <w:rPr>
          <w:rFonts w:eastAsia="Times New Roman" w:cs="Times New Roman"/>
          <w:szCs w:val="28"/>
          <w:lang w:val="sv-SE"/>
        </w:rPr>
        <w:t xml:space="preserve"> x </w:t>
      </w:r>
      <w:r w:rsidRPr="001D6DB2">
        <w:rPr>
          <w:rFonts w:cs="Times New Roman"/>
          <w:szCs w:val="28"/>
        </w:rPr>
        <w:t>50.043,17</w:t>
      </w:r>
      <w:r w:rsidRPr="001D6DB2">
        <w:rPr>
          <w:rFonts w:eastAsia="Times New Roman" w:cs="Times New Roman"/>
          <w:szCs w:val="28"/>
          <w:lang w:val="sv-SE"/>
        </w:rPr>
        <w:t>m</w:t>
      </w:r>
      <w:r w:rsidRPr="001D6DB2">
        <w:rPr>
          <w:rFonts w:eastAsia="Times New Roman" w:cs="Times New Roman"/>
          <w:szCs w:val="28"/>
          <w:vertAlign w:val="superscript"/>
          <w:lang w:val="sv-SE"/>
        </w:rPr>
        <w:t>3</w:t>
      </w:r>
      <w:r w:rsidRPr="001D6DB2">
        <w:rPr>
          <w:rFonts w:eastAsia="Times New Roman" w:cs="Times New Roman"/>
          <w:szCs w:val="28"/>
          <w:lang w:val="sv-SE"/>
        </w:rPr>
        <w:t xml:space="preserve"> = </w:t>
      </w:r>
      <w:r w:rsidRPr="001D6DB2">
        <w:rPr>
          <w:rFonts w:cs="Times New Roman"/>
          <w:szCs w:val="28"/>
        </w:rPr>
        <w:t xml:space="preserve">2.452.115.330 </w:t>
      </w:r>
      <w:r w:rsidRPr="001D6DB2">
        <w:rPr>
          <w:rFonts w:eastAsia="Times New Roman" w:cs="Times New Roman"/>
          <w:szCs w:val="28"/>
          <w:lang w:val="sv-SE"/>
        </w:rPr>
        <w:t>đồng.</w:t>
      </w:r>
    </w:p>
    <w:p w14:paraId="1F00ADE9" w14:textId="77777777" w:rsidR="002F474D" w:rsidRPr="001D6DB2" w:rsidRDefault="002F474D" w:rsidP="002F474D">
      <w:pPr>
        <w:shd w:val="clear" w:color="auto" w:fill="FFFFFF"/>
        <w:spacing w:before="60" w:after="60" w:line="360" w:lineRule="exact"/>
        <w:ind w:firstLine="720"/>
        <w:jc w:val="both"/>
        <w:rPr>
          <w:rFonts w:eastAsia="Times New Roman" w:cs="Times New Roman"/>
          <w:bCs/>
          <w:szCs w:val="28"/>
          <w:lang w:val="sv-SE"/>
        </w:rPr>
      </w:pPr>
      <w:r w:rsidRPr="001D6DB2">
        <w:rPr>
          <w:rFonts w:eastAsia="Times New Roman" w:cs="Times New Roman"/>
          <w:i/>
          <w:szCs w:val="28"/>
          <w:lang w:val="sv-SE"/>
        </w:rPr>
        <w:t>e)</w:t>
      </w:r>
      <w:r w:rsidRPr="001D6DB2">
        <w:rPr>
          <w:rFonts w:eastAsia="Times New Roman" w:cs="Times New Roman"/>
          <w:bCs/>
          <w:i/>
          <w:szCs w:val="28"/>
          <w:lang w:val="sv-SE"/>
        </w:rPr>
        <w:t xml:space="preserve"> </w:t>
      </w:r>
      <w:r w:rsidRPr="001D6DB2">
        <w:rPr>
          <w:rFonts w:cs="Times New Roman"/>
          <w:i/>
          <w:szCs w:val="28"/>
        </w:rPr>
        <w:t>Lợi nhuận sau thuế</w:t>
      </w:r>
      <w:r w:rsidRPr="001D6DB2">
        <w:rPr>
          <w:rFonts w:cs="Times New Roman"/>
          <w:szCs w:val="28"/>
        </w:rPr>
        <w:t>: 1.210.528.071</w:t>
      </w:r>
      <w:r w:rsidRPr="001D6DB2">
        <w:rPr>
          <w:rFonts w:eastAsia="Times New Roman" w:cs="Times New Roman"/>
          <w:bCs/>
          <w:szCs w:val="28"/>
          <w:lang w:val="sv-SE"/>
        </w:rPr>
        <w:t xml:space="preserve"> đồng</w:t>
      </w:r>
    </w:p>
    <w:p w14:paraId="781C9517" w14:textId="77777777" w:rsidR="002F474D" w:rsidRPr="001D6DB2" w:rsidRDefault="002F474D" w:rsidP="002F474D">
      <w:pPr>
        <w:shd w:val="clear" w:color="auto" w:fill="FFFFFF"/>
        <w:spacing w:before="60" w:after="60" w:line="360" w:lineRule="exact"/>
        <w:ind w:firstLine="720"/>
        <w:jc w:val="both"/>
        <w:rPr>
          <w:rFonts w:eastAsia="Times New Roman" w:cs="Times New Roman"/>
          <w:bCs/>
          <w:szCs w:val="28"/>
          <w:lang w:val="sv-SE"/>
        </w:rPr>
      </w:pPr>
      <w:r w:rsidRPr="001D6DB2">
        <w:rPr>
          <w:rFonts w:eastAsia="Times New Roman" w:cs="Times New Roman"/>
          <w:bCs/>
          <w:i/>
          <w:szCs w:val="28"/>
          <w:lang w:val="sv-SE"/>
        </w:rPr>
        <w:t>f) Tổng mức đầu tư của dự án:</w:t>
      </w:r>
      <w:r w:rsidRPr="001D6DB2">
        <w:rPr>
          <w:rFonts w:eastAsia="Times New Roman" w:cs="Times New Roman"/>
          <w:bCs/>
          <w:szCs w:val="28"/>
          <w:lang w:val="sv-SE"/>
        </w:rPr>
        <w:t xml:space="preserve"> 995.019.912 đồng.</w:t>
      </w:r>
    </w:p>
    <w:p w14:paraId="7B907E33" w14:textId="77777777" w:rsidR="002F474D" w:rsidRPr="001D6DB2" w:rsidRDefault="002F474D" w:rsidP="002F474D">
      <w:pPr>
        <w:spacing w:before="60" w:after="60" w:line="360" w:lineRule="exact"/>
        <w:ind w:firstLine="720"/>
        <w:jc w:val="both"/>
        <w:rPr>
          <w:rFonts w:eastAsia="Times New Roman" w:cs="Times New Roman"/>
          <w:b/>
          <w:i/>
          <w:szCs w:val="28"/>
          <w:lang w:val="cs-CZ"/>
        </w:rPr>
      </w:pPr>
      <w:r w:rsidRPr="001D6DB2">
        <w:rPr>
          <w:rFonts w:eastAsia="Times New Roman" w:cs="Times New Roman"/>
          <w:b/>
          <w:i/>
          <w:szCs w:val="28"/>
          <w:lang w:val="cs-CZ"/>
        </w:rPr>
        <w:t>1.5.3. Tổ chức quản lý và thực hiện Dự án</w:t>
      </w:r>
      <w:bookmarkEnd w:id="192"/>
      <w:bookmarkEnd w:id="193"/>
      <w:bookmarkEnd w:id="194"/>
      <w:bookmarkEnd w:id="195"/>
      <w:bookmarkEnd w:id="196"/>
      <w:r w:rsidRPr="001D6DB2">
        <w:rPr>
          <w:rFonts w:eastAsia="Times New Roman" w:cs="Times New Roman"/>
          <w:b/>
          <w:i/>
          <w:szCs w:val="28"/>
          <w:lang w:val="cs-CZ"/>
        </w:rPr>
        <w:t xml:space="preserve">                                                                                                                                                                                                                                                                                                                                                                                        </w:t>
      </w:r>
    </w:p>
    <w:p w14:paraId="71466BA0"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i/>
          <w:szCs w:val="28"/>
          <w:lang w:val="sq-AL"/>
        </w:rPr>
      </w:pPr>
      <w:bookmarkStart w:id="197" w:name="_Toc487794829"/>
      <w:bookmarkStart w:id="198" w:name="_Toc489023337"/>
      <w:bookmarkStart w:id="199" w:name="_Toc490211906"/>
      <w:bookmarkStart w:id="200" w:name="_Toc11767118"/>
      <w:bookmarkStart w:id="201" w:name="_Toc17098322"/>
      <w:bookmarkStart w:id="202" w:name="_Toc17098611"/>
      <w:bookmarkStart w:id="203" w:name="_Toc18674280"/>
      <w:r w:rsidRPr="001D6DB2">
        <w:rPr>
          <w:rFonts w:eastAsia="Times New Roman" w:cs="Times New Roman"/>
          <w:i/>
          <w:szCs w:val="28"/>
          <w:lang w:val="sq-AL"/>
        </w:rPr>
        <w:t>a) Hình thức quản lý Dự án:</w:t>
      </w:r>
    </w:p>
    <w:p w14:paraId="359BD821" w14:textId="5639B334"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r w:rsidRPr="001D6DB2">
        <w:rPr>
          <w:rFonts w:eastAsia="Times New Roman" w:cs="Times New Roman"/>
          <w:szCs w:val="28"/>
          <w:lang w:val="sq-AL"/>
        </w:rPr>
        <w:t xml:space="preserve">Trong quá trình thực hiện Dự án, Chủ Dự án sẽ phối hợp với </w:t>
      </w:r>
      <w:r w:rsidRPr="001D6DB2">
        <w:rPr>
          <w:rFonts w:cs="Times New Roman"/>
          <w:szCs w:val="28"/>
        </w:rPr>
        <w:t xml:space="preserve">Công Ty TNHH Đầu tư và Thương mại Vĩnh Thịnh </w:t>
      </w:r>
      <w:r w:rsidRPr="001D6DB2">
        <w:rPr>
          <w:rFonts w:eastAsia="Times New Roman" w:cs="Times New Roman"/>
          <w:szCs w:val="28"/>
          <w:lang w:val="sq-AL"/>
        </w:rPr>
        <w:t>là đơn vị có đủ nhân lực và thiết bị để cải tạo, vận chuyển đất đến khu vực thi công các công trình dân sinh lân cận. Thông qua hợp đồng, Chủ Dự án sẽ yêu cầu đơn vị cải tạo đất thực hiện nghiêm túc các biện pháp BVMT để giảm thiểu các tác động gây ô nhiễm môi trường xung quanh khu vực Dự án cũng như trên tuyến đường vận chuyển và nơi đổ đất</w:t>
      </w:r>
    </w:p>
    <w:p w14:paraId="36BF3F55"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i/>
          <w:szCs w:val="28"/>
          <w:lang w:val="sq-AL"/>
        </w:rPr>
      </w:pPr>
      <w:r w:rsidRPr="001D6DB2">
        <w:rPr>
          <w:rFonts w:eastAsia="Times New Roman" w:cs="Times New Roman"/>
          <w:i/>
          <w:szCs w:val="28"/>
          <w:lang w:val="sq-AL"/>
        </w:rPr>
        <w:lastRenderedPageBreak/>
        <w:t>*Sơ đồ quản lý cải tạo:</w:t>
      </w:r>
    </w:p>
    <w:p w14:paraId="61ED7572"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r w:rsidRPr="001D6DB2">
        <w:rPr>
          <w:rFonts w:eastAsia="Times New Roman" w:cs="Times New Roman"/>
          <w:noProof/>
          <w:szCs w:val="28"/>
        </w:rPr>
        <mc:AlternateContent>
          <mc:Choice Requires="wpg">
            <w:drawing>
              <wp:anchor distT="0" distB="0" distL="114300" distR="114300" simplePos="0" relativeHeight="251680768" behindDoc="0" locked="0" layoutInCell="1" allowOverlap="1" wp14:anchorId="12BC7427" wp14:editId="673C850D">
                <wp:simplePos x="0" y="0"/>
                <wp:positionH relativeFrom="margin">
                  <wp:posOffset>566420</wp:posOffset>
                </wp:positionH>
                <wp:positionV relativeFrom="paragraph">
                  <wp:posOffset>38340</wp:posOffset>
                </wp:positionV>
                <wp:extent cx="4829175" cy="1788041"/>
                <wp:effectExtent l="0" t="0" r="28575" b="222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788041"/>
                          <a:chOff x="2220" y="3974"/>
                          <a:chExt cx="8263" cy="3079"/>
                        </a:xfrm>
                      </wpg:grpSpPr>
                      <wpg:grpSp>
                        <wpg:cNvPr id="13" name="Group 8"/>
                        <wpg:cNvGrpSpPr>
                          <a:grpSpLocks/>
                        </wpg:cNvGrpSpPr>
                        <wpg:grpSpPr bwMode="auto">
                          <a:xfrm>
                            <a:off x="2220" y="3974"/>
                            <a:ext cx="8263" cy="3079"/>
                            <a:chOff x="1665" y="3947"/>
                            <a:chExt cx="8263" cy="3079"/>
                          </a:xfrm>
                        </wpg:grpSpPr>
                        <wps:wsp>
                          <wps:cNvPr id="14" name="Text Box 2"/>
                          <wps:cNvSpPr txBox="1">
                            <a:spLocks noChangeArrowheads="1"/>
                          </wps:cNvSpPr>
                          <wps:spPr bwMode="auto">
                            <a:xfrm>
                              <a:off x="4168" y="3947"/>
                              <a:ext cx="3077" cy="628"/>
                            </a:xfrm>
                            <a:prstGeom prst="rect">
                              <a:avLst/>
                            </a:prstGeom>
                            <a:solidFill>
                              <a:srgbClr val="FFFFFF"/>
                            </a:solidFill>
                            <a:ln w="9525">
                              <a:solidFill>
                                <a:srgbClr val="000000"/>
                              </a:solidFill>
                              <a:miter lim="800000"/>
                              <a:headEnd/>
                              <a:tailEnd/>
                            </a:ln>
                          </wps:spPr>
                          <wps:txbx>
                            <w:txbxContent>
                              <w:p w14:paraId="139ACF02" w14:textId="77777777" w:rsidR="00A8625C" w:rsidRPr="00D50655" w:rsidRDefault="00A8625C" w:rsidP="002F474D">
                                <w:pPr>
                                  <w:spacing w:line="240" w:lineRule="auto"/>
                                  <w:jc w:val="center"/>
                                </w:pPr>
                                <w:r w:rsidRPr="00D50655">
                                  <w:t>CHỦ HỘ</w:t>
                                </w:r>
                              </w:p>
                            </w:txbxContent>
                          </wps:txbx>
                          <wps:bodyPr rot="0" vert="horz" wrap="square" lIns="91440" tIns="45720" rIns="91440" bIns="45720" anchor="t" anchorCtr="0" upright="1">
                            <a:noAutofit/>
                          </wps:bodyPr>
                        </wps:wsp>
                        <wps:wsp>
                          <wps:cNvPr id="15" name="Text Box 2"/>
                          <wps:cNvSpPr txBox="1">
                            <a:spLocks noChangeArrowheads="1"/>
                          </wps:cNvSpPr>
                          <wps:spPr bwMode="auto">
                            <a:xfrm>
                              <a:off x="4153" y="5055"/>
                              <a:ext cx="3265" cy="534"/>
                            </a:xfrm>
                            <a:prstGeom prst="rect">
                              <a:avLst/>
                            </a:prstGeom>
                            <a:solidFill>
                              <a:srgbClr val="FFFFFF"/>
                            </a:solidFill>
                            <a:ln w="9525">
                              <a:solidFill>
                                <a:srgbClr val="000000"/>
                              </a:solidFill>
                              <a:miter lim="800000"/>
                              <a:headEnd/>
                              <a:tailEnd/>
                            </a:ln>
                          </wps:spPr>
                          <wps:txbx>
                            <w:txbxContent>
                              <w:p w14:paraId="7EDF3008" w14:textId="77777777" w:rsidR="00A8625C" w:rsidRPr="00D50655" w:rsidRDefault="00A8625C" w:rsidP="002F474D">
                                <w:pPr>
                                  <w:spacing w:after="0" w:line="240" w:lineRule="auto"/>
                                </w:pPr>
                                <w:r>
                                  <w:t xml:space="preserve">    </w:t>
                                </w:r>
                                <w:r w:rsidRPr="00D50655">
                                  <w:t>ĐƠN VỊ THI CÔNG</w:t>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6015" y="6429"/>
                              <a:ext cx="3913" cy="579"/>
                            </a:xfrm>
                            <a:prstGeom prst="rect">
                              <a:avLst/>
                            </a:prstGeom>
                            <a:solidFill>
                              <a:srgbClr val="FFFFFF"/>
                            </a:solidFill>
                            <a:ln w="9525">
                              <a:solidFill>
                                <a:srgbClr val="000000"/>
                              </a:solidFill>
                              <a:miter lim="800000"/>
                              <a:headEnd/>
                              <a:tailEnd/>
                            </a:ln>
                          </wps:spPr>
                          <wps:txbx>
                            <w:txbxContent>
                              <w:p w14:paraId="3D222A3C" w14:textId="77777777" w:rsidR="00A8625C" w:rsidRPr="00D50655" w:rsidRDefault="00A8625C" w:rsidP="002F474D">
                                <w:pPr>
                                  <w:spacing w:after="0" w:line="240" w:lineRule="auto"/>
                                  <w:jc w:val="center"/>
                                </w:pPr>
                                <w:r w:rsidRPr="00D50655">
                                  <w:t>ĐỘI VẬN CHUYỂN</w:t>
                                </w:r>
                              </w:p>
                            </w:txbxContent>
                          </wps:txbx>
                          <wps:bodyPr rot="0" vert="horz" wrap="square" lIns="91440" tIns="45720" rIns="91440" bIns="45720" anchor="t" anchorCtr="0" upright="1">
                            <a:noAutofit/>
                          </wps:bodyPr>
                        </wps:wsp>
                        <wps:wsp>
                          <wps:cNvPr id="17" name="Text Box 2"/>
                          <wps:cNvSpPr txBox="1">
                            <a:spLocks noChangeArrowheads="1"/>
                          </wps:cNvSpPr>
                          <wps:spPr bwMode="auto">
                            <a:xfrm>
                              <a:off x="1665" y="6447"/>
                              <a:ext cx="3750" cy="579"/>
                            </a:xfrm>
                            <a:prstGeom prst="rect">
                              <a:avLst/>
                            </a:prstGeom>
                            <a:solidFill>
                              <a:srgbClr val="FFFFFF"/>
                            </a:solidFill>
                            <a:ln w="9525">
                              <a:solidFill>
                                <a:srgbClr val="000000"/>
                              </a:solidFill>
                              <a:miter lim="800000"/>
                              <a:headEnd/>
                              <a:tailEnd/>
                            </a:ln>
                          </wps:spPr>
                          <wps:txbx>
                            <w:txbxContent>
                              <w:p w14:paraId="3D830305" w14:textId="77777777" w:rsidR="00A8625C" w:rsidRPr="00D50655" w:rsidRDefault="00A8625C" w:rsidP="002F474D">
                                <w:pPr>
                                  <w:spacing w:after="0" w:line="240" w:lineRule="auto"/>
                                  <w:jc w:val="center"/>
                                </w:pPr>
                                <w:r w:rsidRPr="00D50655">
                                  <w:t>ĐỘI KHAI THÁC</w:t>
                                </w:r>
                              </w:p>
                            </w:txbxContent>
                          </wps:txbx>
                          <wps:bodyPr rot="0" vert="horz" wrap="square" lIns="91440" tIns="45720" rIns="91440" bIns="45720" anchor="t" anchorCtr="0" upright="1">
                            <a:noAutofit/>
                          </wps:bodyPr>
                        </wps:wsp>
                        <wps:wsp>
                          <wps:cNvPr id="18" name="AutoShape 13"/>
                          <wps:cNvCnPr>
                            <a:cxnSpLocks noChangeShapeType="1"/>
                          </wps:cNvCnPr>
                          <wps:spPr bwMode="auto">
                            <a:xfrm>
                              <a:off x="5730" y="4605"/>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14"/>
                          <wps:cNvCnPr>
                            <a:cxnSpLocks noChangeShapeType="1"/>
                          </wps:cNvCnPr>
                          <wps:spPr bwMode="auto">
                            <a:xfrm>
                              <a:off x="5745" y="5589"/>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AutoShape 15"/>
                          <wps:cNvCnPr>
                            <a:cxnSpLocks noChangeShapeType="1"/>
                          </wps:cNvCnPr>
                          <wps:spPr bwMode="auto">
                            <a:xfrm>
                              <a:off x="8415" y="6009"/>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AutoShape 16"/>
                          <wps:cNvCnPr>
                            <a:cxnSpLocks noChangeShapeType="1"/>
                          </wps:cNvCnPr>
                          <wps:spPr bwMode="auto">
                            <a:xfrm>
                              <a:off x="3180" y="6009"/>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 name="AutoShape 17"/>
                        <wps:cNvCnPr>
                          <a:cxnSpLocks noChangeShapeType="1"/>
                        </wps:cNvCnPr>
                        <wps:spPr bwMode="auto">
                          <a:xfrm>
                            <a:off x="3735" y="6030"/>
                            <a:ext cx="52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BC7427" id="Group 12" o:spid="_x0000_s1027" style="position:absolute;left:0;text-align:left;margin-left:44.6pt;margin-top:3pt;width:380.25pt;height:140.8pt;z-index:251680768;mso-position-horizontal-relative:margin" coordorigin="2220,3974" coordsize="8263,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">
                <v:group id="Group 8" o:spid="_x0000_s1028" style="position:absolute;left:2220;top:3974;width:8263;height:3079" coordorigin="1665,3947" coordsize="8263,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2" o:spid="_x0000_s1029" type="#_x0000_t202" style="position:absolute;left:4168;top:3947;width:3077;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139ACF02" w14:textId="77777777" w:rsidR="00A8625C" w:rsidRPr="00D50655" w:rsidRDefault="00A8625C" w:rsidP="002F474D">
                          <w:pPr>
                            <w:spacing w:line="240" w:lineRule="auto"/>
                            <w:jc w:val="center"/>
                          </w:pPr>
                          <w:r w:rsidRPr="00D50655">
                            <w:t>CHỦ HỘ</w:t>
                          </w:r>
                        </w:p>
                      </w:txbxContent>
                    </v:textbox>
                  </v:shape>
                  <v:shape id="Text Box 2" o:spid="_x0000_s1030" type="#_x0000_t202" style="position:absolute;left:4153;top:5055;width:326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7EDF3008" w14:textId="77777777" w:rsidR="00A8625C" w:rsidRPr="00D50655" w:rsidRDefault="00A8625C" w:rsidP="002F474D">
                          <w:pPr>
                            <w:spacing w:after="0" w:line="240" w:lineRule="auto"/>
                          </w:pPr>
                          <w:r>
                            <w:t xml:space="preserve">    </w:t>
                          </w:r>
                          <w:r w:rsidRPr="00D50655">
                            <w:t>ĐƠN VỊ THI CÔNG</w:t>
                          </w:r>
                        </w:p>
                      </w:txbxContent>
                    </v:textbox>
                  </v:shape>
                  <v:shape id="Text Box 2" o:spid="_x0000_s1031" type="#_x0000_t202" style="position:absolute;left:6015;top:6429;width:391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3D222A3C" w14:textId="77777777" w:rsidR="00A8625C" w:rsidRPr="00D50655" w:rsidRDefault="00A8625C" w:rsidP="002F474D">
                          <w:pPr>
                            <w:spacing w:after="0" w:line="240" w:lineRule="auto"/>
                            <w:jc w:val="center"/>
                          </w:pPr>
                          <w:r w:rsidRPr="00D50655">
                            <w:t>ĐỘI VẬN CHUYỂN</w:t>
                          </w:r>
                        </w:p>
                      </w:txbxContent>
                    </v:textbox>
                  </v:shape>
                  <v:shape id="Text Box 2" o:spid="_x0000_s1032" type="#_x0000_t202" style="position:absolute;left:1665;top:6447;width:375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3D830305" w14:textId="77777777" w:rsidR="00A8625C" w:rsidRPr="00D50655" w:rsidRDefault="00A8625C" w:rsidP="002F474D">
                          <w:pPr>
                            <w:spacing w:after="0" w:line="240" w:lineRule="auto"/>
                            <w:jc w:val="center"/>
                          </w:pPr>
                          <w:r w:rsidRPr="00D50655">
                            <w:t>ĐỘI KHAI THÁC</w:t>
                          </w:r>
                        </w:p>
                      </w:txbxContent>
                    </v:textbox>
                  </v:shape>
                  <v:shapetype id="_x0000_t32" coordsize="21600,21600" o:spt="32" o:oned="t" path="m,l21600,21600e" filled="f">
                    <v:path arrowok="t" fillok="f" o:connecttype="none"/>
                    <o:lock v:ext="edit" shapetype="t"/>
                  </v:shapetype>
                  <v:shape id="AutoShape 13" o:spid="_x0000_s1033" type="#_x0000_t32" style="position:absolute;left:5730;top:460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4" o:spid="_x0000_s1034" type="#_x0000_t32" style="position:absolute;left:5745;top:558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5" o:spid="_x0000_s1035" type="#_x0000_t32" style="position:absolute;left:8415;top:600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6" o:spid="_x0000_s1036" type="#_x0000_t32" style="position:absolute;left:3180;top:600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group>
                <v:shape id="AutoShape 17" o:spid="_x0000_s1037" type="#_x0000_t32" style="position:absolute;left:3735;top:6030;width:5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w10:wrap anchorx="margin"/>
              </v:group>
            </w:pict>
          </mc:Fallback>
        </mc:AlternateContent>
      </w:r>
    </w:p>
    <w:p w14:paraId="6DBF80E2"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66C06293"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7D9280A2"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785DC1E1"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3FE3DED5"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23E8623B" w14:textId="77777777" w:rsidR="002F474D" w:rsidRPr="001D6DB2" w:rsidRDefault="002F474D" w:rsidP="002F474D">
      <w:pPr>
        <w:widowControl w:val="0"/>
        <w:tabs>
          <w:tab w:val="left" w:pos="709"/>
        </w:tabs>
        <w:spacing w:before="60" w:after="60" w:line="360" w:lineRule="exact"/>
        <w:ind w:firstLine="720"/>
        <w:jc w:val="both"/>
        <w:rPr>
          <w:rFonts w:eastAsia="Times New Roman" w:cs="Times New Roman"/>
          <w:szCs w:val="28"/>
          <w:lang w:val="sq-AL"/>
        </w:rPr>
      </w:pPr>
    </w:p>
    <w:p w14:paraId="250D2489" w14:textId="77777777" w:rsidR="002F474D" w:rsidRPr="001D6DB2" w:rsidRDefault="002F474D" w:rsidP="002F474D">
      <w:pPr>
        <w:spacing w:before="60" w:after="60" w:line="360" w:lineRule="exact"/>
        <w:ind w:firstLine="720"/>
        <w:jc w:val="both"/>
        <w:rPr>
          <w:rFonts w:eastAsia="Times New Roman" w:cs="Times New Roman"/>
          <w:i/>
          <w:szCs w:val="28"/>
          <w:lang w:val="sq-AL"/>
        </w:rPr>
      </w:pPr>
      <w:r w:rsidRPr="001D6DB2">
        <w:rPr>
          <w:rFonts w:eastAsia="Times New Roman" w:cs="Times New Roman"/>
          <w:i/>
          <w:szCs w:val="28"/>
          <w:lang w:val="sq-AL"/>
        </w:rPr>
        <w:t>b) Tổ chức nhân lực:</w:t>
      </w:r>
    </w:p>
    <w:p w14:paraId="043F70F8" w14:textId="77777777" w:rsidR="002F474D" w:rsidRPr="001D6DB2" w:rsidRDefault="002F474D" w:rsidP="002F474D">
      <w:pPr>
        <w:spacing w:before="60" w:after="60" w:line="360" w:lineRule="exact"/>
        <w:ind w:firstLine="720"/>
        <w:jc w:val="both"/>
        <w:rPr>
          <w:rFonts w:eastAsia="Times New Roman" w:cs="Times New Roman"/>
          <w:szCs w:val="28"/>
          <w:lang w:val="sq-AL"/>
        </w:rPr>
      </w:pPr>
      <w:r w:rsidRPr="001D6DB2">
        <w:rPr>
          <w:rFonts w:eastAsia="Times New Roman" w:cs="Times New Roman"/>
          <w:szCs w:val="28"/>
          <w:lang w:val="sq-AL"/>
        </w:rPr>
        <w:t xml:space="preserve">Chế độ làm việc của </w:t>
      </w:r>
      <w:r w:rsidRPr="001D6DB2">
        <w:rPr>
          <w:rFonts w:eastAsia="Times New Roman" w:cs="Times New Roman"/>
          <w:szCs w:val="28"/>
          <w:lang w:val="vi-VN"/>
        </w:rPr>
        <w:t xml:space="preserve">Dự án </w:t>
      </w:r>
      <w:r w:rsidRPr="001D6DB2">
        <w:rPr>
          <w:rFonts w:eastAsia="Times New Roman" w:cs="Times New Roman"/>
          <w:szCs w:val="28"/>
          <w:lang w:val="sq-AL"/>
        </w:rPr>
        <w:t>được áp dụng là chế độ gián đoạn, các ngày lễ tết được bố trí nghỉ.</w:t>
      </w:r>
    </w:p>
    <w:p w14:paraId="59BD7C1F" w14:textId="1C233C8B" w:rsidR="002F474D" w:rsidRPr="001D6DB2" w:rsidRDefault="002F474D" w:rsidP="002F474D">
      <w:pPr>
        <w:spacing w:before="60" w:after="60" w:line="360" w:lineRule="exact"/>
        <w:ind w:firstLine="720"/>
        <w:jc w:val="both"/>
        <w:rPr>
          <w:rFonts w:eastAsia="Times New Roman" w:cs="Times New Roman"/>
          <w:spacing w:val="-6"/>
          <w:szCs w:val="28"/>
          <w:lang w:val="sq-AL"/>
        </w:rPr>
      </w:pPr>
      <w:r w:rsidRPr="001D6DB2">
        <w:rPr>
          <w:rFonts w:eastAsia="Times New Roman" w:cs="Times New Roman"/>
          <w:spacing w:val="-6"/>
          <w:szCs w:val="28"/>
          <w:lang w:val="sq-AL"/>
        </w:rPr>
        <w:t xml:space="preserve">Trên cơ sở </w:t>
      </w:r>
      <w:r w:rsidRPr="001D6DB2">
        <w:rPr>
          <w:rFonts w:eastAsia="Times New Roman" w:cs="Times New Roman"/>
          <w:spacing w:val="-6"/>
          <w:szCs w:val="28"/>
          <w:lang w:val="vi-VN"/>
        </w:rPr>
        <w:t>khối</w:t>
      </w:r>
      <w:r w:rsidRPr="001D6DB2">
        <w:rPr>
          <w:rFonts w:eastAsia="Times New Roman" w:cs="Times New Roman"/>
          <w:spacing w:val="-6"/>
          <w:szCs w:val="28"/>
          <w:lang w:val="sq-AL"/>
        </w:rPr>
        <w:t xml:space="preserve"> lượng </w:t>
      </w:r>
      <w:r w:rsidRPr="001D6DB2">
        <w:rPr>
          <w:rFonts w:eastAsia="Times New Roman" w:cs="Times New Roman"/>
          <w:spacing w:val="-6"/>
          <w:szCs w:val="28"/>
          <w:lang w:val="vi-VN"/>
        </w:rPr>
        <w:t>đất cải tạo</w:t>
      </w:r>
      <w:r w:rsidRPr="001D6DB2">
        <w:rPr>
          <w:rFonts w:eastAsia="Times New Roman" w:cs="Times New Roman"/>
          <w:spacing w:val="-6"/>
          <w:szCs w:val="28"/>
          <w:lang w:val="sq-AL"/>
        </w:rPr>
        <w:t xml:space="preserve">, định mức khối lượng công việc và số lượng thiết bị lựa chọn để phục vụ </w:t>
      </w:r>
      <w:r w:rsidRPr="001D6DB2">
        <w:rPr>
          <w:rFonts w:eastAsia="Times New Roman" w:cs="Times New Roman"/>
          <w:spacing w:val="-6"/>
          <w:szCs w:val="28"/>
          <w:lang w:val="vi-VN"/>
        </w:rPr>
        <w:t>cải tạo</w:t>
      </w:r>
      <w:r w:rsidRPr="001D6DB2">
        <w:rPr>
          <w:rFonts w:eastAsia="Times New Roman" w:cs="Times New Roman"/>
          <w:spacing w:val="-6"/>
          <w:szCs w:val="28"/>
          <w:lang w:val="sq-AL"/>
        </w:rPr>
        <w:t xml:space="preserve">, số lượng lao động tại </w:t>
      </w:r>
      <w:r w:rsidRPr="001D6DB2">
        <w:rPr>
          <w:rFonts w:eastAsia="Times New Roman" w:cs="Times New Roman"/>
          <w:spacing w:val="-6"/>
          <w:szCs w:val="28"/>
          <w:lang w:val="vi-VN"/>
        </w:rPr>
        <w:t>Dự án</w:t>
      </w:r>
      <w:r w:rsidR="002E039B" w:rsidRPr="001D6DB2">
        <w:rPr>
          <w:rFonts w:eastAsia="Times New Roman" w:cs="Times New Roman"/>
          <w:spacing w:val="-6"/>
          <w:szCs w:val="28"/>
          <w:lang w:val="sq-AL"/>
        </w:rPr>
        <w:t xml:space="preserve"> được xác định như sau: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4225"/>
        <w:gridCol w:w="2863"/>
      </w:tblGrid>
      <w:tr w:rsidR="002F474D" w:rsidRPr="001D6DB2" w14:paraId="69BE324D" w14:textId="77777777" w:rsidTr="002F474D">
        <w:trPr>
          <w:trHeight w:val="496"/>
        </w:trPr>
        <w:tc>
          <w:tcPr>
            <w:tcW w:w="2410" w:type="dxa"/>
            <w:vMerge w:val="restart"/>
            <w:tcBorders>
              <w:top w:val="single" w:sz="4" w:space="0" w:color="auto"/>
              <w:left w:val="single" w:sz="4" w:space="0" w:color="auto"/>
              <w:right w:val="single" w:sz="4" w:space="0" w:color="auto"/>
            </w:tcBorders>
            <w:vAlign w:val="center"/>
          </w:tcPr>
          <w:p w14:paraId="1BD26B24" w14:textId="77777777" w:rsidR="002F474D" w:rsidRPr="001D6DB2" w:rsidRDefault="002F474D" w:rsidP="002F474D">
            <w:pPr>
              <w:spacing w:before="120" w:after="0" w:line="288" w:lineRule="auto"/>
              <w:rPr>
                <w:rFonts w:eastAsia="Times New Roman" w:cs="Times New Roman"/>
                <w:bCs/>
                <w:szCs w:val="28"/>
                <w:lang w:val="vi-VN"/>
              </w:rPr>
            </w:pPr>
            <w:r w:rsidRPr="001D6DB2">
              <w:rPr>
                <w:rFonts w:eastAsia="Times New Roman" w:cs="Times New Roman"/>
                <w:bCs/>
                <w:szCs w:val="28"/>
                <w:lang w:val="vi-VN"/>
              </w:rPr>
              <w:t>Giai đoạn xây dựng</w:t>
            </w:r>
          </w:p>
        </w:tc>
        <w:tc>
          <w:tcPr>
            <w:tcW w:w="4225" w:type="dxa"/>
            <w:tcBorders>
              <w:top w:val="single" w:sz="4" w:space="0" w:color="auto"/>
              <w:left w:val="single" w:sz="4" w:space="0" w:color="auto"/>
              <w:bottom w:val="single" w:sz="4" w:space="0" w:color="auto"/>
              <w:right w:val="single" w:sz="4" w:space="0" w:color="auto"/>
            </w:tcBorders>
            <w:vAlign w:val="center"/>
          </w:tcPr>
          <w:p w14:paraId="7264FB13" w14:textId="77777777" w:rsidR="002F474D" w:rsidRPr="001D6DB2" w:rsidRDefault="002F474D" w:rsidP="002F474D">
            <w:pPr>
              <w:spacing w:before="120" w:after="0" w:line="288" w:lineRule="auto"/>
              <w:jc w:val="both"/>
              <w:rPr>
                <w:rFonts w:eastAsia="Times New Roman" w:cs="Times New Roman"/>
                <w:bCs/>
                <w:i/>
                <w:szCs w:val="28"/>
                <w:lang w:val="nb-NO"/>
              </w:rPr>
            </w:pPr>
            <w:r w:rsidRPr="001D6DB2">
              <w:rPr>
                <w:rFonts w:eastAsia="Times New Roman" w:cs="Times New Roman"/>
                <w:bCs/>
                <w:i/>
                <w:szCs w:val="28"/>
                <w:lang w:val="nb-NO"/>
              </w:rPr>
              <w:t>1. Bộ phận gián tiếp</w:t>
            </w:r>
          </w:p>
        </w:tc>
        <w:tc>
          <w:tcPr>
            <w:tcW w:w="2863" w:type="dxa"/>
            <w:tcBorders>
              <w:top w:val="single" w:sz="4" w:space="0" w:color="auto"/>
              <w:left w:val="single" w:sz="4" w:space="0" w:color="auto"/>
              <w:bottom w:val="single" w:sz="4" w:space="0" w:color="auto"/>
              <w:right w:val="single" w:sz="4" w:space="0" w:color="auto"/>
            </w:tcBorders>
            <w:vAlign w:val="center"/>
          </w:tcPr>
          <w:p w14:paraId="2700EE2E" w14:textId="77777777" w:rsidR="002F474D" w:rsidRPr="001D6DB2" w:rsidRDefault="002F474D" w:rsidP="002F474D">
            <w:pPr>
              <w:spacing w:before="120" w:after="0" w:line="288" w:lineRule="auto"/>
              <w:jc w:val="center"/>
              <w:rPr>
                <w:rFonts w:eastAsia="Times New Roman" w:cs="Times New Roman"/>
                <w:i/>
                <w:szCs w:val="28"/>
              </w:rPr>
            </w:pPr>
            <w:r w:rsidRPr="001D6DB2">
              <w:rPr>
                <w:rFonts w:eastAsia="Times New Roman" w:cs="Times New Roman"/>
                <w:i/>
                <w:szCs w:val="28"/>
                <w:lang w:val="vi-VN"/>
              </w:rPr>
              <w:t>1</w:t>
            </w:r>
            <w:r w:rsidRPr="001D6DB2">
              <w:rPr>
                <w:rFonts w:eastAsia="Times New Roman" w:cs="Times New Roman"/>
                <w:i/>
                <w:szCs w:val="28"/>
              </w:rPr>
              <w:t xml:space="preserve"> người</w:t>
            </w:r>
          </w:p>
        </w:tc>
      </w:tr>
      <w:tr w:rsidR="002F474D" w:rsidRPr="001D6DB2" w14:paraId="4508B3BE" w14:textId="77777777" w:rsidTr="002F474D">
        <w:trPr>
          <w:trHeight w:val="527"/>
        </w:trPr>
        <w:tc>
          <w:tcPr>
            <w:tcW w:w="2410" w:type="dxa"/>
            <w:vMerge/>
            <w:tcBorders>
              <w:left w:val="single" w:sz="4" w:space="0" w:color="auto"/>
              <w:right w:val="single" w:sz="4" w:space="0" w:color="auto"/>
            </w:tcBorders>
          </w:tcPr>
          <w:p w14:paraId="409C9AC6" w14:textId="77777777" w:rsidR="002F474D" w:rsidRPr="001D6DB2" w:rsidRDefault="002F474D" w:rsidP="002F474D">
            <w:pPr>
              <w:spacing w:before="120" w:after="0" w:line="288" w:lineRule="auto"/>
              <w:ind w:firstLine="720"/>
              <w:jc w:val="both"/>
              <w:rPr>
                <w:rFonts w:eastAsia="Times New Roman" w:cs="Times New Roman"/>
                <w:szCs w:val="28"/>
              </w:rPr>
            </w:pPr>
          </w:p>
        </w:tc>
        <w:tc>
          <w:tcPr>
            <w:tcW w:w="4225" w:type="dxa"/>
            <w:tcBorders>
              <w:top w:val="single" w:sz="4" w:space="0" w:color="auto"/>
              <w:left w:val="single" w:sz="4" w:space="0" w:color="auto"/>
              <w:bottom w:val="single" w:sz="4" w:space="0" w:color="auto"/>
              <w:right w:val="single" w:sz="4" w:space="0" w:color="auto"/>
            </w:tcBorders>
            <w:vAlign w:val="center"/>
          </w:tcPr>
          <w:p w14:paraId="52EA7FDC" w14:textId="77777777" w:rsidR="002F474D" w:rsidRPr="001D6DB2" w:rsidRDefault="002F474D" w:rsidP="002F474D">
            <w:pPr>
              <w:spacing w:before="120" w:after="0" w:line="288" w:lineRule="auto"/>
              <w:jc w:val="both"/>
              <w:rPr>
                <w:rFonts w:eastAsia="Times New Roman" w:cs="Times New Roman"/>
                <w:szCs w:val="28"/>
                <w:lang w:val="vi-VN"/>
              </w:rPr>
            </w:pPr>
            <w:r w:rsidRPr="001D6DB2">
              <w:rPr>
                <w:rFonts w:eastAsia="Times New Roman" w:cs="Times New Roman"/>
                <w:szCs w:val="28"/>
              </w:rPr>
              <w:t xml:space="preserve">- Giám </w:t>
            </w:r>
            <w:r w:rsidRPr="001D6DB2">
              <w:rPr>
                <w:rFonts w:eastAsia="Times New Roman" w:cs="Times New Roman"/>
                <w:szCs w:val="28"/>
                <w:lang w:val="vi-VN"/>
              </w:rPr>
              <w:t>sát chung, ghi sổ sách</w:t>
            </w:r>
          </w:p>
        </w:tc>
        <w:tc>
          <w:tcPr>
            <w:tcW w:w="2863" w:type="dxa"/>
            <w:tcBorders>
              <w:top w:val="single" w:sz="4" w:space="0" w:color="auto"/>
              <w:left w:val="single" w:sz="4" w:space="0" w:color="auto"/>
              <w:bottom w:val="single" w:sz="4" w:space="0" w:color="auto"/>
              <w:right w:val="single" w:sz="4" w:space="0" w:color="auto"/>
            </w:tcBorders>
            <w:vAlign w:val="center"/>
          </w:tcPr>
          <w:p w14:paraId="09380446" w14:textId="77777777" w:rsidR="002F474D" w:rsidRPr="001D6DB2" w:rsidRDefault="002F474D" w:rsidP="002F474D">
            <w:pPr>
              <w:spacing w:before="120" w:after="0" w:line="288" w:lineRule="auto"/>
              <w:jc w:val="center"/>
              <w:rPr>
                <w:rFonts w:eastAsia="Times New Roman" w:cs="Times New Roman"/>
                <w:szCs w:val="28"/>
              </w:rPr>
            </w:pPr>
            <w:r w:rsidRPr="001D6DB2">
              <w:rPr>
                <w:rFonts w:eastAsia="Times New Roman" w:cs="Times New Roman"/>
                <w:szCs w:val="28"/>
              </w:rPr>
              <w:t>1</w:t>
            </w:r>
          </w:p>
        </w:tc>
      </w:tr>
      <w:tr w:rsidR="002F474D" w:rsidRPr="001D6DB2" w14:paraId="6825BB09" w14:textId="77777777" w:rsidTr="002F474D">
        <w:trPr>
          <w:trHeight w:val="511"/>
        </w:trPr>
        <w:tc>
          <w:tcPr>
            <w:tcW w:w="2410" w:type="dxa"/>
            <w:vMerge/>
            <w:tcBorders>
              <w:left w:val="single" w:sz="4" w:space="0" w:color="auto"/>
              <w:right w:val="single" w:sz="4" w:space="0" w:color="auto"/>
            </w:tcBorders>
          </w:tcPr>
          <w:p w14:paraId="79E45058" w14:textId="77777777" w:rsidR="002F474D" w:rsidRPr="001D6DB2" w:rsidRDefault="002F474D" w:rsidP="002F474D">
            <w:pPr>
              <w:spacing w:before="120" w:after="0" w:line="288" w:lineRule="auto"/>
              <w:ind w:firstLine="720"/>
              <w:jc w:val="both"/>
              <w:rPr>
                <w:rFonts w:eastAsia="Times New Roman" w:cs="Times New Roman"/>
                <w:bCs/>
                <w:szCs w:val="28"/>
                <w:lang w:val="pt-BR"/>
              </w:rPr>
            </w:pPr>
          </w:p>
        </w:tc>
        <w:tc>
          <w:tcPr>
            <w:tcW w:w="4225" w:type="dxa"/>
            <w:tcBorders>
              <w:top w:val="single" w:sz="4" w:space="0" w:color="auto"/>
              <w:left w:val="single" w:sz="4" w:space="0" w:color="auto"/>
              <w:bottom w:val="single" w:sz="4" w:space="0" w:color="auto"/>
              <w:right w:val="single" w:sz="4" w:space="0" w:color="auto"/>
            </w:tcBorders>
            <w:vAlign w:val="center"/>
          </w:tcPr>
          <w:p w14:paraId="46EB3562" w14:textId="77777777" w:rsidR="002F474D" w:rsidRPr="001D6DB2" w:rsidRDefault="002F474D" w:rsidP="002F474D">
            <w:pPr>
              <w:spacing w:before="120" w:after="0" w:line="288" w:lineRule="auto"/>
              <w:jc w:val="both"/>
              <w:rPr>
                <w:rFonts w:eastAsia="Times New Roman" w:cs="Times New Roman"/>
                <w:bCs/>
                <w:i/>
                <w:szCs w:val="28"/>
                <w:lang w:val="pt-BR"/>
              </w:rPr>
            </w:pPr>
            <w:r w:rsidRPr="001D6DB2">
              <w:rPr>
                <w:rFonts w:eastAsia="Times New Roman" w:cs="Times New Roman"/>
                <w:bCs/>
                <w:i/>
                <w:szCs w:val="28"/>
                <w:lang w:val="pt-BR"/>
              </w:rPr>
              <w:t>2. Bộ phận trực tiếp sản xuất</w:t>
            </w:r>
          </w:p>
        </w:tc>
        <w:tc>
          <w:tcPr>
            <w:tcW w:w="2863" w:type="dxa"/>
            <w:tcBorders>
              <w:top w:val="single" w:sz="4" w:space="0" w:color="auto"/>
              <w:left w:val="single" w:sz="4" w:space="0" w:color="auto"/>
              <w:bottom w:val="single" w:sz="4" w:space="0" w:color="auto"/>
              <w:right w:val="single" w:sz="4" w:space="0" w:color="auto"/>
            </w:tcBorders>
            <w:vAlign w:val="center"/>
          </w:tcPr>
          <w:p w14:paraId="486BBC5B" w14:textId="77777777" w:rsidR="002F474D" w:rsidRPr="001D6DB2" w:rsidRDefault="002F474D" w:rsidP="002F474D">
            <w:pPr>
              <w:spacing w:before="120" w:after="0" w:line="288" w:lineRule="auto"/>
              <w:jc w:val="center"/>
              <w:rPr>
                <w:rFonts w:eastAsia="Times New Roman" w:cs="Times New Roman"/>
                <w:i/>
                <w:szCs w:val="28"/>
              </w:rPr>
            </w:pPr>
            <w:r w:rsidRPr="001D6DB2">
              <w:rPr>
                <w:rFonts w:eastAsia="Times New Roman" w:cs="Times New Roman"/>
                <w:i/>
                <w:szCs w:val="28"/>
              </w:rPr>
              <w:t>6 người</w:t>
            </w:r>
          </w:p>
        </w:tc>
      </w:tr>
      <w:tr w:rsidR="002F474D" w:rsidRPr="001D6DB2" w14:paraId="30863935" w14:textId="77777777" w:rsidTr="002F474D">
        <w:trPr>
          <w:trHeight w:val="527"/>
        </w:trPr>
        <w:tc>
          <w:tcPr>
            <w:tcW w:w="2410" w:type="dxa"/>
            <w:vMerge/>
            <w:tcBorders>
              <w:left w:val="single" w:sz="4" w:space="0" w:color="auto"/>
              <w:right w:val="single" w:sz="4" w:space="0" w:color="auto"/>
            </w:tcBorders>
          </w:tcPr>
          <w:p w14:paraId="0A852928" w14:textId="77777777" w:rsidR="002F474D" w:rsidRPr="001D6DB2" w:rsidRDefault="002F474D" w:rsidP="002F474D">
            <w:pPr>
              <w:spacing w:before="120" w:after="0" w:line="288" w:lineRule="auto"/>
              <w:ind w:firstLine="720"/>
              <w:jc w:val="both"/>
              <w:rPr>
                <w:rFonts w:eastAsia="Times New Roman" w:cs="Times New Roman"/>
                <w:spacing w:val="-12"/>
                <w:szCs w:val="28"/>
              </w:rPr>
            </w:pPr>
          </w:p>
        </w:tc>
        <w:tc>
          <w:tcPr>
            <w:tcW w:w="4225" w:type="dxa"/>
            <w:tcBorders>
              <w:top w:val="single" w:sz="4" w:space="0" w:color="auto"/>
              <w:left w:val="single" w:sz="4" w:space="0" w:color="auto"/>
              <w:bottom w:val="single" w:sz="4" w:space="0" w:color="auto"/>
              <w:right w:val="single" w:sz="4" w:space="0" w:color="auto"/>
            </w:tcBorders>
          </w:tcPr>
          <w:p w14:paraId="318891B0" w14:textId="77777777" w:rsidR="002F474D" w:rsidRPr="001D6DB2" w:rsidRDefault="002F474D" w:rsidP="002F474D">
            <w:pPr>
              <w:spacing w:before="120" w:after="0" w:line="288" w:lineRule="auto"/>
              <w:jc w:val="both"/>
              <w:rPr>
                <w:rFonts w:eastAsia="Times New Roman" w:cs="Times New Roman"/>
                <w:spacing w:val="-12"/>
                <w:szCs w:val="28"/>
              </w:rPr>
            </w:pPr>
            <w:r w:rsidRPr="001D6DB2">
              <w:rPr>
                <w:rFonts w:eastAsia="Times New Roman" w:cs="Times New Roman"/>
                <w:spacing w:val="-12"/>
                <w:szCs w:val="28"/>
              </w:rPr>
              <w:t xml:space="preserve">- Điều khiển máy xúc </w:t>
            </w:r>
          </w:p>
        </w:tc>
        <w:tc>
          <w:tcPr>
            <w:tcW w:w="2863" w:type="dxa"/>
            <w:tcBorders>
              <w:top w:val="single" w:sz="4" w:space="0" w:color="auto"/>
              <w:left w:val="single" w:sz="4" w:space="0" w:color="auto"/>
              <w:bottom w:val="single" w:sz="4" w:space="0" w:color="auto"/>
              <w:right w:val="single" w:sz="4" w:space="0" w:color="auto"/>
            </w:tcBorders>
            <w:vAlign w:val="center"/>
          </w:tcPr>
          <w:p w14:paraId="5F49E294" w14:textId="77777777" w:rsidR="002F474D" w:rsidRPr="001D6DB2" w:rsidRDefault="002F474D" w:rsidP="002F474D">
            <w:pPr>
              <w:spacing w:before="120" w:after="0" w:line="288" w:lineRule="auto"/>
              <w:jc w:val="center"/>
              <w:rPr>
                <w:rFonts w:eastAsia="Times New Roman" w:cs="Times New Roman"/>
                <w:spacing w:val="-12"/>
                <w:szCs w:val="28"/>
              </w:rPr>
            </w:pPr>
            <w:r w:rsidRPr="001D6DB2">
              <w:rPr>
                <w:rFonts w:eastAsia="Times New Roman" w:cs="Times New Roman"/>
                <w:spacing w:val="-12"/>
                <w:szCs w:val="28"/>
              </w:rPr>
              <w:t>2</w:t>
            </w:r>
          </w:p>
        </w:tc>
      </w:tr>
      <w:tr w:rsidR="002F474D" w:rsidRPr="001D6DB2" w14:paraId="66241C79" w14:textId="77777777" w:rsidTr="002F474D">
        <w:trPr>
          <w:trHeight w:val="511"/>
        </w:trPr>
        <w:tc>
          <w:tcPr>
            <w:tcW w:w="2410" w:type="dxa"/>
            <w:vMerge/>
            <w:tcBorders>
              <w:left w:val="single" w:sz="4" w:space="0" w:color="auto"/>
              <w:right w:val="single" w:sz="4" w:space="0" w:color="auto"/>
            </w:tcBorders>
          </w:tcPr>
          <w:p w14:paraId="284D803F" w14:textId="77777777" w:rsidR="002F474D" w:rsidRPr="001D6DB2" w:rsidRDefault="002F474D" w:rsidP="002F474D">
            <w:pPr>
              <w:spacing w:before="120" w:after="0" w:line="288" w:lineRule="auto"/>
              <w:ind w:firstLine="720"/>
              <w:jc w:val="both"/>
              <w:rPr>
                <w:rFonts w:eastAsia="Times New Roman" w:cs="Times New Roman"/>
                <w:spacing w:val="-12"/>
                <w:szCs w:val="28"/>
                <w:lang w:val="fr-FR"/>
              </w:rPr>
            </w:pPr>
          </w:p>
        </w:tc>
        <w:tc>
          <w:tcPr>
            <w:tcW w:w="4225" w:type="dxa"/>
            <w:tcBorders>
              <w:top w:val="single" w:sz="4" w:space="0" w:color="auto"/>
              <w:left w:val="single" w:sz="4" w:space="0" w:color="auto"/>
              <w:bottom w:val="single" w:sz="4" w:space="0" w:color="auto"/>
              <w:right w:val="single" w:sz="4" w:space="0" w:color="auto"/>
            </w:tcBorders>
          </w:tcPr>
          <w:p w14:paraId="403DAA22" w14:textId="77777777" w:rsidR="002F474D" w:rsidRPr="001D6DB2" w:rsidRDefault="002F474D" w:rsidP="002F474D">
            <w:pPr>
              <w:spacing w:before="120" w:after="0" w:line="288" w:lineRule="auto"/>
              <w:jc w:val="both"/>
              <w:rPr>
                <w:rFonts w:eastAsia="Times New Roman" w:cs="Times New Roman"/>
                <w:spacing w:val="-12"/>
                <w:szCs w:val="28"/>
                <w:lang w:val="vi-VN"/>
              </w:rPr>
            </w:pPr>
            <w:r w:rsidRPr="001D6DB2">
              <w:rPr>
                <w:rFonts w:eastAsia="Times New Roman" w:cs="Times New Roman"/>
                <w:spacing w:val="-12"/>
                <w:szCs w:val="28"/>
                <w:lang w:val="fr-FR"/>
              </w:rPr>
              <w:t xml:space="preserve">- </w:t>
            </w:r>
            <w:r w:rsidRPr="001D6DB2">
              <w:rPr>
                <w:rFonts w:eastAsia="Times New Roman" w:cs="Times New Roman"/>
                <w:spacing w:val="-12"/>
                <w:szCs w:val="28"/>
              </w:rPr>
              <w:t xml:space="preserve">Điều khiển máy </w:t>
            </w:r>
            <w:r w:rsidRPr="001D6DB2">
              <w:rPr>
                <w:rFonts w:eastAsia="Times New Roman" w:cs="Times New Roman"/>
                <w:spacing w:val="-12"/>
                <w:szCs w:val="28"/>
                <w:lang w:val="vi-VN"/>
              </w:rPr>
              <w:t>ủi</w:t>
            </w:r>
          </w:p>
        </w:tc>
        <w:tc>
          <w:tcPr>
            <w:tcW w:w="2863" w:type="dxa"/>
            <w:tcBorders>
              <w:top w:val="single" w:sz="4" w:space="0" w:color="auto"/>
              <w:left w:val="single" w:sz="4" w:space="0" w:color="auto"/>
              <w:bottom w:val="single" w:sz="4" w:space="0" w:color="auto"/>
              <w:right w:val="single" w:sz="4" w:space="0" w:color="auto"/>
            </w:tcBorders>
            <w:vAlign w:val="center"/>
          </w:tcPr>
          <w:p w14:paraId="18B4AB80" w14:textId="77777777" w:rsidR="002F474D" w:rsidRPr="001D6DB2" w:rsidRDefault="002F474D" w:rsidP="002F474D">
            <w:pPr>
              <w:spacing w:before="120" w:after="0" w:line="288" w:lineRule="auto"/>
              <w:jc w:val="center"/>
              <w:rPr>
                <w:rFonts w:eastAsia="Times New Roman" w:cs="Times New Roman"/>
                <w:spacing w:val="-12"/>
                <w:szCs w:val="28"/>
                <w:lang w:val="vi-VN"/>
              </w:rPr>
            </w:pPr>
            <w:r w:rsidRPr="001D6DB2">
              <w:rPr>
                <w:rFonts w:eastAsia="Times New Roman" w:cs="Times New Roman"/>
                <w:spacing w:val="-12"/>
                <w:szCs w:val="28"/>
                <w:lang w:val="vi-VN"/>
              </w:rPr>
              <w:t>1</w:t>
            </w:r>
          </w:p>
        </w:tc>
      </w:tr>
      <w:tr w:rsidR="002F474D" w:rsidRPr="001D6DB2" w14:paraId="0CF27139" w14:textId="77777777" w:rsidTr="002F474D">
        <w:trPr>
          <w:trHeight w:val="527"/>
        </w:trPr>
        <w:tc>
          <w:tcPr>
            <w:tcW w:w="2410" w:type="dxa"/>
            <w:vMerge/>
            <w:tcBorders>
              <w:left w:val="single" w:sz="4" w:space="0" w:color="auto"/>
              <w:bottom w:val="single" w:sz="4" w:space="0" w:color="auto"/>
              <w:right w:val="single" w:sz="4" w:space="0" w:color="auto"/>
            </w:tcBorders>
          </w:tcPr>
          <w:p w14:paraId="12653908" w14:textId="77777777" w:rsidR="002F474D" w:rsidRPr="001D6DB2" w:rsidRDefault="002F474D" w:rsidP="002F474D">
            <w:pPr>
              <w:spacing w:before="120" w:after="0" w:line="288" w:lineRule="auto"/>
              <w:ind w:firstLine="720"/>
              <w:jc w:val="both"/>
              <w:rPr>
                <w:rFonts w:eastAsia="Times New Roman" w:cs="Times New Roman"/>
                <w:spacing w:val="-12"/>
                <w:szCs w:val="28"/>
                <w:lang w:val="fr-FR"/>
              </w:rPr>
            </w:pPr>
          </w:p>
        </w:tc>
        <w:tc>
          <w:tcPr>
            <w:tcW w:w="4225" w:type="dxa"/>
            <w:tcBorders>
              <w:top w:val="single" w:sz="4" w:space="0" w:color="auto"/>
              <w:left w:val="single" w:sz="4" w:space="0" w:color="auto"/>
              <w:bottom w:val="single" w:sz="4" w:space="0" w:color="auto"/>
              <w:right w:val="single" w:sz="4" w:space="0" w:color="auto"/>
            </w:tcBorders>
          </w:tcPr>
          <w:p w14:paraId="5049B109" w14:textId="77777777" w:rsidR="002F474D" w:rsidRPr="001D6DB2" w:rsidRDefault="002F474D" w:rsidP="002F474D">
            <w:pPr>
              <w:spacing w:before="120" w:after="0" w:line="288" w:lineRule="auto"/>
              <w:jc w:val="both"/>
              <w:rPr>
                <w:rFonts w:eastAsia="Times New Roman" w:cs="Times New Roman"/>
                <w:spacing w:val="-12"/>
                <w:szCs w:val="28"/>
                <w:lang w:val="fr-FR"/>
              </w:rPr>
            </w:pPr>
            <w:r w:rsidRPr="001D6DB2">
              <w:rPr>
                <w:rFonts w:eastAsia="Times New Roman" w:cs="Times New Roman"/>
                <w:spacing w:val="-12"/>
                <w:szCs w:val="28"/>
                <w:lang w:val="fr-FR"/>
              </w:rPr>
              <w:t>- Lái xe ô tô tự đổ 10 tấn</w:t>
            </w:r>
          </w:p>
        </w:tc>
        <w:tc>
          <w:tcPr>
            <w:tcW w:w="2863" w:type="dxa"/>
            <w:tcBorders>
              <w:top w:val="single" w:sz="4" w:space="0" w:color="auto"/>
              <w:left w:val="single" w:sz="4" w:space="0" w:color="auto"/>
              <w:bottom w:val="single" w:sz="4" w:space="0" w:color="auto"/>
              <w:right w:val="single" w:sz="4" w:space="0" w:color="auto"/>
            </w:tcBorders>
            <w:vAlign w:val="center"/>
          </w:tcPr>
          <w:p w14:paraId="36198AE6" w14:textId="77777777" w:rsidR="002F474D" w:rsidRPr="001D6DB2" w:rsidRDefault="002F474D" w:rsidP="002F474D">
            <w:pPr>
              <w:spacing w:before="120" w:after="0" w:line="288" w:lineRule="auto"/>
              <w:jc w:val="center"/>
              <w:rPr>
                <w:rFonts w:eastAsia="Times New Roman" w:cs="Times New Roman"/>
                <w:spacing w:val="-12"/>
                <w:szCs w:val="28"/>
              </w:rPr>
            </w:pPr>
            <w:r w:rsidRPr="001D6DB2">
              <w:rPr>
                <w:rFonts w:eastAsia="Times New Roman" w:cs="Times New Roman"/>
                <w:spacing w:val="-12"/>
                <w:szCs w:val="28"/>
              </w:rPr>
              <w:t>3</w:t>
            </w:r>
          </w:p>
        </w:tc>
      </w:tr>
      <w:tr w:rsidR="002F474D" w:rsidRPr="001D6DB2" w14:paraId="1599C175" w14:textId="77777777" w:rsidTr="002F474D">
        <w:trPr>
          <w:trHeight w:val="557"/>
        </w:trPr>
        <w:tc>
          <w:tcPr>
            <w:tcW w:w="2410" w:type="dxa"/>
            <w:tcBorders>
              <w:top w:val="single" w:sz="4" w:space="0" w:color="auto"/>
              <w:left w:val="single" w:sz="4" w:space="0" w:color="auto"/>
              <w:bottom w:val="single" w:sz="4" w:space="0" w:color="auto"/>
              <w:right w:val="single" w:sz="4" w:space="0" w:color="auto"/>
            </w:tcBorders>
            <w:vAlign w:val="center"/>
          </w:tcPr>
          <w:p w14:paraId="4BEE5F1D" w14:textId="77777777" w:rsidR="002F474D" w:rsidRPr="001D6DB2" w:rsidRDefault="002F474D" w:rsidP="002F474D">
            <w:pPr>
              <w:spacing w:before="120" w:after="0" w:line="288" w:lineRule="auto"/>
              <w:rPr>
                <w:rFonts w:eastAsia="Times New Roman" w:cs="Times New Roman"/>
                <w:szCs w:val="28"/>
                <w:lang w:val="vi-VN"/>
              </w:rPr>
            </w:pPr>
            <w:r w:rsidRPr="001D6DB2">
              <w:rPr>
                <w:rFonts w:eastAsia="Times New Roman" w:cs="Times New Roman"/>
                <w:szCs w:val="28"/>
                <w:lang w:val="vi-VN"/>
              </w:rPr>
              <w:t>Giai đoạn vận hành</w:t>
            </w:r>
          </w:p>
        </w:tc>
        <w:tc>
          <w:tcPr>
            <w:tcW w:w="4225" w:type="dxa"/>
            <w:tcBorders>
              <w:top w:val="single" w:sz="4" w:space="0" w:color="auto"/>
              <w:left w:val="single" w:sz="4" w:space="0" w:color="auto"/>
              <w:bottom w:val="single" w:sz="4" w:space="0" w:color="auto"/>
              <w:right w:val="single" w:sz="4" w:space="0" w:color="auto"/>
            </w:tcBorders>
            <w:vAlign w:val="center"/>
          </w:tcPr>
          <w:p w14:paraId="12C3B959" w14:textId="77777777" w:rsidR="002F474D" w:rsidRPr="001D6DB2" w:rsidRDefault="002F474D" w:rsidP="002F474D">
            <w:pPr>
              <w:spacing w:before="120" w:after="0" w:line="288" w:lineRule="auto"/>
              <w:rPr>
                <w:rFonts w:eastAsia="Times New Roman" w:cs="Times New Roman"/>
                <w:spacing w:val="-12"/>
                <w:szCs w:val="28"/>
                <w:lang w:val="vi-VN"/>
              </w:rPr>
            </w:pPr>
            <w:r w:rsidRPr="001D6DB2">
              <w:rPr>
                <w:rFonts w:eastAsia="Times New Roman" w:cs="Times New Roman"/>
                <w:bCs/>
                <w:i/>
                <w:szCs w:val="28"/>
                <w:lang w:val="vi-VN"/>
              </w:rPr>
              <w:t>3. Công nhân đào hố, trồng cây</w:t>
            </w:r>
          </w:p>
        </w:tc>
        <w:tc>
          <w:tcPr>
            <w:tcW w:w="2863" w:type="dxa"/>
            <w:tcBorders>
              <w:top w:val="single" w:sz="4" w:space="0" w:color="auto"/>
              <w:left w:val="single" w:sz="4" w:space="0" w:color="auto"/>
              <w:bottom w:val="single" w:sz="4" w:space="0" w:color="auto"/>
              <w:right w:val="single" w:sz="4" w:space="0" w:color="auto"/>
            </w:tcBorders>
            <w:vAlign w:val="center"/>
          </w:tcPr>
          <w:p w14:paraId="79AA4EB0" w14:textId="77777777" w:rsidR="002F474D" w:rsidRPr="001D6DB2" w:rsidRDefault="002F474D" w:rsidP="002F474D">
            <w:pPr>
              <w:spacing w:before="120" w:after="0" w:line="288" w:lineRule="auto"/>
              <w:jc w:val="center"/>
              <w:rPr>
                <w:rFonts w:eastAsia="Times New Roman" w:cs="Times New Roman"/>
                <w:i/>
                <w:szCs w:val="28"/>
                <w:lang w:val="vi-VN"/>
              </w:rPr>
            </w:pPr>
            <w:r w:rsidRPr="001D6DB2">
              <w:rPr>
                <w:rFonts w:eastAsia="Times New Roman" w:cs="Times New Roman"/>
                <w:i/>
                <w:szCs w:val="28"/>
                <w:lang w:val="vi-VN"/>
              </w:rPr>
              <w:t>5 người</w:t>
            </w:r>
          </w:p>
        </w:tc>
      </w:tr>
      <w:tr w:rsidR="002F474D" w:rsidRPr="001D6DB2" w14:paraId="76B60CB3" w14:textId="77777777" w:rsidTr="002F474D">
        <w:trPr>
          <w:trHeight w:val="496"/>
        </w:trPr>
        <w:tc>
          <w:tcPr>
            <w:tcW w:w="6635" w:type="dxa"/>
            <w:gridSpan w:val="2"/>
            <w:tcBorders>
              <w:top w:val="single" w:sz="4" w:space="0" w:color="auto"/>
              <w:left w:val="single" w:sz="4" w:space="0" w:color="auto"/>
              <w:bottom w:val="single" w:sz="4" w:space="0" w:color="auto"/>
              <w:right w:val="single" w:sz="4" w:space="0" w:color="auto"/>
            </w:tcBorders>
          </w:tcPr>
          <w:p w14:paraId="469F615F" w14:textId="77777777" w:rsidR="002F474D" w:rsidRPr="001D6DB2" w:rsidRDefault="002F474D" w:rsidP="002F474D">
            <w:pPr>
              <w:spacing w:before="120" w:after="0" w:line="288" w:lineRule="auto"/>
              <w:jc w:val="center"/>
              <w:rPr>
                <w:rFonts w:eastAsia="Times New Roman" w:cs="Times New Roman"/>
                <w:b/>
                <w:szCs w:val="28"/>
                <w:lang w:val="vi-VN"/>
              </w:rPr>
            </w:pPr>
            <w:r w:rsidRPr="001D6DB2">
              <w:rPr>
                <w:rFonts w:eastAsia="Times New Roman" w:cs="Times New Roman"/>
                <w:b/>
                <w:szCs w:val="28"/>
                <w:lang w:val="vi-VN"/>
              </w:rPr>
              <w:t>Tổng cộng</w:t>
            </w:r>
          </w:p>
        </w:tc>
        <w:tc>
          <w:tcPr>
            <w:tcW w:w="2863" w:type="dxa"/>
            <w:tcBorders>
              <w:top w:val="single" w:sz="4" w:space="0" w:color="auto"/>
              <w:left w:val="single" w:sz="4" w:space="0" w:color="auto"/>
              <w:bottom w:val="single" w:sz="4" w:space="0" w:color="auto"/>
              <w:right w:val="single" w:sz="4" w:space="0" w:color="auto"/>
            </w:tcBorders>
            <w:vAlign w:val="center"/>
          </w:tcPr>
          <w:p w14:paraId="6B67585E" w14:textId="77777777" w:rsidR="002F474D" w:rsidRPr="001D6DB2" w:rsidRDefault="002F474D" w:rsidP="002F474D">
            <w:pPr>
              <w:spacing w:before="120" w:after="0" w:line="288" w:lineRule="auto"/>
              <w:jc w:val="center"/>
              <w:rPr>
                <w:rFonts w:eastAsia="Times New Roman" w:cs="Times New Roman"/>
                <w:b/>
                <w:szCs w:val="28"/>
              </w:rPr>
            </w:pPr>
            <w:r w:rsidRPr="001D6DB2">
              <w:rPr>
                <w:rFonts w:eastAsia="Times New Roman" w:cs="Times New Roman"/>
                <w:b/>
                <w:szCs w:val="28"/>
                <w:lang w:val="vi-VN"/>
              </w:rPr>
              <w:t>1</w:t>
            </w:r>
            <w:r w:rsidRPr="001D6DB2">
              <w:rPr>
                <w:rFonts w:eastAsia="Times New Roman" w:cs="Times New Roman"/>
                <w:b/>
                <w:szCs w:val="28"/>
              </w:rPr>
              <w:t>2</w:t>
            </w:r>
          </w:p>
        </w:tc>
      </w:tr>
      <w:bookmarkEnd w:id="197"/>
      <w:bookmarkEnd w:id="198"/>
      <w:bookmarkEnd w:id="199"/>
      <w:bookmarkEnd w:id="200"/>
      <w:bookmarkEnd w:id="201"/>
      <w:bookmarkEnd w:id="202"/>
      <w:bookmarkEnd w:id="203"/>
    </w:tbl>
    <w:p w14:paraId="659F79A7" w14:textId="3BBFDC7E" w:rsidR="002F474D" w:rsidRPr="001D6DB2" w:rsidRDefault="002F474D">
      <w:pPr>
        <w:rPr>
          <w:rFonts w:eastAsiaTheme="majorEastAsia" w:cstheme="majorBidi"/>
          <w:b/>
          <w:szCs w:val="28"/>
          <w:lang w:val="vi-VN"/>
        </w:rPr>
      </w:pPr>
    </w:p>
    <w:p w14:paraId="4A7AA5E4" w14:textId="0A4D23BA" w:rsidR="00111D98" w:rsidRPr="001D6DB2" w:rsidRDefault="00111D98">
      <w:pPr>
        <w:spacing w:after="200" w:line="312" w:lineRule="auto"/>
        <w:ind w:firstLine="720"/>
        <w:jc w:val="both"/>
        <w:rPr>
          <w:rFonts w:eastAsiaTheme="majorEastAsia" w:cstheme="majorBidi"/>
          <w:b/>
          <w:szCs w:val="28"/>
          <w:lang w:val="vi-VN"/>
        </w:rPr>
      </w:pPr>
      <w:r w:rsidRPr="001D6DB2">
        <w:rPr>
          <w:rFonts w:eastAsiaTheme="majorEastAsia" w:cstheme="majorBidi"/>
          <w:b/>
          <w:szCs w:val="28"/>
          <w:lang w:val="vi-VN"/>
        </w:rPr>
        <w:br w:type="page"/>
      </w:r>
    </w:p>
    <w:p w14:paraId="72557205" w14:textId="77777777" w:rsidR="00111D98" w:rsidRPr="001D6DB2" w:rsidRDefault="00111D98" w:rsidP="00111D98">
      <w:pPr>
        <w:keepNext/>
        <w:keepLines/>
        <w:spacing w:before="60" w:after="60" w:line="360" w:lineRule="exact"/>
        <w:ind w:firstLine="720"/>
        <w:jc w:val="center"/>
        <w:outlineLvl w:val="0"/>
        <w:rPr>
          <w:rFonts w:eastAsiaTheme="majorEastAsia" w:cstheme="majorBidi"/>
          <w:b/>
          <w:szCs w:val="28"/>
          <w:lang w:val="vi-VN"/>
        </w:rPr>
      </w:pPr>
      <w:bookmarkStart w:id="204" w:name="_Toc131036026"/>
      <w:bookmarkStart w:id="205" w:name="_Toc136605995"/>
      <w:r w:rsidRPr="001D6DB2">
        <w:rPr>
          <w:rFonts w:eastAsiaTheme="majorEastAsia" w:cstheme="majorBidi"/>
          <w:b/>
          <w:szCs w:val="28"/>
          <w:lang w:val="vi-VN"/>
        </w:rPr>
        <w:lastRenderedPageBreak/>
        <w:t>Chương 2</w:t>
      </w:r>
      <w:bookmarkEnd w:id="204"/>
      <w:bookmarkEnd w:id="205"/>
    </w:p>
    <w:p w14:paraId="530430D6" w14:textId="77777777" w:rsidR="00111D98" w:rsidRPr="001D6DB2" w:rsidRDefault="00111D98" w:rsidP="00111D98">
      <w:pPr>
        <w:keepNext/>
        <w:keepLines/>
        <w:spacing w:before="60" w:after="60" w:line="360" w:lineRule="exact"/>
        <w:ind w:firstLine="720"/>
        <w:jc w:val="center"/>
        <w:outlineLvl w:val="0"/>
        <w:rPr>
          <w:rFonts w:eastAsiaTheme="majorEastAsia" w:cstheme="majorBidi"/>
          <w:b/>
          <w:szCs w:val="28"/>
          <w:lang w:val="vi-VN"/>
        </w:rPr>
      </w:pPr>
      <w:bookmarkStart w:id="206" w:name="_Toc131036027"/>
      <w:bookmarkStart w:id="207" w:name="_Toc136605996"/>
      <w:r w:rsidRPr="001D6DB2">
        <w:rPr>
          <w:rFonts w:eastAsiaTheme="majorEastAsia" w:cstheme="majorBidi"/>
          <w:b/>
          <w:szCs w:val="28"/>
          <w:lang w:val="vi-VN"/>
        </w:rPr>
        <w:t>ĐIỀU KIỆN TỰ NHIÊN, KINH TẾ - XÃ HỘI VÀ</w:t>
      </w:r>
      <w:bookmarkEnd w:id="206"/>
      <w:bookmarkEnd w:id="207"/>
    </w:p>
    <w:p w14:paraId="62D267DE" w14:textId="77777777" w:rsidR="00111D98" w:rsidRPr="001D6DB2" w:rsidRDefault="00111D98" w:rsidP="00111D98">
      <w:pPr>
        <w:keepNext/>
        <w:keepLines/>
        <w:spacing w:before="60" w:after="60" w:line="360" w:lineRule="exact"/>
        <w:ind w:firstLine="720"/>
        <w:jc w:val="center"/>
        <w:outlineLvl w:val="0"/>
        <w:rPr>
          <w:rFonts w:eastAsiaTheme="majorEastAsia" w:cstheme="majorBidi"/>
          <w:b/>
          <w:szCs w:val="28"/>
          <w:lang w:val="vi-VN"/>
        </w:rPr>
      </w:pPr>
      <w:bookmarkStart w:id="208" w:name="_Toc131036028"/>
      <w:bookmarkStart w:id="209" w:name="_Toc136605997"/>
      <w:r w:rsidRPr="001D6DB2">
        <w:rPr>
          <w:rFonts w:eastAsiaTheme="majorEastAsia" w:cstheme="majorBidi"/>
          <w:b/>
          <w:szCs w:val="28"/>
          <w:lang w:val="vi-VN"/>
        </w:rPr>
        <w:t>HIỆN TRẠNG MÔI TRƯỜNG KHU VỰC THỰC HIỆN DỰ ÁN</w:t>
      </w:r>
      <w:bookmarkEnd w:id="208"/>
      <w:bookmarkEnd w:id="209"/>
    </w:p>
    <w:p w14:paraId="3CE79F98" w14:textId="77777777" w:rsidR="00111D98" w:rsidRPr="001D6DB2" w:rsidRDefault="00111D98" w:rsidP="00111D98">
      <w:pPr>
        <w:keepNext/>
        <w:keepLines/>
        <w:spacing w:before="60" w:after="60" w:line="360" w:lineRule="exact"/>
        <w:ind w:firstLine="720"/>
        <w:outlineLvl w:val="1"/>
        <w:rPr>
          <w:rFonts w:eastAsiaTheme="majorEastAsia" w:cstheme="majorBidi"/>
          <w:b/>
          <w:i/>
          <w:szCs w:val="28"/>
          <w:lang w:val="vi-VN"/>
        </w:rPr>
      </w:pPr>
      <w:bookmarkStart w:id="210" w:name="_Toc131036029"/>
      <w:bookmarkStart w:id="211" w:name="_Toc136605998"/>
      <w:r w:rsidRPr="001D6DB2">
        <w:rPr>
          <w:rFonts w:eastAsiaTheme="majorEastAsia" w:cstheme="majorBidi"/>
          <w:b/>
          <w:i/>
          <w:szCs w:val="28"/>
          <w:lang w:val="vi-VN"/>
        </w:rPr>
        <w:t>2.1. Điều kiện tự nhiên, kinh tế - xã hội</w:t>
      </w:r>
      <w:bookmarkEnd w:id="210"/>
      <w:bookmarkEnd w:id="211"/>
    </w:p>
    <w:p w14:paraId="1CE24BEF" w14:textId="77777777" w:rsidR="00111D98" w:rsidRPr="001D6DB2" w:rsidRDefault="00111D98" w:rsidP="00111D98">
      <w:pPr>
        <w:keepNext/>
        <w:keepLines/>
        <w:spacing w:before="60" w:after="60" w:line="360" w:lineRule="exact"/>
        <w:ind w:firstLine="720"/>
        <w:outlineLvl w:val="2"/>
        <w:rPr>
          <w:rFonts w:eastAsiaTheme="majorEastAsia" w:cstheme="majorBidi"/>
          <w:b/>
          <w:i/>
          <w:szCs w:val="28"/>
          <w:lang w:val="vi-VN"/>
        </w:rPr>
      </w:pPr>
      <w:bookmarkStart w:id="212" w:name="_Toc131036030"/>
      <w:bookmarkStart w:id="213" w:name="_Toc136605999"/>
      <w:r w:rsidRPr="001D6DB2">
        <w:rPr>
          <w:rFonts w:eastAsiaTheme="majorEastAsia" w:cstheme="majorBidi"/>
          <w:b/>
          <w:i/>
          <w:szCs w:val="28"/>
          <w:lang w:val="vi-VN"/>
        </w:rPr>
        <w:t>2.1.1. Điều kiện tự nhiên</w:t>
      </w:r>
      <w:bookmarkEnd w:id="212"/>
      <w:bookmarkEnd w:id="213"/>
    </w:p>
    <w:p w14:paraId="3087CEC4" w14:textId="77777777" w:rsidR="00111D98" w:rsidRPr="001D6DB2" w:rsidRDefault="00111D98" w:rsidP="00111D98">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2.1.1.1. Đặc điểm địa hình và địa chất</w:t>
      </w:r>
    </w:p>
    <w:p w14:paraId="6513FEDB" w14:textId="77777777" w:rsidR="00111D98" w:rsidRPr="001D6DB2" w:rsidRDefault="00111D98" w:rsidP="00111D98">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Địa hình</w:t>
      </w:r>
    </w:p>
    <w:p w14:paraId="4B25069A" w14:textId="3DFAA66A"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Khu vực thực hiện Dự án thuộc địa hình đồi cao, cao nhất ở phía Đông Bắc, thấp dần về phía Tây Nam và phía Nam. Điểm cao nhất có cao độ +</w:t>
      </w:r>
      <w:r w:rsidR="002E039B" w:rsidRPr="001D6DB2">
        <w:rPr>
          <w:rFonts w:eastAsia="Times New Roman" w:cs="Times New Roman"/>
          <w:szCs w:val="28"/>
          <w:lang w:val="it-IT"/>
        </w:rPr>
        <w:t>126,68m, cao hơn khoảng 8</w:t>
      </w:r>
      <w:r w:rsidRPr="001D6DB2">
        <w:rPr>
          <w:rFonts w:eastAsia="Times New Roman" w:cs="Times New Roman"/>
          <w:szCs w:val="28"/>
          <w:lang w:val="it-IT"/>
        </w:rPr>
        <w:t>0m so với đường giao thông và đất ở nông thôn trong khu vực này. Với dạng địa hình như trên sẽ ảnh hưởng rất lớn đến việc canh tác và rất nguy hiểm cho những hộ dân sinh sống gần đó. Cao độ tự nhiên của khu vực thay đổi từ +</w:t>
      </w:r>
      <w:r w:rsidR="002E039B" w:rsidRPr="001D6DB2">
        <w:rPr>
          <w:rFonts w:eastAsia="Times New Roman" w:cs="Times New Roman"/>
          <w:szCs w:val="28"/>
          <w:lang w:val="it-IT"/>
        </w:rPr>
        <w:t>43,90</w:t>
      </w:r>
      <w:r w:rsidRPr="001D6DB2">
        <w:rPr>
          <w:rFonts w:eastAsia="Times New Roman" w:cs="Times New Roman"/>
          <w:szCs w:val="28"/>
          <w:lang w:val="it-IT"/>
        </w:rPr>
        <w:t>m đến +</w:t>
      </w:r>
      <w:r w:rsidR="002E039B" w:rsidRPr="001D6DB2">
        <w:rPr>
          <w:rFonts w:eastAsia="Times New Roman" w:cs="Times New Roman"/>
          <w:szCs w:val="28"/>
          <w:lang w:val="it-IT"/>
        </w:rPr>
        <w:t>126,68</w:t>
      </w:r>
      <w:r w:rsidRPr="001D6DB2">
        <w:rPr>
          <w:rFonts w:eastAsia="Times New Roman" w:cs="Times New Roman"/>
          <w:szCs w:val="28"/>
          <w:lang w:val="it-IT"/>
        </w:rPr>
        <w:t>m</w:t>
      </w:r>
      <w:r w:rsidR="002E039B" w:rsidRPr="001D6DB2">
        <w:rPr>
          <w:rFonts w:eastAsia="Times New Roman" w:cs="Times New Roman"/>
          <w:szCs w:val="28"/>
          <w:lang w:val="it-IT"/>
        </w:rPr>
        <w:t>, trong đó điểm thấp nhất +43,90</w:t>
      </w:r>
      <w:r w:rsidRPr="001D6DB2">
        <w:rPr>
          <w:rFonts w:eastAsia="Times New Roman" w:cs="Times New Roman"/>
          <w:szCs w:val="28"/>
          <w:lang w:val="it-IT"/>
        </w:rPr>
        <w:t xml:space="preserve">m nằm ở phía </w:t>
      </w:r>
      <w:r w:rsidR="002E039B" w:rsidRPr="001D6DB2">
        <w:rPr>
          <w:rFonts w:eastAsia="Times New Roman" w:cs="Times New Roman"/>
          <w:szCs w:val="28"/>
          <w:lang w:val="it-IT"/>
        </w:rPr>
        <w:t>Đông</w:t>
      </w:r>
      <w:r w:rsidRPr="001D6DB2">
        <w:rPr>
          <w:rFonts w:eastAsia="Times New Roman" w:cs="Times New Roman"/>
          <w:szCs w:val="28"/>
          <w:lang w:val="it-IT"/>
        </w:rPr>
        <w:t xml:space="preserve">, điểm cao nhất nằm ở phía </w:t>
      </w:r>
      <w:r w:rsidR="002E039B" w:rsidRPr="001D6DB2">
        <w:rPr>
          <w:rFonts w:eastAsia="Times New Roman" w:cs="Times New Roman"/>
          <w:szCs w:val="28"/>
          <w:lang w:val="it-IT"/>
        </w:rPr>
        <w:t>Tây Nam</w:t>
      </w:r>
      <w:r w:rsidRPr="001D6DB2">
        <w:rPr>
          <w:rFonts w:eastAsia="Times New Roman" w:cs="Times New Roman"/>
          <w:szCs w:val="28"/>
          <w:lang w:val="it-IT"/>
        </w:rPr>
        <w:t xml:space="preserve"> khu vực Dự án. Cao độ tự nhiên của khu vực thực hiện cải tạo và khu vực tiếp giáp liền kề được thể hiện như sau:</w:t>
      </w:r>
    </w:p>
    <w:p w14:paraId="667B2320" w14:textId="77777777" w:rsidR="00111D98" w:rsidRPr="001D6DB2" w:rsidRDefault="00111D98" w:rsidP="00111D98">
      <w:pPr>
        <w:pStyle w:val="Caption"/>
        <w:rPr>
          <w:szCs w:val="28"/>
        </w:rPr>
      </w:pPr>
      <w:bookmarkStart w:id="214" w:name="_Toc129956377"/>
      <w:bookmarkStart w:id="215" w:name="_Toc136599128"/>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1</w:t>
      </w:r>
      <w:r w:rsidRPr="001D6DB2">
        <w:rPr>
          <w:noProof/>
          <w:szCs w:val="28"/>
        </w:rPr>
        <w:fldChar w:fldCharType="end"/>
      </w:r>
      <w:r w:rsidRPr="001D6DB2">
        <w:rPr>
          <w:szCs w:val="28"/>
        </w:rPr>
        <w:t xml:space="preserve">. </w:t>
      </w:r>
      <w:r w:rsidRPr="001D6DB2">
        <w:rPr>
          <w:b w:val="0"/>
          <w:szCs w:val="28"/>
        </w:rPr>
        <w:t>Cao độ của khu vực dự án và khu vực liền kề</w:t>
      </w:r>
      <w:bookmarkEnd w:id="214"/>
      <w:bookmarkEnd w:id="215"/>
    </w:p>
    <w:tbl>
      <w:tblPr>
        <w:tblStyle w:val="TableGrid"/>
        <w:tblW w:w="0" w:type="auto"/>
        <w:tblLook w:val="04A0" w:firstRow="1" w:lastRow="0" w:firstColumn="1" w:lastColumn="0" w:noHBand="0" w:noVBand="1"/>
      </w:tblPr>
      <w:tblGrid>
        <w:gridCol w:w="2379"/>
        <w:gridCol w:w="3438"/>
        <w:gridCol w:w="3623"/>
      </w:tblGrid>
      <w:tr w:rsidR="00111D98" w:rsidRPr="001D6DB2" w14:paraId="0EEC4BFB" w14:textId="77777777" w:rsidTr="00743D0F">
        <w:trPr>
          <w:trHeight w:val="349"/>
        </w:trPr>
        <w:tc>
          <w:tcPr>
            <w:tcW w:w="9440" w:type="dxa"/>
            <w:gridSpan w:val="3"/>
            <w:shd w:val="clear" w:color="auto" w:fill="E7E6E6" w:themeFill="background2"/>
            <w:vAlign w:val="center"/>
          </w:tcPr>
          <w:p w14:paraId="1CFF7305" w14:textId="77777777" w:rsidR="00111D98" w:rsidRPr="001D6DB2" w:rsidRDefault="00111D98" w:rsidP="00743D0F">
            <w:pPr>
              <w:widowControl w:val="0"/>
              <w:spacing w:before="60" w:after="60" w:line="320" w:lineRule="exact"/>
              <w:jc w:val="center"/>
              <w:rPr>
                <w:rFonts w:eastAsia="Times New Roman"/>
                <w:b/>
                <w:szCs w:val="28"/>
                <w:lang w:val="it-IT"/>
              </w:rPr>
            </w:pPr>
            <w:r w:rsidRPr="001D6DB2">
              <w:rPr>
                <w:rFonts w:eastAsia="Times New Roman"/>
                <w:b/>
                <w:szCs w:val="28"/>
                <w:lang w:val="it-IT"/>
              </w:rPr>
              <w:t>Cao độ tự nhiên</w:t>
            </w:r>
          </w:p>
        </w:tc>
      </w:tr>
      <w:tr w:rsidR="00111D98" w:rsidRPr="001D6DB2" w14:paraId="6DCA9E02" w14:textId="77777777" w:rsidTr="002E039B">
        <w:trPr>
          <w:trHeight w:val="600"/>
        </w:trPr>
        <w:tc>
          <w:tcPr>
            <w:tcW w:w="2379" w:type="dxa"/>
            <w:vAlign w:val="center"/>
          </w:tcPr>
          <w:p w14:paraId="1A2B8266" w14:textId="77777777"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zCs w:val="28"/>
                <w:lang w:val="it-IT"/>
              </w:rPr>
              <w:t xml:space="preserve"> </w:t>
            </w:r>
            <w:r w:rsidRPr="001D6DB2">
              <w:rPr>
                <w:rFonts w:eastAsia="Times New Roman"/>
                <w:b/>
                <w:szCs w:val="28"/>
                <w:lang w:val="it-IT"/>
              </w:rPr>
              <w:t>Khu vực</w:t>
            </w:r>
          </w:p>
        </w:tc>
        <w:tc>
          <w:tcPr>
            <w:tcW w:w="3438" w:type="dxa"/>
            <w:vAlign w:val="center"/>
          </w:tcPr>
          <w:p w14:paraId="12364EF6" w14:textId="77777777" w:rsidR="00111D98" w:rsidRPr="001D6DB2" w:rsidRDefault="00111D98" w:rsidP="00743D0F">
            <w:pPr>
              <w:widowControl w:val="0"/>
              <w:spacing w:before="60" w:after="60" w:line="320" w:lineRule="exact"/>
              <w:jc w:val="center"/>
              <w:rPr>
                <w:rFonts w:eastAsia="Times New Roman"/>
                <w:b/>
                <w:szCs w:val="28"/>
                <w:lang w:val="it-IT"/>
              </w:rPr>
            </w:pPr>
            <w:r w:rsidRPr="001D6DB2">
              <w:rPr>
                <w:rFonts w:eastAsia="Times New Roman"/>
                <w:b/>
                <w:szCs w:val="28"/>
                <w:lang w:val="it-IT"/>
              </w:rPr>
              <w:t>Cao độ của khu vực thực hiện dự án</w:t>
            </w:r>
          </w:p>
        </w:tc>
        <w:tc>
          <w:tcPr>
            <w:tcW w:w="3623" w:type="dxa"/>
            <w:vAlign w:val="center"/>
          </w:tcPr>
          <w:p w14:paraId="487FE6EB" w14:textId="77777777" w:rsidR="00111D98" w:rsidRPr="001D6DB2" w:rsidRDefault="00111D98" w:rsidP="00743D0F">
            <w:pPr>
              <w:widowControl w:val="0"/>
              <w:spacing w:before="60" w:after="60" w:line="320" w:lineRule="exact"/>
              <w:jc w:val="center"/>
              <w:rPr>
                <w:rFonts w:eastAsia="Times New Roman"/>
                <w:b/>
                <w:szCs w:val="28"/>
                <w:lang w:val="it-IT"/>
              </w:rPr>
            </w:pPr>
            <w:r w:rsidRPr="001D6DB2">
              <w:rPr>
                <w:rFonts w:eastAsia="Times New Roman"/>
                <w:b/>
                <w:szCs w:val="28"/>
                <w:lang w:val="it-IT"/>
              </w:rPr>
              <w:t>Cao độ của khu vực tiếp giáp liền kề</w:t>
            </w:r>
          </w:p>
        </w:tc>
      </w:tr>
      <w:tr w:rsidR="00111D98" w:rsidRPr="001D6DB2" w14:paraId="4D0E61A9" w14:textId="77777777" w:rsidTr="002E039B">
        <w:trPr>
          <w:trHeight w:val="349"/>
        </w:trPr>
        <w:tc>
          <w:tcPr>
            <w:tcW w:w="2379" w:type="dxa"/>
          </w:tcPr>
          <w:p w14:paraId="111CAE5D" w14:textId="77777777"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zCs w:val="28"/>
                <w:lang w:val="it-IT"/>
              </w:rPr>
              <w:t>Phía Bắc</w:t>
            </w:r>
          </w:p>
        </w:tc>
        <w:tc>
          <w:tcPr>
            <w:tcW w:w="3438" w:type="dxa"/>
            <w:vAlign w:val="center"/>
          </w:tcPr>
          <w:p w14:paraId="1459CE2D" w14:textId="6B0D78F2" w:rsidR="00111D98" w:rsidRPr="001D6DB2" w:rsidRDefault="00FB2EA9" w:rsidP="00FB2EA9">
            <w:pPr>
              <w:widowControl w:val="0"/>
              <w:spacing w:before="60" w:after="60" w:line="320" w:lineRule="exact"/>
              <w:jc w:val="center"/>
              <w:rPr>
                <w:rFonts w:eastAsia="Times New Roman"/>
                <w:szCs w:val="28"/>
                <w:lang w:val="it-IT"/>
              </w:rPr>
            </w:pPr>
            <w:r w:rsidRPr="001D6DB2">
              <w:rPr>
                <w:rFonts w:eastAsia="Times New Roman"/>
                <w:spacing w:val="-4"/>
                <w:szCs w:val="28"/>
                <w:lang w:val="it-IT"/>
              </w:rPr>
              <w:t>+45</w:t>
            </w:r>
            <w:r w:rsidR="00111D98" w:rsidRPr="001D6DB2">
              <w:rPr>
                <w:rFonts w:eastAsia="Times New Roman"/>
                <w:spacing w:val="-4"/>
                <w:szCs w:val="28"/>
                <w:lang w:val="it-IT"/>
              </w:rPr>
              <w:t>,17m ÷ +</w:t>
            </w:r>
            <w:r w:rsidRPr="001D6DB2">
              <w:rPr>
                <w:rFonts w:eastAsia="Times New Roman"/>
                <w:spacing w:val="-4"/>
                <w:szCs w:val="28"/>
                <w:lang w:val="it-IT"/>
              </w:rPr>
              <w:t>62,4</w:t>
            </w:r>
            <w:r w:rsidR="00111D98" w:rsidRPr="001D6DB2">
              <w:rPr>
                <w:rFonts w:eastAsia="Times New Roman"/>
                <w:spacing w:val="-4"/>
                <w:szCs w:val="28"/>
                <w:lang w:val="it-IT"/>
              </w:rPr>
              <w:t>m.</w:t>
            </w:r>
          </w:p>
        </w:tc>
        <w:tc>
          <w:tcPr>
            <w:tcW w:w="3623" w:type="dxa"/>
            <w:vAlign w:val="center"/>
          </w:tcPr>
          <w:p w14:paraId="54474427" w14:textId="433BBF18"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pacing w:val="-4"/>
                <w:szCs w:val="28"/>
                <w:lang w:val="it-IT"/>
              </w:rPr>
              <w:t>+</w:t>
            </w:r>
            <w:r w:rsidR="00FB2EA9" w:rsidRPr="001D6DB2">
              <w:rPr>
                <w:rFonts w:eastAsia="Times New Roman"/>
                <w:spacing w:val="-4"/>
                <w:szCs w:val="28"/>
                <w:lang w:val="it-IT"/>
              </w:rPr>
              <w:t>39,97m ÷ +43,85</w:t>
            </w:r>
            <w:r w:rsidRPr="001D6DB2">
              <w:rPr>
                <w:rFonts w:eastAsia="Times New Roman"/>
                <w:spacing w:val="-4"/>
                <w:szCs w:val="28"/>
                <w:lang w:val="it-IT"/>
              </w:rPr>
              <w:t>m.</w:t>
            </w:r>
          </w:p>
        </w:tc>
      </w:tr>
      <w:tr w:rsidR="00111D98" w:rsidRPr="001D6DB2" w14:paraId="44EF98EE" w14:textId="77777777" w:rsidTr="002E039B">
        <w:trPr>
          <w:trHeight w:val="349"/>
        </w:trPr>
        <w:tc>
          <w:tcPr>
            <w:tcW w:w="2379" w:type="dxa"/>
          </w:tcPr>
          <w:p w14:paraId="3BC573E6" w14:textId="77777777"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zCs w:val="28"/>
                <w:lang w:val="it-IT"/>
              </w:rPr>
              <w:t>Phía Đông</w:t>
            </w:r>
          </w:p>
        </w:tc>
        <w:tc>
          <w:tcPr>
            <w:tcW w:w="3438" w:type="dxa"/>
            <w:vAlign w:val="center"/>
          </w:tcPr>
          <w:p w14:paraId="20FC20CA" w14:textId="4E2F96C9" w:rsidR="00111D98" w:rsidRPr="001D6DB2" w:rsidRDefault="002E039B" w:rsidP="00743D0F">
            <w:pPr>
              <w:widowControl w:val="0"/>
              <w:spacing w:before="60" w:after="60" w:line="320" w:lineRule="exact"/>
              <w:jc w:val="center"/>
              <w:rPr>
                <w:rFonts w:eastAsia="Times New Roman"/>
                <w:szCs w:val="28"/>
                <w:lang w:val="it-IT"/>
              </w:rPr>
            </w:pPr>
            <w:r w:rsidRPr="001D6DB2">
              <w:rPr>
                <w:rFonts w:eastAsia="Times New Roman"/>
                <w:szCs w:val="28"/>
                <w:lang w:val="it-IT"/>
              </w:rPr>
              <w:t>+43,9</w:t>
            </w:r>
            <w:r w:rsidR="00FB2EA9" w:rsidRPr="001D6DB2">
              <w:rPr>
                <w:rFonts w:eastAsia="Times New Roman"/>
                <w:szCs w:val="28"/>
                <w:lang w:val="it-IT"/>
              </w:rPr>
              <w:t>m ÷ +76,9</w:t>
            </w:r>
            <w:r w:rsidR="00111D98" w:rsidRPr="001D6DB2">
              <w:rPr>
                <w:rFonts w:eastAsia="Times New Roman"/>
                <w:szCs w:val="28"/>
                <w:lang w:val="it-IT"/>
              </w:rPr>
              <w:t>m</w:t>
            </w:r>
          </w:p>
        </w:tc>
        <w:tc>
          <w:tcPr>
            <w:tcW w:w="3623" w:type="dxa"/>
            <w:vAlign w:val="center"/>
          </w:tcPr>
          <w:p w14:paraId="03829DE2" w14:textId="231076EB" w:rsidR="00111D98" w:rsidRPr="001D6DB2" w:rsidRDefault="00FB2EA9" w:rsidP="00743D0F">
            <w:pPr>
              <w:widowControl w:val="0"/>
              <w:spacing w:before="60" w:after="60" w:line="320" w:lineRule="exact"/>
              <w:jc w:val="center"/>
              <w:rPr>
                <w:rFonts w:eastAsia="Times New Roman"/>
                <w:szCs w:val="28"/>
                <w:lang w:val="it-IT"/>
              </w:rPr>
            </w:pPr>
            <w:r w:rsidRPr="001D6DB2">
              <w:rPr>
                <w:rFonts w:eastAsia="Times New Roman"/>
                <w:spacing w:val="-4"/>
                <w:szCs w:val="28"/>
                <w:lang w:val="it-IT"/>
              </w:rPr>
              <w:t>+42,14m ÷ +52,85</w:t>
            </w:r>
            <w:r w:rsidR="00111D98" w:rsidRPr="001D6DB2">
              <w:rPr>
                <w:rFonts w:eastAsia="Times New Roman"/>
                <w:spacing w:val="-4"/>
                <w:szCs w:val="28"/>
                <w:lang w:val="it-IT"/>
              </w:rPr>
              <w:t>m.</w:t>
            </w:r>
          </w:p>
        </w:tc>
      </w:tr>
      <w:tr w:rsidR="00111D98" w:rsidRPr="001D6DB2" w14:paraId="39D08B69" w14:textId="77777777" w:rsidTr="002E039B">
        <w:trPr>
          <w:trHeight w:val="338"/>
        </w:trPr>
        <w:tc>
          <w:tcPr>
            <w:tcW w:w="2379" w:type="dxa"/>
          </w:tcPr>
          <w:p w14:paraId="36CAB449" w14:textId="77777777"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zCs w:val="28"/>
                <w:lang w:val="it-IT"/>
              </w:rPr>
              <w:t>Phía Nam</w:t>
            </w:r>
          </w:p>
        </w:tc>
        <w:tc>
          <w:tcPr>
            <w:tcW w:w="3438" w:type="dxa"/>
            <w:vAlign w:val="center"/>
          </w:tcPr>
          <w:p w14:paraId="1973157C" w14:textId="26C9F6AF" w:rsidR="00111D98" w:rsidRPr="001D6DB2" w:rsidRDefault="00FB2EA9" w:rsidP="00FB2EA9">
            <w:pPr>
              <w:widowControl w:val="0"/>
              <w:spacing w:before="60" w:after="60" w:line="320" w:lineRule="exact"/>
              <w:jc w:val="center"/>
              <w:rPr>
                <w:rFonts w:eastAsia="Times New Roman"/>
                <w:szCs w:val="28"/>
                <w:lang w:val="it-IT"/>
              </w:rPr>
            </w:pPr>
            <w:r w:rsidRPr="001D6DB2">
              <w:rPr>
                <w:rFonts w:eastAsia="Times New Roman"/>
                <w:spacing w:val="-4"/>
                <w:szCs w:val="28"/>
                <w:lang w:val="it-IT"/>
              </w:rPr>
              <w:t>+104,62</w:t>
            </w:r>
            <w:r w:rsidR="00111D98" w:rsidRPr="001D6DB2">
              <w:rPr>
                <w:rFonts w:eastAsia="Times New Roman"/>
                <w:spacing w:val="-4"/>
                <w:szCs w:val="28"/>
                <w:lang w:val="it-IT"/>
              </w:rPr>
              <w:t>m ÷ +</w:t>
            </w:r>
            <w:r w:rsidRPr="001D6DB2">
              <w:rPr>
                <w:rFonts w:eastAsia="Times New Roman"/>
                <w:spacing w:val="-4"/>
                <w:szCs w:val="28"/>
                <w:lang w:val="it-IT"/>
              </w:rPr>
              <w:t>126,68</w:t>
            </w:r>
            <w:r w:rsidR="00111D98" w:rsidRPr="001D6DB2">
              <w:rPr>
                <w:rFonts w:eastAsia="Times New Roman"/>
                <w:spacing w:val="-4"/>
                <w:szCs w:val="28"/>
                <w:lang w:val="it-IT"/>
              </w:rPr>
              <w:t>m</w:t>
            </w:r>
          </w:p>
        </w:tc>
        <w:tc>
          <w:tcPr>
            <w:tcW w:w="3623" w:type="dxa"/>
            <w:vAlign w:val="center"/>
          </w:tcPr>
          <w:p w14:paraId="6F0BFC07" w14:textId="456EDBE8"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pacing w:val="-4"/>
                <w:szCs w:val="28"/>
                <w:lang w:val="it-IT"/>
              </w:rPr>
              <w:t>+</w:t>
            </w:r>
            <w:r w:rsidR="00FB2EA9" w:rsidRPr="001D6DB2">
              <w:rPr>
                <w:rFonts w:eastAsia="Times New Roman"/>
                <w:spacing w:val="-4"/>
                <w:szCs w:val="28"/>
                <w:lang w:val="it-IT"/>
              </w:rPr>
              <w:t>99,67m ÷ +120,63</w:t>
            </w:r>
            <w:r w:rsidRPr="001D6DB2">
              <w:rPr>
                <w:rFonts w:eastAsia="Times New Roman"/>
                <w:spacing w:val="-4"/>
                <w:szCs w:val="28"/>
                <w:lang w:val="it-IT"/>
              </w:rPr>
              <w:t>m.</w:t>
            </w:r>
          </w:p>
        </w:tc>
      </w:tr>
      <w:tr w:rsidR="00111D98" w:rsidRPr="001D6DB2" w14:paraId="07EC6C28" w14:textId="77777777" w:rsidTr="002E039B">
        <w:trPr>
          <w:trHeight w:val="349"/>
        </w:trPr>
        <w:tc>
          <w:tcPr>
            <w:tcW w:w="2379" w:type="dxa"/>
          </w:tcPr>
          <w:p w14:paraId="10810028" w14:textId="77777777" w:rsidR="00111D98" w:rsidRPr="001D6DB2" w:rsidRDefault="00111D98" w:rsidP="00743D0F">
            <w:pPr>
              <w:widowControl w:val="0"/>
              <w:spacing w:before="60" w:after="60" w:line="320" w:lineRule="exact"/>
              <w:jc w:val="center"/>
              <w:rPr>
                <w:rFonts w:eastAsia="Times New Roman"/>
                <w:szCs w:val="28"/>
                <w:lang w:val="it-IT"/>
              </w:rPr>
            </w:pPr>
            <w:r w:rsidRPr="001D6DB2">
              <w:rPr>
                <w:rFonts w:eastAsia="Times New Roman"/>
                <w:szCs w:val="28"/>
                <w:lang w:val="it-IT"/>
              </w:rPr>
              <w:t>Phía Tây</w:t>
            </w:r>
          </w:p>
        </w:tc>
        <w:tc>
          <w:tcPr>
            <w:tcW w:w="3438" w:type="dxa"/>
            <w:vAlign w:val="center"/>
          </w:tcPr>
          <w:p w14:paraId="3FEFBD2C" w14:textId="216B7418" w:rsidR="00111D98" w:rsidRPr="001D6DB2" w:rsidRDefault="00FB2EA9" w:rsidP="00743D0F">
            <w:pPr>
              <w:widowControl w:val="0"/>
              <w:spacing w:before="60" w:after="60" w:line="320" w:lineRule="exact"/>
              <w:jc w:val="center"/>
              <w:rPr>
                <w:rFonts w:eastAsia="Times New Roman"/>
                <w:szCs w:val="28"/>
                <w:lang w:val="it-IT"/>
              </w:rPr>
            </w:pPr>
            <w:r w:rsidRPr="001D6DB2">
              <w:rPr>
                <w:rFonts w:eastAsia="Times New Roman"/>
                <w:szCs w:val="28"/>
                <w:lang w:val="it-IT"/>
              </w:rPr>
              <w:t>+64,84m ÷ +96,04</w:t>
            </w:r>
            <w:r w:rsidR="00111D98" w:rsidRPr="001D6DB2">
              <w:rPr>
                <w:rFonts w:eastAsia="Times New Roman"/>
                <w:szCs w:val="28"/>
                <w:lang w:val="it-IT"/>
              </w:rPr>
              <w:t>m</w:t>
            </w:r>
          </w:p>
        </w:tc>
        <w:tc>
          <w:tcPr>
            <w:tcW w:w="3623" w:type="dxa"/>
            <w:vAlign w:val="center"/>
          </w:tcPr>
          <w:p w14:paraId="6B391520" w14:textId="19444EB8" w:rsidR="00111D98" w:rsidRPr="001D6DB2" w:rsidRDefault="00FB2EA9" w:rsidP="00743D0F">
            <w:pPr>
              <w:widowControl w:val="0"/>
              <w:spacing w:before="60" w:after="60" w:line="320" w:lineRule="exact"/>
              <w:jc w:val="center"/>
              <w:rPr>
                <w:rFonts w:eastAsia="Times New Roman"/>
                <w:szCs w:val="28"/>
                <w:lang w:val="it-IT"/>
              </w:rPr>
            </w:pPr>
            <w:r w:rsidRPr="001D6DB2">
              <w:rPr>
                <w:rFonts w:eastAsia="Times New Roman"/>
                <w:spacing w:val="-4"/>
                <w:szCs w:val="28"/>
                <w:lang w:val="it-IT"/>
              </w:rPr>
              <w:t>+71,21m ÷ +105,22</w:t>
            </w:r>
            <w:r w:rsidR="00111D98" w:rsidRPr="001D6DB2">
              <w:rPr>
                <w:rFonts w:eastAsia="Times New Roman"/>
                <w:spacing w:val="-4"/>
                <w:szCs w:val="28"/>
                <w:lang w:val="it-IT"/>
              </w:rPr>
              <w:t>m.</w:t>
            </w:r>
          </w:p>
        </w:tc>
      </w:tr>
    </w:tbl>
    <w:p w14:paraId="7E22B317" w14:textId="3EAC8052"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Như vậy, địa hình của khu vực thực hiện Dự án cao hơn hẳn so với các khu vực liền kề, ngoại trừ vùng tiếp giáp phía Đông Bắc. Do đó, phần lớn nước mưa chảy tràn trên khu vực sẽ chảy về những nơi có cao độ thấp hơn, ở khu vực phía Nam Dự án nước mưa sẽ theo địa hình chảy về </w:t>
      </w:r>
      <w:r w:rsidR="00253F96" w:rsidRPr="001D6DB2">
        <w:rPr>
          <w:rFonts w:eastAsia="Times New Roman" w:cs="Times New Roman"/>
          <w:szCs w:val="28"/>
          <w:lang w:val="cs-CZ"/>
        </w:rPr>
        <w:t>vùng thấp trũng</w:t>
      </w:r>
      <w:r w:rsidRPr="001D6DB2">
        <w:rPr>
          <w:rFonts w:eastAsia="Times New Roman" w:cs="Times New Roman"/>
          <w:szCs w:val="28"/>
          <w:lang w:val="it-IT"/>
        </w:rPr>
        <w:t>.</w:t>
      </w:r>
    </w:p>
    <w:p w14:paraId="143D7B6F" w14:textId="77777777" w:rsidR="00111D98" w:rsidRPr="001D6DB2" w:rsidRDefault="00111D98" w:rsidP="00111D98">
      <w:pPr>
        <w:widowControl w:val="0"/>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lang w:val="it-IT"/>
        </w:rPr>
        <w:t>Sau khi tiến hành cải tạo, cao độ ở khu vực phía Nam dự án và cao độ của khu vực dân cư tiếp giáp có sự chênh lệch</w:t>
      </w:r>
      <w:r w:rsidRPr="001D6DB2">
        <w:rPr>
          <w:rFonts w:eastAsia="Times New Roman" w:cs="Times New Roman"/>
          <w:spacing w:val="-4"/>
          <w:szCs w:val="28"/>
          <w:lang w:val="vi-VN"/>
        </w:rPr>
        <w:t xml:space="preserve"> </w:t>
      </w:r>
      <w:r w:rsidRPr="001D6DB2">
        <w:rPr>
          <w:rFonts w:eastAsia="Times New Roman" w:cs="Times New Roman"/>
          <w:spacing w:val="-4"/>
          <w:szCs w:val="28"/>
        </w:rPr>
        <w:t>khoảng</w:t>
      </w:r>
      <w:r w:rsidRPr="001D6DB2">
        <w:rPr>
          <w:rFonts w:eastAsia="Times New Roman" w:cs="Times New Roman"/>
          <w:spacing w:val="-4"/>
          <w:szCs w:val="28"/>
          <w:lang w:val="vi-VN"/>
        </w:rPr>
        <w:t xml:space="preserve"> +</w:t>
      </w:r>
      <w:r w:rsidRPr="001D6DB2">
        <w:rPr>
          <w:rFonts w:eastAsia="Times New Roman" w:cs="Times New Roman"/>
          <w:spacing w:val="-4"/>
          <w:szCs w:val="28"/>
        </w:rPr>
        <w:t>0,04</w:t>
      </w:r>
      <w:r w:rsidRPr="001D6DB2">
        <w:rPr>
          <w:rFonts w:eastAsia="Times New Roman" w:cs="Times New Roman"/>
          <w:spacing w:val="-4"/>
          <w:szCs w:val="28"/>
          <w:lang w:val="vi-VN"/>
        </w:rPr>
        <w:t xml:space="preserve">m đến </w:t>
      </w:r>
      <w:r w:rsidRPr="001D6DB2">
        <w:rPr>
          <w:rFonts w:eastAsia="Times New Roman" w:cs="Times New Roman"/>
          <w:spacing w:val="-4"/>
          <w:szCs w:val="28"/>
        </w:rPr>
        <w:t>+1,3</w:t>
      </w:r>
      <w:r w:rsidRPr="001D6DB2">
        <w:rPr>
          <w:rFonts w:eastAsia="Times New Roman" w:cs="Times New Roman"/>
          <w:spacing w:val="-4"/>
          <w:szCs w:val="28"/>
          <w:lang w:val="vi-VN"/>
        </w:rPr>
        <w:t>m, thấp hơn nhiều so với trước lúc chưa cải tạo (</w:t>
      </w:r>
      <w:r w:rsidRPr="001D6DB2">
        <w:rPr>
          <w:rFonts w:eastAsia="Times New Roman" w:cs="Times New Roman"/>
          <w:spacing w:val="-4"/>
          <w:szCs w:val="28"/>
        </w:rPr>
        <w:t>chênh lệch khoảng +3,41m đến +9,37m</w:t>
      </w:r>
      <w:r w:rsidRPr="001D6DB2">
        <w:rPr>
          <w:rFonts w:eastAsia="Times New Roman" w:cs="Times New Roman"/>
          <w:spacing w:val="-4"/>
          <w:szCs w:val="28"/>
          <w:lang w:val="vi-VN"/>
        </w:rPr>
        <w:t>)</w:t>
      </w:r>
      <w:r w:rsidRPr="001D6DB2">
        <w:rPr>
          <w:rFonts w:eastAsia="Times New Roman" w:cs="Times New Roman"/>
          <w:spacing w:val="-4"/>
          <w:szCs w:val="28"/>
        </w:rPr>
        <w:t>.</w:t>
      </w:r>
    </w:p>
    <w:p w14:paraId="15B51164"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Địa hình khu vực san lấp</w:t>
      </w:r>
    </w:p>
    <w:p w14:paraId="5E68E86B" w14:textId="1944E677" w:rsidR="00111D98" w:rsidRPr="001D6DB2" w:rsidRDefault="00111D98" w:rsidP="00111D98">
      <w:pPr>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 xml:space="preserve">Khu vực thực hiện các dự án phần lớn thuộc </w:t>
      </w:r>
      <w:r w:rsidR="00743D0F" w:rsidRPr="001D6DB2">
        <w:rPr>
          <w:rFonts w:eastAsia="Times New Roman" w:cs="Times New Roman"/>
          <w:szCs w:val="28"/>
          <w:lang w:val="nl-NL"/>
        </w:rPr>
        <w:t>huyện Bố Trạch</w:t>
      </w:r>
      <w:r w:rsidRPr="001D6DB2">
        <w:rPr>
          <w:rFonts w:eastAsia="Times New Roman" w:cs="Times New Roman"/>
          <w:szCs w:val="28"/>
          <w:lang w:val="nl-NL"/>
        </w:rPr>
        <w:t xml:space="preserve">, địa hình các khu vực này là vùng đất trống bỏ hoang, không canh tác, có địa hình thấp trũng hơn so với các khu vực xung quanh. Cao độ tự nhiên từ +4m đến +8m so với mực nước biển, do đó cần một lượng đất lớn để san lấp mặt bằng thực hiện dự án. Theo kết quả khảo </w:t>
      </w:r>
      <w:r w:rsidRPr="001D6DB2">
        <w:rPr>
          <w:rFonts w:eastAsia="Times New Roman" w:cs="Times New Roman"/>
          <w:szCs w:val="28"/>
          <w:lang w:val="nl-NL"/>
        </w:rPr>
        <w:lastRenderedPageBreak/>
        <w:t xml:space="preserve">sát địa hình tại thời điểm khảo sát không có sông suối hay ao hồ, trên bề mặt chủ yếu là cây cỏ, cây bụi hoang dại. </w:t>
      </w:r>
    </w:p>
    <w:p w14:paraId="79A92876" w14:textId="77777777" w:rsidR="00111D98" w:rsidRPr="001D6DB2" w:rsidRDefault="00111D98" w:rsidP="00111D98">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Đặc điểm địa chất</w:t>
      </w:r>
    </w:p>
    <w:p w14:paraId="69821DAB" w14:textId="265D4B72"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Khu vực được tạo thành từ sản phẩm </w:t>
      </w:r>
      <w:r w:rsidR="00143C2A" w:rsidRPr="001D6DB2">
        <w:rPr>
          <w:rFonts w:eastAsia="Times New Roman" w:cs="Times New Roman"/>
          <w:szCs w:val="28"/>
          <w:lang w:val="it-IT"/>
        </w:rPr>
        <w:t>phong hóa</w:t>
      </w:r>
      <w:r w:rsidRPr="001D6DB2">
        <w:rPr>
          <w:rFonts w:eastAsia="Times New Roman" w:cs="Times New Roman"/>
          <w:szCs w:val="28"/>
          <w:lang w:val="it-IT"/>
        </w:rPr>
        <w:t xml:space="preserve"> của trầm tích lục nguyên hệ tầng Đại Giang (S2đg1) có phân bố bao trùm toàn bộ khu vực cải tạo bao gồm: Cuội kết lót đáy, sạn kết cát kết xen bột kết màu xám lục, xám vàng, phần trên bị </w:t>
      </w:r>
      <w:r w:rsidR="00143C2A" w:rsidRPr="001D6DB2">
        <w:rPr>
          <w:rFonts w:eastAsia="Times New Roman" w:cs="Times New Roman"/>
          <w:szCs w:val="28"/>
          <w:lang w:val="it-IT"/>
        </w:rPr>
        <w:t>phong hóa</w:t>
      </w:r>
      <w:r w:rsidRPr="001D6DB2">
        <w:rPr>
          <w:rFonts w:eastAsia="Times New Roman" w:cs="Times New Roman"/>
          <w:szCs w:val="28"/>
          <w:lang w:val="it-IT"/>
        </w:rPr>
        <w:t xml:space="preserve"> tại chỗ khá triệt để và bị laterít hóa.</w:t>
      </w:r>
    </w:p>
    <w:p w14:paraId="3FB90B0D" w14:textId="68979FA1"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Lớp đất đầu: Sản phẩm </w:t>
      </w:r>
      <w:r w:rsidR="00143C2A" w:rsidRPr="001D6DB2">
        <w:rPr>
          <w:rFonts w:eastAsia="Times New Roman" w:cs="Times New Roman"/>
          <w:szCs w:val="28"/>
          <w:lang w:val="it-IT"/>
        </w:rPr>
        <w:t>phong hóa</w:t>
      </w:r>
      <w:r w:rsidRPr="001D6DB2">
        <w:rPr>
          <w:rFonts w:eastAsia="Times New Roman" w:cs="Times New Roman"/>
          <w:szCs w:val="28"/>
          <w:lang w:val="it-IT"/>
        </w:rPr>
        <w:t xml:space="preserve">, dập vỡ bị laterit hóa của đá cát kết, bột kết, sét bột kết, chiều dày trung bình 0,7m. </w:t>
      </w:r>
    </w:p>
    <w:p w14:paraId="38E9DB13" w14:textId="1DC11279"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Lớp 2: Đá bột kết </w:t>
      </w:r>
      <w:r w:rsidR="00143C2A" w:rsidRPr="001D6DB2">
        <w:rPr>
          <w:rFonts w:eastAsia="Times New Roman" w:cs="Times New Roman"/>
          <w:szCs w:val="28"/>
          <w:lang w:val="it-IT"/>
        </w:rPr>
        <w:t>phong hóa</w:t>
      </w:r>
      <w:r w:rsidRPr="001D6DB2">
        <w:rPr>
          <w:rFonts w:eastAsia="Times New Roman" w:cs="Times New Roman"/>
          <w:szCs w:val="28"/>
          <w:lang w:val="it-IT"/>
        </w:rPr>
        <w:t>, đất xen lẫn đá, sạn, sỏi chiều dày trung bình từ 0,7m đến 12,0m.</w:t>
      </w:r>
    </w:p>
    <w:p w14:paraId="7E862A36"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noProof/>
          <w:szCs w:val="28"/>
        </w:rPr>
        <w:drawing>
          <wp:anchor distT="0" distB="0" distL="114300" distR="114300" simplePos="0" relativeHeight="251683840" behindDoc="0" locked="0" layoutInCell="1" allowOverlap="1" wp14:anchorId="0DC20F0C" wp14:editId="17C92D73">
            <wp:simplePos x="0" y="0"/>
            <wp:positionH relativeFrom="column">
              <wp:posOffset>461645</wp:posOffset>
            </wp:positionH>
            <wp:positionV relativeFrom="paragraph">
              <wp:posOffset>514350</wp:posOffset>
            </wp:positionV>
            <wp:extent cx="5092700" cy="4067175"/>
            <wp:effectExtent l="0" t="0" r="0" b="9525"/>
            <wp:wrapTopAndBottom/>
            <wp:docPr id="24" name="Picture 24" descr="E:\TNMT\Cai tao Phong Hoa\THUA684_TO44_PHONGHOA\matcat_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NMT\Cai tao Phong Hoa\THUA684_TO44_PHONGHOA\matcat_D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21"/>
                    <a:stretch/>
                  </pic:blipFill>
                  <pic:spPr bwMode="auto">
                    <a:xfrm>
                      <a:off x="0" y="0"/>
                      <a:ext cx="509270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DB2">
        <w:rPr>
          <w:rFonts w:eastAsia="Times New Roman" w:cs="Times New Roman"/>
          <w:szCs w:val="28"/>
          <w:lang w:val="it-IT"/>
        </w:rPr>
        <w:t xml:space="preserve">+ Lớp 3: Hệ tầng Đại Giang, Đá bột kế, cát kết, bột kết, sét bột kết màu xám lục, xám nâu có chiều dày trung bình từ 12,0m đến 16,0m. </w:t>
      </w:r>
    </w:p>
    <w:p w14:paraId="7C0E504D" w14:textId="77777777"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xml:space="preserve">- </w:t>
      </w:r>
      <w:r w:rsidRPr="001D6DB2">
        <w:rPr>
          <w:rFonts w:eastAsia="Times New Roman" w:cs="Times New Roman"/>
          <w:i/>
          <w:iCs/>
          <w:spacing w:val="-4"/>
          <w:szCs w:val="28"/>
          <w:lang w:val="it-IT"/>
        </w:rPr>
        <w:t>Chất lượng đất tận thu</w:t>
      </w:r>
      <w:r w:rsidRPr="001D6DB2">
        <w:rPr>
          <w:rFonts w:eastAsia="Times New Roman" w:cs="Times New Roman"/>
          <w:spacing w:val="-4"/>
          <w:szCs w:val="28"/>
          <w:lang w:val="it-IT"/>
        </w:rPr>
        <w:t>:</w:t>
      </w:r>
    </w:p>
    <w:p w14:paraId="4C2B8F63" w14:textId="77777777"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xml:space="preserve"> Theo số liệu Báo cáo tổng hợp kết quả thí nghiệm vật liệu của Công ty TNHH Thí nghiệm và XD Dũng Mạnh, khi thực hiện khảo sát địa chất lượng đất của Dự án tại 2 mũi (vị trí 1 có tọa độ 516806,76; 1973353,80, vị trí 2 có tọa độ  516749,55; 1973303,23) tại tầng đất dùng để trồng cây sau khi cải tạo có kết quả như sau: </w:t>
      </w:r>
    </w:p>
    <w:p w14:paraId="3E2894B8" w14:textId="0A942074"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Lỗ kh</w:t>
      </w:r>
      <w:r w:rsidR="00387059" w:rsidRPr="001D6DB2">
        <w:rPr>
          <w:rFonts w:eastAsia="Times New Roman" w:cs="Times New Roman"/>
          <w:spacing w:val="-4"/>
          <w:szCs w:val="28"/>
          <w:lang w:val="it-IT"/>
        </w:rPr>
        <w:t>oan 1 (kí hiệu: CL.01): độ sâu 16</w:t>
      </w:r>
      <w:r w:rsidRPr="001D6DB2">
        <w:rPr>
          <w:rFonts w:eastAsia="Times New Roman" w:cs="Times New Roman"/>
          <w:spacing w:val="-4"/>
          <w:szCs w:val="28"/>
          <w:lang w:val="it-IT"/>
        </w:rPr>
        <w:t>m</w:t>
      </w:r>
    </w:p>
    <w:p w14:paraId="35DE22D2" w14:textId="77777777"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xml:space="preserve">+Về thành phần cơ lý: </w:t>
      </w:r>
    </w:p>
    <w:p w14:paraId="25EAB32C" w14:textId="77777777" w:rsidR="00111D98" w:rsidRPr="001D6DB2" w:rsidRDefault="00111D98" w:rsidP="00111D98">
      <w:pPr>
        <w:pStyle w:val="Caption"/>
        <w:rPr>
          <w:iCs w:val="0"/>
          <w:szCs w:val="28"/>
        </w:rPr>
      </w:pPr>
      <w:bookmarkStart w:id="216" w:name="_Toc129956378"/>
      <w:bookmarkStart w:id="217" w:name="_Toc136599129"/>
      <w:r w:rsidRPr="001D6DB2">
        <w:rPr>
          <w:szCs w:val="28"/>
        </w:rPr>
        <w:lastRenderedPageBreak/>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2</w:t>
      </w:r>
      <w:r w:rsidRPr="001D6DB2">
        <w:rPr>
          <w:noProof/>
          <w:szCs w:val="28"/>
        </w:rPr>
        <w:fldChar w:fldCharType="end"/>
      </w:r>
      <w:r w:rsidRPr="001D6DB2">
        <w:rPr>
          <w:szCs w:val="28"/>
        </w:rPr>
        <w:t xml:space="preserve">. </w:t>
      </w:r>
      <w:r w:rsidRPr="001D6DB2">
        <w:rPr>
          <w:b w:val="0"/>
          <w:szCs w:val="28"/>
        </w:rPr>
        <w:t>Kết quả phân tích thành phần cơ lý</w:t>
      </w:r>
      <w:bookmarkEnd w:id="216"/>
      <w:bookmarkEnd w:id="2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731"/>
        <w:gridCol w:w="1196"/>
        <w:gridCol w:w="1403"/>
        <w:gridCol w:w="1393"/>
      </w:tblGrid>
      <w:tr w:rsidR="00111D98" w:rsidRPr="001D6DB2" w14:paraId="52E909C5" w14:textId="77777777" w:rsidTr="00743D0F">
        <w:tc>
          <w:tcPr>
            <w:tcW w:w="628" w:type="dxa"/>
            <w:shd w:val="clear" w:color="auto" w:fill="auto"/>
            <w:vAlign w:val="center"/>
          </w:tcPr>
          <w:p w14:paraId="37E87381"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TT</w:t>
            </w:r>
          </w:p>
        </w:tc>
        <w:tc>
          <w:tcPr>
            <w:tcW w:w="4901" w:type="dxa"/>
            <w:shd w:val="clear" w:color="auto" w:fill="auto"/>
            <w:vAlign w:val="center"/>
          </w:tcPr>
          <w:p w14:paraId="6BA3F181"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Chỉ tiêu</w:t>
            </w:r>
          </w:p>
        </w:tc>
        <w:tc>
          <w:tcPr>
            <w:tcW w:w="1215" w:type="dxa"/>
            <w:shd w:val="clear" w:color="auto" w:fill="auto"/>
            <w:vAlign w:val="center"/>
          </w:tcPr>
          <w:p w14:paraId="0B74D34F"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Ký hiệu</w:t>
            </w:r>
          </w:p>
        </w:tc>
        <w:tc>
          <w:tcPr>
            <w:tcW w:w="1418" w:type="dxa"/>
            <w:shd w:val="clear" w:color="auto" w:fill="auto"/>
            <w:vAlign w:val="center"/>
          </w:tcPr>
          <w:p w14:paraId="1BDB317A"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Đơn vị</w:t>
            </w:r>
          </w:p>
        </w:tc>
        <w:tc>
          <w:tcPr>
            <w:tcW w:w="1414" w:type="dxa"/>
            <w:shd w:val="clear" w:color="auto" w:fill="auto"/>
            <w:vAlign w:val="center"/>
          </w:tcPr>
          <w:p w14:paraId="4305DC81"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Giá trị</w:t>
            </w:r>
          </w:p>
        </w:tc>
      </w:tr>
      <w:tr w:rsidR="00111D98" w:rsidRPr="001D6DB2" w14:paraId="517B40EA" w14:textId="77777777" w:rsidTr="00743D0F">
        <w:tc>
          <w:tcPr>
            <w:tcW w:w="628" w:type="dxa"/>
            <w:vMerge w:val="restart"/>
            <w:shd w:val="clear" w:color="auto" w:fill="auto"/>
            <w:vAlign w:val="center"/>
          </w:tcPr>
          <w:p w14:paraId="51289A4A"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1</w:t>
            </w:r>
          </w:p>
        </w:tc>
        <w:tc>
          <w:tcPr>
            <w:tcW w:w="4901" w:type="dxa"/>
            <w:shd w:val="clear" w:color="auto" w:fill="auto"/>
            <w:vAlign w:val="center"/>
          </w:tcPr>
          <w:p w14:paraId="1DB3ECEA"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 Hạt sạn sỏi</w:t>
            </w:r>
          </w:p>
        </w:tc>
        <w:tc>
          <w:tcPr>
            <w:tcW w:w="1215" w:type="dxa"/>
            <w:vMerge w:val="restart"/>
            <w:shd w:val="clear" w:color="auto" w:fill="auto"/>
            <w:vAlign w:val="center"/>
          </w:tcPr>
          <w:p w14:paraId="1A94934B"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P</w:t>
            </w:r>
          </w:p>
        </w:tc>
        <w:tc>
          <w:tcPr>
            <w:tcW w:w="1418" w:type="dxa"/>
            <w:vMerge w:val="restart"/>
            <w:shd w:val="clear" w:color="auto" w:fill="auto"/>
            <w:vAlign w:val="center"/>
          </w:tcPr>
          <w:p w14:paraId="50E36642"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w:t>
            </w:r>
          </w:p>
        </w:tc>
        <w:tc>
          <w:tcPr>
            <w:tcW w:w="1414" w:type="dxa"/>
            <w:shd w:val="clear" w:color="auto" w:fill="auto"/>
          </w:tcPr>
          <w:p w14:paraId="3ED6CCCA"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33,68</w:t>
            </w:r>
          </w:p>
        </w:tc>
      </w:tr>
      <w:tr w:rsidR="00111D98" w:rsidRPr="001D6DB2" w14:paraId="63D575D2" w14:textId="77777777" w:rsidTr="00743D0F">
        <w:tc>
          <w:tcPr>
            <w:tcW w:w="628" w:type="dxa"/>
            <w:vMerge/>
            <w:shd w:val="clear" w:color="auto" w:fill="auto"/>
            <w:vAlign w:val="center"/>
          </w:tcPr>
          <w:p w14:paraId="0076418E"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4901" w:type="dxa"/>
            <w:shd w:val="clear" w:color="auto" w:fill="auto"/>
            <w:vAlign w:val="center"/>
          </w:tcPr>
          <w:p w14:paraId="53BD9151"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%Hạt cát</w:t>
            </w:r>
          </w:p>
        </w:tc>
        <w:tc>
          <w:tcPr>
            <w:tcW w:w="1215" w:type="dxa"/>
            <w:vMerge/>
            <w:shd w:val="clear" w:color="auto" w:fill="auto"/>
            <w:vAlign w:val="center"/>
          </w:tcPr>
          <w:p w14:paraId="2A7CBB20"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8" w:type="dxa"/>
            <w:vMerge/>
            <w:shd w:val="clear" w:color="auto" w:fill="auto"/>
            <w:vAlign w:val="center"/>
          </w:tcPr>
          <w:p w14:paraId="0E2392BE"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4" w:type="dxa"/>
            <w:shd w:val="clear" w:color="auto" w:fill="auto"/>
          </w:tcPr>
          <w:p w14:paraId="05C14DE1"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51,43</w:t>
            </w:r>
          </w:p>
        </w:tc>
      </w:tr>
      <w:tr w:rsidR="00111D98" w:rsidRPr="001D6DB2" w14:paraId="2DB5E5EA" w14:textId="77777777" w:rsidTr="00743D0F">
        <w:tc>
          <w:tcPr>
            <w:tcW w:w="628" w:type="dxa"/>
            <w:vMerge/>
            <w:shd w:val="clear" w:color="auto" w:fill="auto"/>
            <w:vAlign w:val="center"/>
          </w:tcPr>
          <w:p w14:paraId="0F15E544"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4901" w:type="dxa"/>
            <w:shd w:val="clear" w:color="auto" w:fill="auto"/>
            <w:vAlign w:val="center"/>
          </w:tcPr>
          <w:p w14:paraId="56090B5D"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%Hạt bụi, sét</w:t>
            </w:r>
          </w:p>
        </w:tc>
        <w:tc>
          <w:tcPr>
            <w:tcW w:w="1215" w:type="dxa"/>
            <w:vMerge/>
            <w:shd w:val="clear" w:color="auto" w:fill="auto"/>
            <w:vAlign w:val="center"/>
          </w:tcPr>
          <w:p w14:paraId="3405C853"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8" w:type="dxa"/>
            <w:vMerge/>
            <w:shd w:val="clear" w:color="auto" w:fill="auto"/>
            <w:vAlign w:val="center"/>
          </w:tcPr>
          <w:p w14:paraId="5CE2F450"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4" w:type="dxa"/>
            <w:shd w:val="clear" w:color="auto" w:fill="auto"/>
          </w:tcPr>
          <w:p w14:paraId="09C38AF1"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14,89</w:t>
            </w:r>
          </w:p>
        </w:tc>
      </w:tr>
      <w:tr w:rsidR="00111D98" w:rsidRPr="001D6DB2" w14:paraId="2B8118E7" w14:textId="77777777" w:rsidTr="00743D0F">
        <w:tc>
          <w:tcPr>
            <w:tcW w:w="628" w:type="dxa"/>
            <w:shd w:val="clear" w:color="auto" w:fill="auto"/>
            <w:vAlign w:val="center"/>
          </w:tcPr>
          <w:p w14:paraId="36421BD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w:t>
            </w:r>
          </w:p>
        </w:tc>
        <w:tc>
          <w:tcPr>
            <w:tcW w:w="4901" w:type="dxa"/>
            <w:shd w:val="clear" w:color="auto" w:fill="auto"/>
            <w:vAlign w:val="center"/>
          </w:tcPr>
          <w:p w14:paraId="21332582"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tự nhiên</w:t>
            </w:r>
          </w:p>
        </w:tc>
        <w:tc>
          <w:tcPr>
            <w:tcW w:w="1215" w:type="dxa"/>
            <w:shd w:val="clear" w:color="auto" w:fill="auto"/>
            <w:vAlign w:val="center"/>
          </w:tcPr>
          <w:p w14:paraId="42329F4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w:t>
            </w:r>
          </w:p>
        </w:tc>
        <w:tc>
          <w:tcPr>
            <w:tcW w:w="1418" w:type="dxa"/>
            <w:shd w:val="clear" w:color="auto" w:fill="auto"/>
            <w:vAlign w:val="center"/>
          </w:tcPr>
          <w:p w14:paraId="2B144ED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452159DC"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16,58</w:t>
            </w:r>
          </w:p>
        </w:tc>
      </w:tr>
      <w:tr w:rsidR="00111D98" w:rsidRPr="001D6DB2" w14:paraId="703E64B6" w14:textId="77777777" w:rsidTr="00743D0F">
        <w:tc>
          <w:tcPr>
            <w:tcW w:w="628" w:type="dxa"/>
            <w:shd w:val="clear" w:color="auto" w:fill="auto"/>
            <w:vAlign w:val="center"/>
          </w:tcPr>
          <w:p w14:paraId="12A5107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3</w:t>
            </w:r>
          </w:p>
        </w:tc>
        <w:tc>
          <w:tcPr>
            <w:tcW w:w="4901" w:type="dxa"/>
            <w:shd w:val="clear" w:color="auto" w:fill="auto"/>
            <w:vAlign w:val="center"/>
          </w:tcPr>
          <w:p w14:paraId="61746D34"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Giới hạn chảy</w:t>
            </w:r>
          </w:p>
        </w:tc>
        <w:tc>
          <w:tcPr>
            <w:tcW w:w="1215" w:type="dxa"/>
            <w:shd w:val="clear" w:color="auto" w:fill="auto"/>
            <w:vAlign w:val="center"/>
          </w:tcPr>
          <w:p w14:paraId="4A8E5FE6"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Wc</w:t>
            </w:r>
          </w:p>
        </w:tc>
        <w:tc>
          <w:tcPr>
            <w:tcW w:w="1418" w:type="dxa"/>
            <w:shd w:val="clear" w:color="auto" w:fill="auto"/>
            <w:vAlign w:val="center"/>
          </w:tcPr>
          <w:p w14:paraId="5301C5A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0607B1D8"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25,92</w:t>
            </w:r>
          </w:p>
        </w:tc>
      </w:tr>
      <w:tr w:rsidR="00111D98" w:rsidRPr="001D6DB2" w14:paraId="06A79125" w14:textId="77777777" w:rsidTr="00743D0F">
        <w:tc>
          <w:tcPr>
            <w:tcW w:w="628" w:type="dxa"/>
            <w:shd w:val="clear" w:color="auto" w:fill="auto"/>
            <w:vAlign w:val="center"/>
          </w:tcPr>
          <w:p w14:paraId="24AA91A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4</w:t>
            </w:r>
          </w:p>
        </w:tc>
        <w:tc>
          <w:tcPr>
            <w:tcW w:w="4901" w:type="dxa"/>
            <w:shd w:val="clear" w:color="auto" w:fill="auto"/>
            <w:vAlign w:val="center"/>
          </w:tcPr>
          <w:p w14:paraId="3EA19C8A"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Giới hạn dẻo</w:t>
            </w:r>
          </w:p>
        </w:tc>
        <w:tc>
          <w:tcPr>
            <w:tcW w:w="1215" w:type="dxa"/>
            <w:shd w:val="clear" w:color="auto" w:fill="auto"/>
            <w:vAlign w:val="center"/>
          </w:tcPr>
          <w:p w14:paraId="58FF25CF"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W</w:t>
            </w:r>
            <w:r w:rsidRPr="001D6DB2">
              <w:rPr>
                <w:rFonts w:eastAsia="Times New Roman" w:cs="Times New Roman"/>
                <w:szCs w:val="28"/>
                <w:vertAlign w:val="subscript"/>
                <w:lang w:val="it-IT"/>
              </w:rPr>
              <w:t>l</w:t>
            </w:r>
          </w:p>
        </w:tc>
        <w:tc>
          <w:tcPr>
            <w:tcW w:w="1418" w:type="dxa"/>
            <w:shd w:val="clear" w:color="auto" w:fill="auto"/>
            <w:vAlign w:val="center"/>
          </w:tcPr>
          <w:p w14:paraId="4F5A619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595E030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14,85</w:t>
            </w:r>
          </w:p>
        </w:tc>
      </w:tr>
      <w:tr w:rsidR="00111D98" w:rsidRPr="001D6DB2" w14:paraId="57C39767" w14:textId="77777777" w:rsidTr="00743D0F">
        <w:tc>
          <w:tcPr>
            <w:tcW w:w="628" w:type="dxa"/>
            <w:shd w:val="clear" w:color="auto" w:fill="auto"/>
            <w:vAlign w:val="center"/>
          </w:tcPr>
          <w:p w14:paraId="6577EB3E"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5</w:t>
            </w:r>
          </w:p>
        </w:tc>
        <w:tc>
          <w:tcPr>
            <w:tcW w:w="4901" w:type="dxa"/>
            <w:shd w:val="clear" w:color="auto" w:fill="auto"/>
            <w:vAlign w:val="center"/>
          </w:tcPr>
          <w:p w14:paraId="44888935"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tối ưu Wop trung bình</w:t>
            </w:r>
          </w:p>
        </w:tc>
        <w:tc>
          <w:tcPr>
            <w:tcW w:w="1215" w:type="dxa"/>
            <w:shd w:val="clear" w:color="auto" w:fill="auto"/>
            <w:vAlign w:val="center"/>
          </w:tcPr>
          <w:p w14:paraId="45048E5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Wop</w:t>
            </w:r>
          </w:p>
        </w:tc>
        <w:tc>
          <w:tcPr>
            <w:tcW w:w="1418" w:type="dxa"/>
            <w:shd w:val="clear" w:color="auto" w:fill="auto"/>
            <w:vAlign w:val="center"/>
          </w:tcPr>
          <w:p w14:paraId="5AD69D5D"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765FE43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11,30</w:t>
            </w:r>
          </w:p>
        </w:tc>
      </w:tr>
      <w:tr w:rsidR="00111D98" w:rsidRPr="001D6DB2" w14:paraId="419B941C" w14:textId="77777777" w:rsidTr="00743D0F">
        <w:tc>
          <w:tcPr>
            <w:tcW w:w="628" w:type="dxa"/>
            <w:shd w:val="clear" w:color="auto" w:fill="auto"/>
            <w:vAlign w:val="center"/>
          </w:tcPr>
          <w:p w14:paraId="059440E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6</w:t>
            </w:r>
          </w:p>
        </w:tc>
        <w:tc>
          <w:tcPr>
            <w:tcW w:w="4901" w:type="dxa"/>
            <w:shd w:val="clear" w:color="auto" w:fill="auto"/>
            <w:vAlign w:val="center"/>
          </w:tcPr>
          <w:p w14:paraId="2389D83F"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Chỉ số dẻo</w:t>
            </w:r>
          </w:p>
        </w:tc>
        <w:tc>
          <w:tcPr>
            <w:tcW w:w="1215" w:type="dxa"/>
            <w:shd w:val="clear" w:color="auto" w:fill="auto"/>
            <w:vAlign w:val="center"/>
          </w:tcPr>
          <w:p w14:paraId="7A39C0ED"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I</w:t>
            </w:r>
            <w:r w:rsidRPr="001D6DB2">
              <w:rPr>
                <w:rFonts w:eastAsia="Times New Roman" w:cs="Times New Roman"/>
                <w:szCs w:val="28"/>
                <w:vertAlign w:val="subscript"/>
                <w:lang w:val="it-IT"/>
              </w:rPr>
              <w:t>P</w:t>
            </w:r>
          </w:p>
        </w:tc>
        <w:tc>
          <w:tcPr>
            <w:tcW w:w="1418" w:type="dxa"/>
            <w:shd w:val="clear" w:color="auto" w:fill="auto"/>
            <w:vAlign w:val="center"/>
          </w:tcPr>
          <w:p w14:paraId="14AB2E5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061DD5B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11,08</w:t>
            </w:r>
          </w:p>
        </w:tc>
      </w:tr>
      <w:tr w:rsidR="00111D98" w:rsidRPr="001D6DB2" w14:paraId="34F8C7AD" w14:textId="77777777" w:rsidTr="00743D0F">
        <w:tc>
          <w:tcPr>
            <w:tcW w:w="628" w:type="dxa"/>
            <w:shd w:val="clear" w:color="auto" w:fill="auto"/>
            <w:vAlign w:val="center"/>
          </w:tcPr>
          <w:p w14:paraId="088DC17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7</w:t>
            </w:r>
          </w:p>
        </w:tc>
        <w:tc>
          <w:tcPr>
            <w:tcW w:w="4901" w:type="dxa"/>
            <w:shd w:val="clear" w:color="auto" w:fill="auto"/>
            <w:vAlign w:val="center"/>
          </w:tcPr>
          <w:p w14:paraId="41442DDA"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thể tích tự nhiên</w:t>
            </w:r>
          </w:p>
        </w:tc>
        <w:tc>
          <w:tcPr>
            <w:tcW w:w="1215" w:type="dxa"/>
            <w:shd w:val="clear" w:color="auto" w:fill="auto"/>
            <w:vAlign w:val="center"/>
          </w:tcPr>
          <w:p w14:paraId="6F9FD770"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γ</w:t>
            </w:r>
            <w:r w:rsidRPr="001D6DB2">
              <w:rPr>
                <w:rFonts w:eastAsia="Times New Roman" w:cs="Times New Roman"/>
                <w:szCs w:val="28"/>
                <w:vertAlign w:val="subscript"/>
                <w:lang w:val="it-IT"/>
              </w:rPr>
              <w:t xml:space="preserve"> w</w:t>
            </w:r>
          </w:p>
        </w:tc>
        <w:tc>
          <w:tcPr>
            <w:tcW w:w="1418" w:type="dxa"/>
            <w:shd w:val="clear" w:color="auto" w:fill="auto"/>
            <w:vAlign w:val="center"/>
          </w:tcPr>
          <w:p w14:paraId="6218DC5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6EC920B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1,987</w:t>
            </w:r>
          </w:p>
        </w:tc>
      </w:tr>
      <w:tr w:rsidR="00111D98" w:rsidRPr="001D6DB2" w14:paraId="6ECA16C8" w14:textId="77777777" w:rsidTr="00743D0F">
        <w:tc>
          <w:tcPr>
            <w:tcW w:w="628" w:type="dxa"/>
            <w:shd w:val="clear" w:color="auto" w:fill="auto"/>
            <w:vAlign w:val="center"/>
          </w:tcPr>
          <w:p w14:paraId="4710FE8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8</w:t>
            </w:r>
          </w:p>
        </w:tc>
        <w:tc>
          <w:tcPr>
            <w:tcW w:w="4901" w:type="dxa"/>
            <w:shd w:val="clear" w:color="auto" w:fill="auto"/>
            <w:vAlign w:val="center"/>
          </w:tcPr>
          <w:p w14:paraId="72007FB7"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thể tích khô lớn nhất</w:t>
            </w:r>
          </w:p>
        </w:tc>
        <w:tc>
          <w:tcPr>
            <w:tcW w:w="1215" w:type="dxa"/>
            <w:shd w:val="clear" w:color="auto" w:fill="auto"/>
            <w:vAlign w:val="center"/>
          </w:tcPr>
          <w:p w14:paraId="18307C0E"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γ</w:t>
            </w:r>
            <w:r w:rsidRPr="001D6DB2">
              <w:rPr>
                <w:rFonts w:eastAsia="Times New Roman" w:cs="Times New Roman"/>
                <w:szCs w:val="28"/>
                <w:vertAlign w:val="subscript"/>
                <w:lang w:val="it-IT"/>
              </w:rPr>
              <w:t>max</w:t>
            </w:r>
          </w:p>
        </w:tc>
        <w:tc>
          <w:tcPr>
            <w:tcW w:w="1418" w:type="dxa"/>
            <w:shd w:val="clear" w:color="auto" w:fill="auto"/>
            <w:vAlign w:val="center"/>
          </w:tcPr>
          <w:p w14:paraId="1713E035"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708D10C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1,902</w:t>
            </w:r>
          </w:p>
        </w:tc>
      </w:tr>
      <w:tr w:rsidR="00111D98" w:rsidRPr="001D6DB2" w14:paraId="4AE6F46C" w14:textId="77777777" w:rsidTr="00743D0F">
        <w:tc>
          <w:tcPr>
            <w:tcW w:w="628" w:type="dxa"/>
            <w:shd w:val="clear" w:color="auto" w:fill="auto"/>
            <w:vAlign w:val="center"/>
          </w:tcPr>
          <w:p w14:paraId="59D8EB2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9</w:t>
            </w:r>
          </w:p>
        </w:tc>
        <w:tc>
          <w:tcPr>
            <w:tcW w:w="4901" w:type="dxa"/>
            <w:shd w:val="clear" w:color="auto" w:fill="auto"/>
            <w:vAlign w:val="center"/>
          </w:tcPr>
          <w:p w14:paraId="71C2BBD7"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riêng</w:t>
            </w:r>
          </w:p>
        </w:tc>
        <w:tc>
          <w:tcPr>
            <w:tcW w:w="1215" w:type="dxa"/>
            <w:shd w:val="clear" w:color="auto" w:fill="auto"/>
            <w:vAlign w:val="center"/>
          </w:tcPr>
          <w:p w14:paraId="56AD248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w:t>
            </w:r>
          </w:p>
        </w:tc>
        <w:tc>
          <w:tcPr>
            <w:tcW w:w="1418" w:type="dxa"/>
            <w:shd w:val="clear" w:color="auto" w:fill="auto"/>
            <w:vAlign w:val="center"/>
          </w:tcPr>
          <w:p w14:paraId="4B5F784E"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28972EB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2,685</w:t>
            </w:r>
          </w:p>
        </w:tc>
      </w:tr>
      <w:tr w:rsidR="00111D98" w:rsidRPr="001D6DB2" w14:paraId="149E8C21" w14:textId="77777777" w:rsidTr="00743D0F">
        <w:tc>
          <w:tcPr>
            <w:tcW w:w="628" w:type="dxa"/>
            <w:shd w:val="clear" w:color="auto" w:fill="auto"/>
            <w:vAlign w:val="center"/>
          </w:tcPr>
          <w:p w14:paraId="193BAEF3"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10</w:t>
            </w:r>
          </w:p>
        </w:tc>
        <w:tc>
          <w:tcPr>
            <w:tcW w:w="4901" w:type="dxa"/>
            <w:shd w:val="clear" w:color="auto" w:fill="auto"/>
            <w:vAlign w:val="center"/>
          </w:tcPr>
          <w:p w14:paraId="21B36058"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Hệ số rỗng tự nhiên</w:t>
            </w:r>
          </w:p>
        </w:tc>
        <w:tc>
          <w:tcPr>
            <w:tcW w:w="1215" w:type="dxa"/>
            <w:shd w:val="clear" w:color="auto" w:fill="auto"/>
            <w:vAlign w:val="center"/>
          </w:tcPr>
          <w:p w14:paraId="7983CF0E"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ε</w:t>
            </w:r>
            <w:r w:rsidRPr="001D6DB2">
              <w:rPr>
                <w:rFonts w:eastAsia="Times New Roman" w:cs="Times New Roman"/>
                <w:szCs w:val="28"/>
                <w:vertAlign w:val="subscript"/>
                <w:lang w:val="it-IT"/>
              </w:rPr>
              <w:t>0</w:t>
            </w:r>
          </w:p>
        </w:tc>
        <w:tc>
          <w:tcPr>
            <w:tcW w:w="1418" w:type="dxa"/>
            <w:shd w:val="clear" w:color="auto" w:fill="auto"/>
            <w:vAlign w:val="center"/>
          </w:tcPr>
          <w:p w14:paraId="50AB4A0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5644488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0,575</w:t>
            </w:r>
          </w:p>
        </w:tc>
      </w:tr>
      <w:tr w:rsidR="00111D98" w:rsidRPr="001D6DB2" w14:paraId="1E0AEDF4" w14:textId="77777777" w:rsidTr="00743D0F">
        <w:tc>
          <w:tcPr>
            <w:tcW w:w="628" w:type="dxa"/>
            <w:shd w:val="clear" w:color="auto" w:fill="auto"/>
            <w:vAlign w:val="center"/>
          </w:tcPr>
          <w:p w14:paraId="21728CD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11</w:t>
            </w:r>
          </w:p>
        </w:tc>
        <w:tc>
          <w:tcPr>
            <w:tcW w:w="4901" w:type="dxa"/>
            <w:shd w:val="clear" w:color="auto" w:fill="auto"/>
            <w:vAlign w:val="center"/>
          </w:tcPr>
          <w:p w14:paraId="4292703F"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rỗng</w:t>
            </w:r>
          </w:p>
        </w:tc>
        <w:tc>
          <w:tcPr>
            <w:tcW w:w="1215" w:type="dxa"/>
            <w:shd w:val="clear" w:color="auto" w:fill="auto"/>
            <w:vAlign w:val="center"/>
          </w:tcPr>
          <w:p w14:paraId="06E8EDB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n</w:t>
            </w:r>
          </w:p>
        </w:tc>
        <w:tc>
          <w:tcPr>
            <w:tcW w:w="1418" w:type="dxa"/>
            <w:shd w:val="clear" w:color="auto" w:fill="auto"/>
            <w:vAlign w:val="center"/>
          </w:tcPr>
          <w:p w14:paraId="30F359B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02C6C1F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36,5</w:t>
            </w:r>
          </w:p>
        </w:tc>
      </w:tr>
      <w:tr w:rsidR="00111D98" w:rsidRPr="001D6DB2" w14:paraId="31BD5CEE" w14:textId="77777777" w:rsidTr="00743D0F">
        <w:tc>
          <w:tcPr>
            <w:tcW w:w="628" w:type="dxa"/>
            <w:shd w:val="clear" w:color="auto" w:fill="auto"/>
            <w:vAlign w:val="center"/>
          </w:tcPr>
          <w:p w14:paraId="2457745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12</w:t>
            </w:r>
          </w:p>
        </w:tc>
        <w:tc>
          <w:tcPr>
            <w:tcW w:w="4901" w:type="dxa"/>
            <w:shd w:val="clear" w:color="auto" w:fill="auto"/>
            <w:vAlign w:val="center"/>
          </w:tcPr>
          <w:p w14:paraId="4A17487B"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bão hòa</w:t>
            </w:r>
          </w:p>
        </w:tc>
        <w:tc>
          <w:tcPr>
            <w:tcW w:w="1215" w:type="dxa"/>
            <w:shd w:val="clear" w:color="auto" w:fill="auto"/>
            <w:vAlign w:val="center"/>
          </w:tcPr>
          <w:p w14:paraId="7A4481D4"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S</w:t>
            </w:r>
          </w:p>
        </w:tc>
        <w:tc>
          <w:tcPr>
            <w:tcW w:w="1418" w:type="dxa"/>
            <w:shd w:val="clear" w:color="auto" w:fill="auto"/>
            <w:vAlign w:val="center"/>
          </w:tcPr>
          <w:p w14:paraId="3135987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702760E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77,4</w:t>
            </w:r>
          </w:p>
        </w:tc>
      </w:tr>
      <w:tr w:rsidR="00111D98" w:rsidRPr="001D6DB2" w14:paraId="3B0004D9" w14:textId="77777777" w:rsidTr="00743D0F">
        <w:tc>
          <w:tcPr>
            <w:tcW w:w="628" w:type="dxa"/>
            <w:shd w:val="clear" w:color="auto" w:fill="auto"/>
            <w:vAlign w:val="center"/>
          </w:tcPr>
          <w:p w14:paraId="48A2D63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13</w:t>
            </w:r>
          </w:p>
        </w:tc>
        <w:tc>
          <w:tcPr>
            <w:tcW w:w="4901" w:type="dxa"/>
            <w:shd w:val="clear" w:color="auto" w:fill="auto"/>
            <w:vAlign w:val="center"/>
          </w:tcPr>
          <w:p w14:paraId="2A0138A7"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Góc nội ma sát</w:t>
            </w:r>
          </w:p>
        </w:tc>
        <w:tc>
          <w:tcPr>
            <w:tcW w:w="1215" w:type="dxa"/>
            <w:shd w:val="clear" w:color="auto" w:fill="auto"/>
            <w:vAlign w:val="center"/>
          </w:tcPr>
          <w:p w14:paraId="0BE7206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φ</w:t>
            </w:r>
          </w:p>
        </w:tc>
        <w:tc>
          <w:tcPr>
            <w:tcW w:w="1418" w:type="dxa"/>
            <w:shd w:val="clear" w:color="auto" w:fill="auto"/>
            <w:vAlign w:val="center"/>
          </w:tcPr>
          <w:p w14:paraId="3CD20E8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độ</w:t>
            </w:r>
          </w:p>
        </w:tc>
        <w:tc>
          <w:tcPr>
            <w:tcW w:w="1414" w:type="dxa"/>
            <w:shd w:val="clear" w:color="auto" w:fill="auto"/>
            <w:vAlign w:val="center"/>
          </w:tcPr>
          <w:p w14:paraId="6184B426"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33</w:t>
            </w:r>
            <w:r w:rsidRPr="001D6DB2">
              <w:rPr>
                <w:rFonts w:eastAsia="Times New Roman" w:cs="Times New Roman"/>
                <w:szCs w:val="28"/>
                <w:vertAlign w:val="superscript"/>
                <w:lang w:val="it-IT"/>
              </w:rPr>
              <w:t>0</w:t>
            </w:r>
            <w:r w:rsidRPr="001D6DB2">
              <w:rPr>
                <w:rFonts w:eastAsia="Times New Roman" w:cs="Times New Roman"/>
                <w:szCs w:val="28"/>
                <w:lang w:val="it-IT"/>
              </w:rPr>
              <w:t>36</w:t>
            </w:r>
            <w:r w:rsidRPr="001D6DB2">
              <w:rPr>
                <w:rFonts w:eastAsia="Times New Roman" w:cs="Times New Roman"/>
                <w:szCs w:val="28"/>
                <w:vertAlign w:val="superscript"/>
                <w:lang w:val="it-IT"/>
              </w:rPr>
              <w:t>’</w:t>
            </w:r>
          </w:p>
        </w:tc>
      </w:tr>
      <w:tr w:rsidR="00111D98" w:rsidRPr="001D6DB2" w14:paraId="6E30EB11" w14:textId="77777777" w:rsidTr="00743D0F">
        <w:tc>
          <w:tcPr>
            <w:tcW w:w="628" w:type="dxa"/>
            <w:shd w:val="clear" w:color="auto" w:fill="auto"/>
            <w:vAlign w:val="center"/>
          </w:tcPr>
          <w:p w14:paraId="0AC6DA05"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14</w:t>
            </w:r>
          </w:p>
        </w:tc>
        <w:tc>
          <w:tcPr>
            <w:tcW w:w="4901" w:type="dxa"/>
            <w:shd w:val="clear" w:color="auto" w:fill="auto"/>
            <w:vAlign w:val="center"/>
          </w:tcPr>
          <w:p w14:paraId="09A6957C"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Lực dính kết</w:t>
            </w:r>
          </w:p>
        </w:tc>
        <w:tc>
          <w:tcPr>
            <w:tcW w:w="1215" w:type="dxa"/>
            <w:shd w:val="clear" w:color="auto" w:fill="auto"/>
            <w:vAlign w:val="center"/>
          </w:tcPr>
          <w:p w14:paraId="56C17B34"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C</w:t>
            </w:r>
          </w:p>
        </w:tc>
        <w:tc>
          <w:tcPr>
            <w:tcW w:w="1418" w:type="dxa"/>
            <w:shd w:val="clear" w:color="auto" w:fill="auto"/>
            <w:vAlign w:val="center"/>
          </w:tcPr>
          <w:p w14:paraId="57A06CD4"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kG/cm</w:t>
            </w:r>
            <w:r w:rsidRPr="001D6DB2">
              <w:rPr>
                <w:rFonts w:eastAsia="Times New Roman" w:cs="Times New Roman"/>
                <w:szCs w:val="28"/>
                <w:vertAlign w:val="superscript"/>
                <w:lang w:val="it-IT"/>
              </w:rPr>
              <w:t>2</w:t>
            </w:r>
          </w:p>
        </w:tc>
        <w:tc>
          <w:tcPr>
            <w:tcW w:w="1414" w:type="dxa"/>
            <w:shd w:val="clear" w:color="auto" w:fill="auto"/>
            <w:vAlign w:val="center"/>
          </w:tcPr>
          <w:p w14:paraId="407BF348"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0,246</w:t>
            </w:r>
          </w:p>
        </w:tc>
      </w:tr>
    </w:tbl>
    <w:p w14:paraId="65B6EA2D"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Thành phần độ hạt: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1985"/>
        <w:gridCol w:w="1843"/>
        <w:gridCol w:w="1842"/>
      </w:tblGrid>
      <w:tr w:rsidR="00111D98" w:rsidRPr="001D6DB2" w14:paraId="666E20A7" w14:textId="77777777" w:rsidTr="00743D0F">
        <w:trPr>
          <w:trHeight w:val="1382"/>
        </w:trPr>
        <w:tc>
          <w:tcPr>
            <w:tcW w:w="1701" w:type="dxa"/>
            <w:shd w:val="clear" w:color="auto" w:fill="auto"/>
            <w:vAlign w:val="center"/>
          </w:tcPr>
          <w:p w14:paraId="3542BC0E"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Cỡ sàng (mm)</w:t>
            </w:r>
          </w:p>
        </w:tc>
        <w:tc>
          <w:tcPr>
            <w:tcW w:w="2268" w:type="dxa"/>
            <w:shd w:val="clear" w:color="auto" w:fill="auto"/>
            <w:vAlign w:val="center"/>
          </w:tcPr>
          <w:p w14:paraId="5C353AA7"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Lượng trên sàng (g)</w:t>
            </w:r>
          </w:p>
        </w:tc>
        <w:tc>
          <w:tcPr>
            <w:tcW w:w="1985" w:type="dxa"/>
            <w:shd w:val="clear" w:color="auto" w:fill="auto"/>
            <w:vAlign w:val="center"/>
          </w:tcPr>
          <w:p w14:paraId="01180325"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Sót trên sàng (%)</w:t>
            </w:r>
          </w:p>
        </w:tc>
        <w:tc>
          <w:tcPr>
            <w:tcW w:w="1843" w:type="dxa"/>
            <w:shd w:val="clear" w:color="auto" w:fill="auto"/>
            <w:vAlign w:val="center"/>
          </w:tcPr>
          <w:p w14:paraId="113D5A31"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Tích lũy (%)</w:t>
            </w:r>
          </w:p>
        </w:tc>
        <w:tc>
          <w:tcPr>
            <w:tcW w:w="1842" w:type="dxa"/>
            <w:shd w:val="clear" w:color="auto" w:fill="auto"/>
            <w:vAlign w:val="center"/>
          </w:tcPr>
          <w:p w14:paraId="79B9C2AB"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Lọt sàng (%)</w:t>
            </w:r>
          </w:p>
        </w:tc>
      </w:tr>
      <w:tr w:rsidR="00111D98" w:rsidRPr="001D6DB2" w14:paraId="37A85899" w14:textId="77777777" w:rsidTr="00743D0F">
        <w:trPr>
          <w:trHeight w:val="465"/>
        </w:trPr>
        <w:tc>
          <w:tcPr>
            <w:tcW w:w="1701" w:type="dxa"/>
            <w:shd w:val="clear" w:color="auto" w:fill="auto"/>
            <w:vAlign w:val="center"/>
          </w:tcPr>
          <w:p w14:paraId="29E798E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50,0</w:t>
            </w:r>
          </w:p>
        </w:tc>
        <w:tc>
          <w:tcPr>
            <w:tcW w:w="2268" w:type="dxa"/>
            <w:shd w:val="clear" w:color="auto" w:fill="auto"/>
            <w:vAlign w:val="center"/>
          </w:tcPr>
          <w:p w14:paraId="34E2E2B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w:t>
            </w:r>
          </w:p>
        </w:tc>
        <w:tc>
          <w:tcPr>
            <w:tcW w:w="1985" w:type="dxa"/>
            <w:shd w:val="clear" w:color="auto" w:fill="auto"/>
            <w:vAlign w:val="center"/>
          </w:tcPr>
          <w:p w14:paraId="7F21454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0,00</w:t>
            </w:r>
          </w:p>
        </w:tc>
        <w:tc>
          <w:tcPr>
            <w:tcW w:w="1843" w:type="dxa"/>
            <w:shd w:val="clear" w:color="auto" w:fill="auto"/>
            <w:vAlign w:val="center"/>
          </w:tcPr>
          <w:p w14:paraId="3A6C703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0,00</w:t>
            </w:r>
          </w:p>
        </w:tc>
        <w:tc>
          <w:tcPr>
            <w:tcW w:w="1842" w:type="dxa"/>
            <w:shd w:val="clear" w:color="auto" w:fill="auto"/>
            <w:vAlign w:val="center"/>
          </w:tcPr>
          <w:p w14:paraId="6D1AC94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100,0</w:t>
            </w:r>
          </w:p>
        </w:tc>
      </w:tr>
      <w:tr w:rsidR="00111D98" w:rsidRPr="001D6DB2" w14:paraId="53E8D93A" w14:textId="77777777" w:rsidTr="00743D0F">
        <w:trPr>
          <w:trHeight w:val="465"/>
        </w:trPr>
        <w:tc>
          <w:tcPr>
            <w:tcW w:w="1701" w:type="dxa"/>
            <w:shd w:val="clear" w:color="auto" w:fill="auto"/>
            <w:vAlign w:val="center"/>
          </w:tcPr>
          <w:p w14:paraId="505BBB3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25,0</w:t>
            </w:r>
          </w:p>
        </w:tc>
        <w:tc>
          <w:tcPr>
            <w:tcW w:w="2268" w:type="dxa"/>
            <w:shd w:val="clear" w:color="auto" w:fill="auto"/>
            <w:vAlign w:val="center"/>
          </w:tcPr>
          <w:p w14:paraId="6A2A6B2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68,0</w:t>
            </w:r>
          </w:p>
        </w:tc>
        <w:tc>
          <w:tcPr>
            <w:tcW w:w="1985" w:type="dxa"/>
            <w:shd w:val="clear" w:color="auto" w:fill="auto"/>
            <w:vAlign w:val="center"/>
          </w:tcPr>
          <w:p w14:paraId="785D6ACA"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0,95</w:t>
            </w:r>
          </w:p>
        </w:tc>
        <w:tc>
          <w:tcPr>
            <w:tcW w:w="1843" w:type="dxa"/>
            <w:shd w:val="clear" w:color="auto" w:fill="auto"/>
            <w:vAlign w:val="center"/>
          </w:tcPr>
          <w:p w14:paraId="32D6CD5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0,95</w:t>
            </w:r>
          </w:p>
        </w:tc>
        <w:tc>
          <w:tcPr>
            <w:tcW w:w="1842" w:type="dxa"/>
            <w:shd w:val="clear" w:color="auto" w:fill="auto"/>
            <w:vAlign w:val="center"/>
          </w:tcPr>
          <w:p w14:paraId="7590ED3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99,1</w:t>
            </w:r>
          </w:p>
        </w:tc>
      </w:tr>
      <w:tr w:rsidR="00111D98" w:rsidRPr="001D6DB2" w14:paraId="11687E02" w14:textId="77777777" w:rsidTr="00743D0F">
        <w:trPr>
          <w:trHeight w:val="448"/>
        </w:trPr>
        <w:tc>
          <w:tcPr>
            <w:tcW w:w="1701" w:type="dxa"/>
            <w:shd w:val="clear" w:color="auto" w:fill="auto"/>
            <w:vAlign w:val="center"/>
          </w:tcPr>
          <w:p w14:paraId="26E2714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19,0</w:t>
            </w:r>
          </w:p>
        </w:tc>
        <w:tc>
          <w:tcPr>
            <w:tcW w:w="2268" w:type="dxa"/>
            <w:shd w:val="clear" w:color="auto" w:fill="auto"/>
            <w:vAlign w:val="center"/>
          </w:tcPr>
          <w:p w14:paraId="5821215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173,0</w:t>
            </w:r>
          </w:p>
        </w:tc>
        <w:tc>
          <w:tcPr>
            <w:tcW w:w="1985" w:type="dxa"/>
            <w:shd w:val="clear" w:color="auto" w:fill="auto"/>
            <w:vAlign w:val="center"/>
          </w:tcPr>
          <w:p w14:paraId="0A07D67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2,41</w:t>
            </w:r>
          </w:p>
        </w:tc>
        <w:tc>
          <w:tcPr>
            <w:tcW w:w="1843" w:type="dxa"/>
            <w:shd w:val="clear" w:color="auto" w:fill="auto"/>
            <w:vAlign w:val="center"/>
          </w:tcPr>
          <w:p w14:paraId="69BAD23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3,36</w:t>
            </w:r>
          </w:p>
        </w:tc>
        <w:tc>
          <w:tcPr>
            <w:tcW w:w="1842" w:type="dxa"/>
            <w:shd w:val="clear" w:color="auto" w:fill="auto"/>
            <w:vAlign w:val="center"/>
          </w:tcPr>
          <w:p w14:paraId="3F1E8887"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96,6</w:t>
            </w:r>
          </w:p>
        </w:tc>
      </w:tr>
      <w:tr w:rsidR="00111D98" w:rsidRPr="001D6DB2" w14:paraId="74201CA2" w14:textId="77777777" w:rsidTr="00743D0F">
        <w:trPr>
          <w:trHeight w:val="465"/>
        </w:trPr>
        <w:tc>
          <w:tcPr>
            <w:tcW w:w="1701" w:type="dxa"/>
            <w:shd w:val="clear" w:color="auto" w:fill="auto"/>
            <w:vAlign w:val="center"/>
          </w:tcPr>
          <w:p w14:paraId="70B6D9D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w:t>
            </w:r>
          </w:p>
        </w:tc>
        <w:tc>
          <w:tcPr>
            <w:tcW w:w="2268" w:type="dxa"/>
            <w:shd w:val="clear" w:color="auto" w:fill="auto"/>
            <w:vAlign w:val="center"/>
          </w:tcPr>
          <w:p w14:paraId="31CFA8A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529,0</w:t>
            </w:r>
          </w:p>
        </w:tc>
        <w:tc>
          <w:tcPr>
            <w:tcW w:w="1985" w:type="dxa"/>
            <w:shd w:val="clear" w:color="auto" w:fill="auto"/>
            <w:vAlign w:val="center"/>
          </w:tcPr>
          <w:p w14:paraId="0686EF0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7,38</w:t>
            </w:r>
          </w:p>
        </w:tc>
        <w:tc>
          <w:tcPr>
            <w:tcW w:w="1843" w:type="dxa"/>
            <w:shd w:val="clear" w:color="auto" w:fill="auto"/>
            <w:vAlign w:val="center"/>
          </w:tcPr>
          <w:p w14:paraId="018DCFB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10,74</w:t>
            </w:r>
          </w:p>
        </w:tc>
        <w:tc>
          <w:tcPr>
            <w:tcW w:w="1842" w:type="dxa"/>
            <w:shd w:val="clear" w:color="auto" w:fill="auto"/>
            <w:vAlign w:val="center"/>
          </w:tcPr>
          <w:p w14:paraId="386775D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89,26</w:t>
            </w:r>
          </w:p>
        </w:tc>
      </w:tr>
      <w:tr w:rsidR="00111D98" w:rsidRPr="001D6DB2" w14:paraId="4640CAAD" w14:textId="77777777" w:rsidTr="00743D0F">
        <w:trPr>
          <w:trHeight w:val="448"/>
        </w:trPr>
        <w:tc>
          <w:tcPr>
            <w:tcW w:w="1701" w:type="dxa"/>
            <w:shd w:val="clear" w:color="auto" w:fill="auto"/>
            <w:vAlign w:val="center"/>
          </w:tcPr>
          <w:p w14:paraId="0EF75742"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5,0</w:t>
            </w:r>
          </w:p>
        </w:tc>
        <w:tc>
          <w:tcPr>
            <w:tcW w:w="2268" w:type="dxa"/>
            <w:shd w:val="clear" w:color="auto" w:fill="auto"/>
            <w:vAlign w:val="center"/>
          </w:tcPr>
          <w:p w14:paraId="41DB41B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1645,0</w:t>
            </w:r>
          </w:p>
        </w:tc>
        <w:tc>
          <w:tcPr>
            <w:tcW w:w="1985" w:type="dxa"/>
            <w:shd w:val="clear" w:color="auto" w:fill="auto"/>
            <w:vAlign w:val="center"/>
          </w:tcPr>
          <w:p w14:paraId="1375C36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22,94</w:t>
            </w:r>
          </w:p>
        </w:tc>
        <w:tc>
          <w:tcPr>
            <w:tcW w:w="1843" w:type="dxa"/>
            <w:shd w:val="clear" w:color="auto" w:fill="auto"/>
            <w:vAlign w:val="center"/>
          </w:tcPr>
          <w:p w14:paraId="27D72FA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33,68</w:t>
            </w:r>
          </w:p>
        </w:tc>
        <w:tc>
          <w:tcPr>
            <w:tcW w:w="1842" w:type="dxa"/>
            <w:shd w:val="clear" w:color="auto" w:fill="auto"/>
            <w:vAlign w:val="center"/>
          </w:tcPr>
          <w:p w14:paraId="054BC13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66,32</w:t>
            </w:r>
          </w:p>
        </w:tc>
      </w:tr>
      <w:tr w:rsidR="00111D98" w:rsidRPr="001D6DB2" w14:paraId="0E3A05AC" w14:textId="77777777" w:rsidTr="00743D0F">
        <w:trPr>
          <w:trHeight w:val="465"/>
        </w:trPr>
        <w:tc>
          <w:tcPr>
            <w:tcW w:w="1701" w:type="dxa"/>
            <w:shd w:val="clear" w:color="auto" w:fill="auto"/>
            <w:vAlign w:val="center"/>
          </w:tcPr>
          <w:p w14:paraId="3EAC2B4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2,0</w:t>
            </w:r>
          </w:p>
        </w:tc>
        <w:tc>
          <w:tcPr>
            <w:tcW w:w="2268" w:type="dxa"/>
            <w:shd w:val="clear" w:color="auto" w:fill="auto"/>
            <w:vAlign w:val="center"/>
          </w:tcPr>
          <w:p w14:paraId="6E06551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1023,0</w:t>
            </w:r>
          </w:p>
        </w:tc>
        <w:tc>
          <w:tcPr>
            <w:tcW w:w="1985" w:type="dxa"/>
            <w:shd w:val="clear" w:color="auto" w:fill="auto"/>
            <w:vAlign w:val="center"/>
          </w:tcPr>
          <w:p w14:paraId="03FAE93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14,27</w:t>
            </w:r>
          </w:p>
        </w:tc>
        <w:tc>
          <w:tcPr>
            <w:tcW w:w="1843" w:type="dxa"/>
            <w:shd w:val="clear" w:color="auto" w:fill="auto"/>
            <w:vAlign w:val="center"/>
          </w:tcPr>
          <w:p w14:paraId="4BD27E22"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47,94</w:t>
            </w:r>
          </w:p>
        </w:tc>
        <w:tc>
          <w:tcPr>
            <w:tcW w:w="1842" w:type="dxa"/>
            <w:shd w:val="clear" w:color="auto" w:fill="auto"/>
            <w:vAlign w:val="center"/>
          </w:tcPr>
          <w:p w14:paraId="653DC84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52,06</w:t>
            </w:r>
          </w:p>
        </w:tc>
      </w:tr>
      <w:tr w:rsidR="00111D98" w:rsidRPr="001D6DB2" w14:paraId="2F81A2E5" w14:textId="77777777" w:rsidTr="00743D0F">
        <w:trPr>
          <w:trHeight w:val="448"/>
        </w:trPr>
        <w:tc>
          <w:tcPr>
            <w:tcW w:w="1701" w:type="dxa"/>
            <w:shd w:val="clear" w:color="auto" w:fill="auto"/>
            <w:vAlign w:val="center"/>
          </w:tcPr>
          <w:p w14:paraId="62F846D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w:t>
            </w:r>
          </w:p>
        </w:tc>
        <w:tc>
          <w:tcPr>
            <w:tcW w:w="2268" w:type="dxa"/>
            <w:shd w:val="clear" w:color="auto" w:fill="auto"/>
            <w:vAlign w:val="center"/>
          </w:tcPr>
          <w:p w14:paraId="69C2782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862,0</w:t>
            </w:r>
          </w:p>
        </w:tc>
        <w:tc>
          <w:tcPr>
            <w:tcW w:w="1985" w:type="dxa"/>
            <w:shd w:val="clear" w:color="auto" w:fill="auto"/>
            <w:vAlign w:val="center"/>
          </w:tcPr>
          <w:p w14:paraId="6488460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12,02</w:t>
            </w:r>
          </w:p>
        </w:tc>
        <w:tc>
          <w:tcPr>
            <w:tcW w:w="1843" w:type="dxa"/>
            <w:shd w:val="clear" w:color="auto" w:fill="auto"/>
            <w:vAlign w:val="center"/>
          </w:tcPr>
          <w:p w14:paraId="5AF3A74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59,96</w:t>
            </w:r>
          </w:p>
        </w:tc>
        <w:tc>
          <w:tcPr>
            <w:tcW w:w="1842" w:type="dxa"/>
            <w:shd w:val="clear" w:color="auto" w:fill="auto"/>
            <w:vAlign w:val="center"/>
          </w:tcPr>
          <w:p w14:paraId="5064363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40,04</w:t>
            </w:r>
          </w:p>
        </w:tc>
      </w:tr>
      <w:tr w:rsidR="00111D98" w:rsidRPr="001D6DB2" w14:paraId="65B0529A" w14:textId="77777777" w:rsidTr="00743D0F">
        <w:trPr>
          <w:trHeight w:val="465"/>
        </w:trPr>
        <w:tc>
          <w:tcPr>
            <w:tcW w:w="1701" w:type="dxa"/>
            <w:shd w:val="clear" w:color="auto" w:fill="auto"/>
            <w:vAlign w:val="center"/>
          </w:tcPr>
          <w:p w14:paraId="1B52F1C7"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lastRenderedPageBreak/>
              <w:t>0,5</w:t>
            </w:r>
          </w:p>
        </w:tc>
        <w:tc>
          <w:tcPr>
            <w:tcW w:w="2268" w:type="dxa"/>
            <w:shd w:val="clear" w:color="auto" w:fill="auto"/>
            <w:vAlign w:val="center"/>
          </w:tcPr>
          <w:p w14:paraId="581216D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718,0</w:t>
            </w:r>
          </w:p>
        </w:tc>
        <w:tc>
          <w:tcPr>
            <w:tcW w:w="1985" w:type="dxa"/>
            <w:shd w:val="clear" w:color="auto" w:fill="auto"/>
            <w:vAlign w:val="center"/>
          </w:tcPr>
          <w:p w14:paraId="49021A4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10,01</w:t>
            </w:r>
          </w:p>
        </w:tc>
        <w:tc>
          <w:tcPr>
            <w:tcW w:w="1843" w:type="dxa"/>
            <w:shd w:val="clear" w:color="auto" w:fill="auto"/>
            <w:vAlign w:val="center"/>
          </w:tcPr>
          <w:p w14:paraId="70B610A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69,98</w:t>
            </w:r>
          </w:p>
        </w:tc>
        <w:tc>
          <w:tcPr>
            <w:tcW w:w="1842" w:type="dxa"/>
            <w:shd w:val="clear" w:color="auto" w:fill="auto"/>
            <w:vAlign w:val="center"/>
          </w:tcPr>
          <w:p w14:paraId="13A96C6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30,02</w:t>
            </w:r>
          </w:p>
        </w:tc>
      </w:tr>
      <w:tr w:rsidR="00111D98" w:rsidRPr="001D6DB2" w14:paraId="56D72326" w14:textId="77777777" w:rsidTr="00743D0F">
        <w:trPr>
          <w:trHeight w:val="465"/>
        </w:trPr>
        <w:tc>
          <w:tcPr>
            <w:tcW w:w="1701" w:type="dxa"/>
            <w:shd w:val="clear" w:color="auto" w:fill="auto"/>
            <w:vAlign w:val="center"/>
          </w:tcPr>
          <w:p w14:paraId="385DDE13"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0,25</w:t>
            </w:r>
          </w:p>
        </w:tc>
        <w:tc>
          <w:tcPr>
            <w:tcW w:w="2268" w:type="dxa"/>
            <w:shd w:val="clear" w:color="auto" w:fill="auto"/>
            <w:vAlign w:val="center"/>
          </w:tcPr>
          <w:p w14:paraId="041D499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615,0</w:t>
            </w:r>
          </w:p>
        </w:tc>
        <w:tc>
          <w:tcPr>
            <w:tcW w:w="1985" w:type="dxa"/>
            <w:shd w:val="clear" w:color="auto" w:fill="auto"/>
            <w:vAlign w:val="center"/>
          </w:tcPr>
          <w:p w14:paraId="729D9CD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8,58</w:t>
            </w:r>
          </w:p>
        </w:tc>
        <w:tc>
          <w:tcPr>
            <w:tcW w:w="1843" w:type="dxa"/>
            <w:shd w:val="clear" w:color="auto" w:fill="auto"/>
            <w:vAlign w:val="center"/>
          </w:tcPr>
          <w:p w14:paraId="2395F22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78,55</w:t>
            </w:r>
          </w:p>
        </w:tc>
        <w:tc>
          <w:tcPr>
            <w:tcW w:w="1842" w:type="dxa"/>
            <w:shd w:val="clear" w:color="auto" w:fill="auto"/>
            <w:vAlign w:val="center"/>
          </w:tcPr>
          <w:p w14:paraId="4A771E6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21,45</w:t>
            </w:r>
          </w:p>
        </w:tc>
      </w:tr>
      <w:tr w:rsidR="00111D98" w:rsidRPr="001D6DB2" w14:paraId="47447C73" w14:textId="77777777" w:rsidTr="00743D0F">
        <w:trPr>
          <w:trHeight w:val="465"/>
        </w:trPr>
        <w:tc>
          <w:tcPr>
            <w:tcW w:w="1701" w:type="dxa"/>
            <w:shd w:val="clear" w:color="auto" w:fill="auto"/>
            <w:vAlign w:val="center"/>
          </w:tcPr>
          <w:p w14:paraId="166C43B2"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0,075</w:t>
            </w:r>
          </w:p>
        </w:tc>
        <w:tc>
          <w:tcPr>
            <w:tcW w:w="2268" w:type="dxa"/>
            <w:shd w:val="clear" w:color="auto" w:fill="auto"/>
            <w:vAlign w:val="center"/>
          </w:tcPr>
          <w:p w14:paraId="526DC3C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470,0</w:t>
            </w:r>
          </w:p>
        </w:tc>
        <w:tc>
          <w:tcPr>
            <w:tcW w:w="1985" w:type="dxa"/>
            <w:shd w:val="clear" w:color="auto" w:fill="auto"/>
            <w:vAlign w:val="center"/>
          </w:tcPr>
          <w:p w14:paraId="57FD7BE5"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6,55</w:t>
            </w:r>
          </w:p>
        </w:tc>
        <w:tc>
          <w:tcPr>
            <w:tcW w:w="1843" w:type="dxa"/>
            <w:shd w:val="clear" w:color="auto" w:fill="auto"/>
            <w:vAlign w:val="center"/>
          </w:tcPr>
          <w:p w14:paraId="3286D3AA"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85,11</w:t>
            </w:r>
          </w:p>
        </w:tc>
        <w:tc>
          <w:tcPr>
            <w:tcW w:w="1842" w:type="dxa"/>
            <w:shd w:val="clear" w:color="auto" w:fill="auto"/>
            <w:vAlign w:val="center"/>
          </w:tcPr>
          <w:p w14:paraId="7972E19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14,89</w:t>
            </w:r>
          </w:p>
        </w:tc>
      </w:tr>
      <w:tr w:rsidR="00111D98" w:rsidRPr="001D6DB2" w14:paraId="1906C089" w14:textId="77777777" w:rsidTr="00743D0F">
        <w:trPr>
          <w:trHeight w:val="465"/>
        </w:trPr>
        <w:tc>
          <w:tcPr>
            <w:tcW w:w="1701" w:type="dxa"/>
            <w:shd w:val="clear" w:color="auto" w:fill="auto"/>
            <w:vAlign w:val="center"/>
          </w:tcPr>
          <w:p w14:paraId="29671C8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&lt;0,075</w:t>
            </w:r>
          </w:p>
        </w:tc>
        <w:tc>
          <w:tcPr>
            <w:tcW w:w="2268" w:type="dxa"/>
            <w:shd w:val="clear" w:color="auto" w:fill="auto"/>
            <w:vAlign w:val="center"/>
          </w:tcPr>
          <w:p w14:paraId="73BE04D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1068,0</w:t>
            </w:r>
          </w:p>
        </w:tc>
        <w:tc>
          <w:tcPr>
            <w:tcW w:w="1985" w:type="dxa"/>
            <w:shd w:val="clear" w:color="auto" w:fill="auto"/>
            <w:vAlign w:val="center"/>
          </w:tcPr>
          <w:p w14:paraId="5BCD775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14,89</w:t>
            </w:r>
          </w:p>
        </w:tc>
        <w:tc>
          <w:tcPr>
            <w:tcW w:w="1843" w:type="dxa"/>
            <w:shd w:val="clear" w:color="auto" w:fill="auto"/>
            <w:vAlign w:val="center"/>
          </w:tcPr>
          <w:p w14:paraId="746905F8"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100,00</w:t>
            </w:r>
          </w:p>
        </w:tc>
        <w:tc>
          <w:tcPr>
            <w:tcW w:w="1842" w:type="dxa"/>
            <w:shd w:val="clear" w:color="auto" w:fill="auto"/>
            <w:vAlign w:val="center"/>
          </w:tcPr>
          <w:p w14:paraId="7C16FD77" w14:textId="77777777" w:rsidR="00111D98" w:rsidRPr="001D6DB2" w:rsidRDefault="00111D98" w:rsidP="00743D0F">
            <w:pPr>
              <w:widowControl w:val="0"/>
              <w:spacing w:after="0" w:line="312" w:lineRule="auto"/>
              <w:ind w:right="24"/>
              <w:jc w:val="center"/>
              <w:rPr>
                <w:rFonts w:eastAsia="Times New Roman" w:cs="Times New Roman"/>
                <w:szCs w:val="28"/>
              </w:rPr>
            </w:pPr>
          </w:p>
        </w:tc>
      </w:tr>
      <w:tr w:rsidR="00111D98" w:rsidRPr="001D6DB2" w14:paraId="3A8C1864" w14:textId="77777777" w:rsidTr="00743D0F">
        <w:trPr>
          <w:trHeight w:val="448"/>
        </w:trPr>
        <w:tc>
          <w:tcPr>
            <w:tcW w:w="1701" w:type="dxa"/>
            <w:shd w:val="clear" w:color="auto" w:fill="auto"/>
            <w:vAlign w:val="center"/>
          </w:tcPr>
          <w:p w14:paraId="3314F673"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Tổng</w:t>
            </w:r>
          </w:p>
        </w:tc>
        <w:tc>
          <w:tcPr>
            <w:tcW w:w="2268" w:type="dxa"/>
            <w:shd w:val="clear" w:color="auto" w:fill="auto"/>
            <w:vAlign w:val="center"/>
          </w:tcPr>
          <w:p w14:paraId="463F79D6"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7171</w:t>
            </w:r>
          </w:p>
        </w:tc>
        <w:tc>
          <w:tcPr>
            <w:tcW w:w="1985" w:type="dxa"/>
            <w:shd w:val="clear" w:color="auto" w:fill="auto"/>
            <w:vAlign w:val="center"/>
          </w:tcPr>
          <w:p w14:paraId="0C31DB57" w14:textId="77777777" w:rsidR="00111D98" w:rsidRPr="001D6DB2" w:rsidRDefault="00111D98" w:rsidP="00743D0F">
            <w:pPr>
              <w:widowControl w:val="0"/>
              <w:spacing w:after="0" w:line="312" w:lineRule="auto"/>
              <w:ind w:right="24"/>
              <w:jc w:val="center"/>
              <w:rPr>
                <w:rFonts w:eastAsia="Times New Roman" w:cs="Times New Roman"/>
                <w:szCs w:val="28"/>
              </w:rPr>
            </w:pPr>
          </w:p>
        </w:tc>
        <w:tc>
          <w:tcPr>
            <w:tcW w:w="1843" w:type="dxa"/>
            <w:shd w:val="clear" w:color="auto" w:fill="auto"/>
            <w:vAlign w:val="center"/>
          </w:tcPr>
          <w:p w14:paraId="6FB84EDA" w14:textId="77777777" w:rsidR="00111D98" w:rsidRPr="001D6DB2" w:rsidRDefault="00111D98" w:rsidP="00743D0F">
            <w:pPr>
              <w:widowControl w:val="0"/>
              <w:spacing w:after="0" w:line="312" w:lineRule="auto"/>
              <w:ind w:right="24"/>
              <w:jc w:val="center"/>
              <w:rPr>
                <w:rFonts w:eastAsia="Times New Roman" w:cs="Times New Roman"/>
                <w:szCs w:val="28"/>
              </w:rPr>
            </w:pPr>
          </w:p>
        </w:tc>
        <w:tc>
          <w:tcPr>
            <w:tcW w:w="1842" w:type="dxa"/>
            <w:shd w:val="clear" w:color="auto" w:fill="auto"/>
            <w:vAlign w:val="center"/>
          </w:tcPr>
          <w:p w14:paraId="0CB5EE85" w14:textId="77777777" w:rsidR="00111D98" w:rsidRPr="001D6DB2" w:rsidRDefault="00111D98" w:rsidP="00743D0F">
            <w:pPr>
              <w:widowControl w:val="0"/>
              <w:spacing w:after="0" w:line="312" w:lineRule="auto"/>
              <w:ind w:right="24"/>
              <w:jc w:val="center"/>
              <w:rPr>
                <w:rFonts w:eastAsia="Times New Roman" w:cs="Times New Roman"/>
                <w:szCs w:val="28"/>
              </w:rPr>
            </w:pPr>
          </w:p>
        </w:tc>
      </w:tr>
    </w:tbl>
    <w:p w14:paraId="2B909763" w14:textId="77777777" w:rsidR="00111D98" w:rsidRPr="001D6DB2" w:rsidRDefault="00111D98" w:rsidP="00111D98">
      <w:pPr>
        <w:widowControl w:val="0"/>
        <w:numPr>
          <w:ilvl w:val="0"/>
          <w:numId w:val="3"/>
        </w:numPr>
        <w:spacing w:before="60" w:after="60" w:line="360" w:lineRule="exact"/>
        <w:ind w:left="0" w:firstLine="720"/>
        <w:jc w:val="both"/>
        <w:rPr>
          <w:rFonts w:eastAsia="Times New Roman" w:cs="Times New Roman"/>
          <w:szCs w:val="28"/>
          <w:lang w:val="it-IT"/>
        </w:rPr>
      </w:pPr>
      <w:r w:rsidRPr="001D6DB2">
        <w:rPr>
          <w:rFonts w:eastAsia="Times New Roman" w:cs="Times New Roman"/>
          <w:szCs w:val="28"/>
          <w:lang w:val="it-IT"/>
        </w:rPr>
        <w:t>Chỉ số CBR:</w:t>
      </w:r>
    </w:p>
    <w:p w14:paraId="650C6962"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100% thì CBR = 10,25%.</w:t>
      </w:r>
    </w:p>
    <w:p w14:paraId="2833CC30"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98% thì CBR = 15,40%.</w:t>
      </w:r>
    </w:p>
    <w:p w14:paraId="662D2361"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95% thì CBR = 19,87%.</w:t>
      </w:r>
    </w:p>
    <w:p w14:paraId="6CB32730" w14:textId="5EC6B74F"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Lỗ kho</w:t>
      </w:r>
      <w:r w:rsidR="00387059" w:rsidRPr="001D6DB2">
        <w:rPr>
          <w:rFonts w:eastAsia="Times New Roman" w:cs="Times New Roman"/>
          <w:spacing w:val="-4"/>
          <w:szCs w:val="28"/>
          <w:lang w:val="it-IT"/>
        </w:rPr>
        <w:t>an 2 (kí hiệu: CL.02): độ sâu 20</w:t>
      </w:r>
      <w:r w:rsidRPr="001D6DB2">
        <w:rPr>
          <w:rFonts w:eastAsia="Times New Roman" w:cs="Times New Roman"/>
          <w:spacing w:val="-4"/>
          <w:szCs w:val="28"/>
          <w:lang w:val="it-IT"/>
        </w:rPr>
        <w:t>m</w:t>
      </w:r>
    </w:p>
    <w:p w14:paraId="2FF34C4F" w14:textId="77777777" w:rsidR="00111D98" w:rsidRPr="001D6DB2" w:rsidRDefault="00111D98" w:rsidP="00111D98">
      <w:pPr>
        <w:widowControl w:val="0"/>
        <w:spacing w:before="60" w:after="60" w:line="360" w:lineRule="exact"/>
        <w:ind w:firstLine="720"/>
        <w:jc w:val="both"/>
        <w:rPr>
          <w:rFonts w:eastAsia="Times New Roman" w:cs="Times New Roman"/>
          <w:spacing w:val="-4"/>
          <w:szCs w:val="28"/>
          <w:lang w:val="it-IT"/>
        </w:rPr>
      </w:pPr>
      <w:r w:rsidRPr="001D6DB2">
        <w:rPr>
          <w:rFonts w:eastAsia="Times New Roman" w:cs="Times New Roman"/>
          <w:spacing w:val="-4"/>
          <w:szCs w:val="28"/>
          <w:lang w:val="it-IT"/>
        </w:rPr>
        <w:t xml:space="preserve">+Về thành phần cơ lý: </w:t>
      </w:r>
    </w:p>
    <w:p w14:paraId="23C32D85" w14:textId="77777777" w:rsidR="00111D98" w:rsidRPr="001D6DB2" w:rsidRDefault="00111D98" w:rsidP="00111D98">
      <w:pPr>
        <w:pStyle w:val="Caption"/>
        <w:rPr>
          <w:iCs w:val="0"/>
          <w:szCs w:val="28"/>
        </w:rPr>
      </w:pPr>
      <w:bookmarkStart w:id="218" w:name="_Toc88137459"/>
      <w:bookmarkStart w:id="219" w:name="_Toc129956379"/>
      <w:bookmarkStart w:id="220" w:name="_Toc136599130"/>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3</w:t>
      </w:r>
      <w:r w:rsidRPr="001D6DB2">
        <w:rPr>
          <w:noProof/>
          <w:szCs w:val="28"/>
        </w:rPr>
        <w:fldChar w:fldCharType="end"/>
      </w:r>
      <w:r w:rsidRPr="001D6DB2">
        <w:rPr>
          <w:szCs w:val="28"/>
        </w:rPr>
        <w:t xml:space="preserve">. </w:t>
      </w:r>
      <w:r w:rsidRPr="001D6DB2">
        <w:rPr>
          <w:b w:val="0"/>
          <w:szCs w:val="28"/>
        </w:rPr>
        <w:t>Kết quả phân tích thành phần cơ lý</w:t>
      </w:r>
      <w:bookmarkEnd w:id="218"/>
      <w:bookmarkEnd w:id="219"/>
      <w:bookmarkEnd w:id="2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731"/>
        <w:gridCol w:w="1196"/>
        <w:gridCol w:w="1403"/>
        <w:gridCol w:w="1393"/>
      </w:tblGrid>
      <w:tr w:rsidR="00111D98" w:rsidRPr="001D6DB2" w14:paraId="0838E1C8" w14:textId="77777777" w:rsidTr="00743D0F">
        <w:tc>
          <w:tcPr>
            <w:tcW w:w="628" w:type="dxa"/>
            <w:shd w:val="clear" w:color="auto" w:fill="auto"/>
            <w:vAlign w:val="center"/>
          </w:tcPr>
          <w:p w14:paraId="11B61159"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TT</w:t>
            </w:r>
          </w:p>
        </w:tc>
        <w:tc>
          <w:tcPr>
            <w:tcW w:w="4901" w:type="dxa"/>
            <w:shd w:val="clear" w:color="auto" w:fill="auto"/>
            <w:vAlign w:val="center"/>
          </w:tcPr>
          <w:p w14:paraId="10C4487E"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Chỉ tiêu</w:t>
            </w:r>
          </w:p>
        </w:tc>
        <w:tc>
          <w:tcPr>
            <w:tcW w:w="1215" w:type="dxa"/>
            <w:shd w:val="clear" w:color="auto" w:fill="auto"/>
            <w:vAlign w:val="center"/>
          </w:tcPr>
          <w:p w14:paraId="551DD659"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Ký hiệu</w:t>
            </w:r>
          </w:p>
        </w:tc>
        <w:tc>
          <w:tcPr>
            <w:tcW w:w="1418" w:type="dxa"/>
            <w:shd w:val="clear" w:color="auto" w:fill="auto"/>
            <w:vAlign w:val="center"/>
          </w:tcPr>
          <w:p w14:paraId="74B50698"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Đơn vị</w:t>
            </w:r>
          </w:p>
        </w:tc>
        <w:tc>
          <w:tcPr>
            <w:tcW w:w="1414" w:type="dxa"/>
            <w:shd w:val="clear" w:color="auto" w:fill="auto"/>
            <w:vAlign w:val="center"/>
          </w:tcPr>
          <w:p w14:paraId="5FCAF57F" w14:textId="77777777" w:rsidR="00111D98" w:rsidRPr="001D6DB2" w:rsidRDefault="00111D98" w:rsidP="00743D0F">
            <w:pPr>
              <w:widowControl w:val="0"/>
              <w:spacing w:before="60" w:after="60" w:line="360" w:lineRule="exact"/>
              <w:jc w:val="center"/>
              <w:rPr>
                <w:rFonts w:eastAsia="Times New Roman" w:cs="Times New Roman"/>
                <w:b/>
                <w:szCs w:val="28"/>
                <w:lang w:val="it-IT"/>
              </w:rPr>
            </w:pPr>
            <w:r w:rsidRPr="001D6DB2">
              <w:rPr>
                <w:rFonts w:eastAsia="Times New Roman" w:cs="Times New Roman"/>
                <w:b/>
                <w:szCs w:val="28"/>
                <w:lang w:val="it-IT"/>
              </w:rPr>
              <w:t>Giá trị</w:t>
            </w:r>
          </w:p>
        </w:tc>
      </w:tr>
      <w:tr w:rsidR="00111D98" w:rsidRPr="001D6DB2" w14:paraId="24625031" w14:textId="77777777" w:rsidTr="00743D0F">
        <w:tc>
          <w:tcPr>
            <w:tcW w:w="628" w:type="dxa"/>
            <w:vMerge w:val="restart"/>
            <w:shd w:val="clear" w:color="auto" w:fill="auto"/>
            <w:vAlign w:val="center"/>
          </w:tcPr>
          <w:p w14:paraId="093A6491"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1</w:t>
            </w:r>
          </w:p>
        </w:tc>
        <w:tc>
          <w:tcPr>
            <w:tcW w:w="4901" w:type="dxa"/>
            <w:shd w:val="clear" w:color="auto" w:fill="auto"/>
            <w:vAlign w:val="center"/>
          </w:tcPr>
          <w:p w14:paraId="2030B6EA"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 Hạt sạn sỏi</w:t>
            </w:r>
          </w:p>
        </w:tc>
        <w:tc>
          <w:tcPr>
            <w:tcW w:w="1215" w:type="dxa"/>
            <w:vMerge w:val="restart"/>
            <w:shd w:val="clear" w:color="auto" w:fill="auto"/>
            <w:vAlign w:val="center"/>
          </w:tcPr>
          <w:p w14:paraId="07E5F73E"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P</w:t>
            </w:r>
          </w:p>
        </w:tc>
        <w:tc>
          <w:tcPr>
            <w:tcW w:w="1418" w:type="dxa"/>
            <w:vMerge w:val="restart"/>
            <w:shd w:val="clear" w:color="auto" w:fill="auto"/>
            <w:vAlign w:val="center"/>
          </w:tcPr>
          <w:p w14:paraId="1C4ABCE6"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w:t>
            </w:r>
          </w:p>
        </w:tc>
        <w:tc>
          <w:tcPr>
            <w:tcW w:w="1414" w:type="dxa"/>
            <w:shd w:val="clear" w:color="auto" w:fill="auto"/>
          </w:tcPr>
          <w:p w14:paraId="7A3D7FF2"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33,85</w:t>
            </w:r>
          </w:p>
        </w:tc>
      </w:tr>
      <w:tr w:rsidR="00111D98" w:rsidRPr="001D6DB2" w14:paraId="51660DD1" w14:textId="77777777" w:rsidTr="00743D0F">
        <w:tc>
          <w:tcPr>
            <w:tcW w:w="628" w:type="dxa"/>
            <w:vMerge/>
            <w:shd w:val="clear" w:color="auto" w:fill="auto"/>
            <w:vAlign w:val="center"/>
          </w:tcPr>
          <w:p w14:paraId="6AAB2337"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4901" w:type="dxa"/>
            <w:shd w:val="clear" w:color="auto" w:fill="auto"/>
            <w:vAlign w:val="center"/>
          </w:tcPr>
          <w:p w14:paraId="4272F6C2"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%Hạt cát</w:t>
            </w:r>
          </w:p>
        </w:tc>
        <w:tc>
          <w:tcPr>
            <w:tcW w:w="1215" w:type="dxa"/>
            <w:vMerge/>
            <w:shd w:val="clear" w:color="auto" w:fill="auto"/>
            <w:vAlign w:val="center"/>
          </w:tcPr>
          <w:p w14:paraId="4F713B08"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8" w:type="dxa"/>
            <w:vMerge/>
            <w:shd w:val="clear" w:color="auto" w:fill="auto"/>
            <w:vAlign w:val="center"/>
          </w:tcPr>
          <w:p w14:paraId="45F2717B"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4" w:type="dxa"/>
            <w:shd w:val="clear" w:color="auto" w:fill="auto"/>
          </w:tcPr>
          <w:p w14:paraId="00F851C8"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50,89</w:t>
            </w:r>
          </w:p>
        </w:tc>
      </w:tr>
      <w:tr w:rsidR="00111D98" w:rsidRPr="001D6DB2" w14:paraId="7351507A" w14:textId="77777777" w:rsidTr="00743D0F">
        <w:tc>
          <w:tcPr>
            <w:tcW w:w="628" w:type="dxa"/>
            <w:vMerge/>
            <w:shd w:val="clear" w:color="auto" w:fill="auto"/>
            <w:vAlign w:val="center"/>
          </w:tcPr>
          <w:p w14:paraId="532CF28D"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4901" w:type="dxa"/>
            <w:shd w:val="clear" w:color="auto" w:fill="auto"/>
            <w:vAlign w:val="center"/>
          </w:tcPr>
          <w:p w14:paraId="7E61F88A" w14:textId="77777777" w:rsidR="00111D98" w:rsidRPr="001D6DB2" w:rsidRDefault="00111D98" w:rsidP="00743D0F">
            <w:pPr>
              <w:widowControl w:val="0"/>
              <w:spacing w:before="60" w:after="60" w:line="360" w:lineRule="exact"/>
              <w:rPr>
                <w:rFonts w:eastAsia="Times New Roman" w:cs="Times New Roman"/>
                <w:bCs/>
                <w:szCs w:val="28"/>
                <w:lang w:val="it-IT"/>
              </w:rPr>
            </w:pPr>
            <w:r w:rsidRPr="001D6DB2">
              <w:rPr>
                <w:rFonts w:eastAsia="Times New Roman" w:cs="Times New Roman"/>
                <w:bCs/>
                <w:szCs w:val="28"/>
                <w:lang w:val="it-IT"/>
              </w:rPr>
              <w:t>%Hạt bụi, sét</w:t>
            </w:r>
          </w:p>
        </w:tc>
        <w:tc>
          <w:tcPr>
            <w:tcW w:w="1215" w:type="dxa"/>
            <w:vMerge/>
            <w:shd w:val="clear" w:color="auto" w:fill="auto"/>
            <w:vAlign w:val="center"/>
          </w:tcPr>
          <w:p w14:paraId="0F88C6DD"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8" w:type="dxa"/>
            <w:vMerge/>
            <w:shd w:val="clear" w:color="auto" w:fill="auto"/>
            <w:vAlign w:val="center"/>
          </w:tcPr>
          <w:p w14:paraId="0D41C229"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p>
        </w:tc>
        <w:tc>
          <w:tcPr>
            <w:tcW w:w="1414" w:type="dxa"/>
            <w:shd w:val="clear" w:color="auto" w:fill="auto"/>
          </w:tcPr>
          <w:p w14:paraId="2EC26960" w14:textId="77777777" w:rsidR="00111D98" w:rsidRPr="001D6DB2" w:rsidRDefault="00111D98" w:rsidP="00743D0F">
            <w:pPr>
              <w:widowControl w:val="0"/>
              <w:spacing w:before="60" w:after="60" w:line="360" w:lineRule="exact"/>
              <w:jc w:val="center"/>
              <w:rPr>
                <w:rFonts w:eastAsia="Times New Roman" w:cs="Times New Roman"/>
                <w:bCs/>
                <w:szCs w:val="28"/>
                <w:lang w:val="it-IT"/>
              </w:rPr>
            </w:pPr>
            <w:r w:rsidRPr="001D6DB2">
              <w:rPr>
                <w:rFonts w:eastAsia="Times New Roman" w:cs="Times New Roman"/>
                <w:bCs/>
                <w:szCs w:val="28"/>
                <w:lang w:val="it-IT"/>
              </w:rPr>
              <w:t>15,26</w:t>
            </w:r>
          </w:p>
        </w:tc>
      </w:tr>
      <w:tr w:rsidR="00111D98" w:rsidRPr="001D6DB2" w14:paraId="11989F98" w14:textId="77777777" w:rsidTr="00743D0F">
        <w:tc>
          <w:tcPr>
            <w:tcW w:w="628" w:type="dxa"/>
            <w:shd w:val="clear" w:color="auto" w:fill="auto"/>
            <w:vAlign w:val="center"/>
          </w:tcPr>
          <w:p w14:paraId="118958E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w:t>
            </w:r>
          </w:p>
        </w:tc>
        <w:tc>
          <w:tcPr>
            <w:tcW w:w="4901" w:type="dxa"/>
            <w:shd w:val="clear" w:color="auto" w:fill="auto"/>
            <w:vAlign w:val="center"/>
          </w:tcPr>
          <w:p w14:paraId="5D243DB4"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tự nhiên</w:t>
            </w:r>
          </w:p>
        </w:tc>
        <w:tc>
          <w:tcPr>
            <w:tcW w:w="1215" w:type="dxa"/>
            <w:shd w:val="clear" w:color="auto" w:fill="auto"/>
            <w:vAlign w:val="center"/>
          </w:tcPr>
          <w:p w14:paraId="52600D8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w:t>
            </w:r>
          </w:p>
        </w:tc>
        <w:tc>
          <w:tcPr>
            <w:tcW w:w="1418" w:type="dxa"/>
            <w:shd w:val="clear" w:color="auto" w:fill="auto"/>
            <w:vAlign w:val="center"/>
          </w:tcPr>
          <w:p w14:paraId="49F4373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38F7B2F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16,47</w:t>
            </w:r>
          </w:p>
        </w:tc>
      </w:tr>
      <w:tr w:rsidR="00111D98" w:rsidRPr="001D6DB2" w14:paraId="65DE074D" w14:textId="77777777" w:rsidTr="00743D0F">
        <w:tc>
          <w:tcPr>
            <w:tcW w:w="628" w:type="dxa"/>
            <w:shd w:val="clear" w:color="auto" w:fill="auto"/>
            <w:vAlign w:val="center"/>
          </w:tcPr>
          <w:p w14:paraId="272F4E1B"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3</w:t>
            </w:r>
          </w:p>
        </w:tc>
        <w:tc>
          <w:tcPr>
            <w:tcW w:w="4901" w:type="dxa"/>
            <w:shd w:val="clear" w:color="auto" w:fill="auto"/>
            <w:vAlign w:val="center"/>
          </w:tcPr>
          <w:p w14:paraId="5CD42B03"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giới hạn chảy</w:t>
            </w:r>
          </w:p>
        </w:tc>
        <w:tc>
          <w:tcPr>
            <w:tcW w:w="1215" w:type="dxa"/>
            <w:shd w:val="clear" w:color="auto" w:fill="auto"/>
            <w:vAlign w:val="center"/>
          </w:tcPr>
          <w:p w14:paraId="5282FDB0"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W</w:t>
            </w:r>
            <w:r w:rsidRPr="001D6DB2">
              <w:rPr>
                <w:rFonts w:eastAsia="Times New Roman" w:cs="Times New Roman"/>
                <w:szCs w:val="28"/>
                <w:vertAlign w:val="subscript"/>
                <w:lang w:val="it-IT"/>
              </w:rPr>
              <w:t>L</w:t>
            </w:r>
          </w:p>
        </w:tc>
        <w:tc>
          <w:tcPr>
            <w:tcW w:w="1418" w:type="dxa"/>
            <w:shd w:val="clear" w:color="auto" w:fill="auto"/>
            <w:vAlign w:val="center"/>
          </w:tcPr>
          <w:p w14:paraId="064B1C7D"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0A9088D5"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26,94</w:t>
            </w:r>
          </w:p>
        </w:tc>
      </w:tr>
      <w:tr w:rsidR="00111D98" w:rsidRPr="001D6DB2" w14:paraId="7A57248E" w14:textId="77777777" w:rsidTr="00743D0F">
        <w:tc>
          <w:tcPr>
            <w:tcW w:w="628" w:type="dxa"/>
            <w:shd w:val="clear" w:color="auto" w:fill="auto"/>
            <w:vAlign w:val="center"/>
          </w:tcPr>
          <w:p w14:paraId="11CB1075"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4</w:t>
            </w:r>
          </w:p>
        </w:tc>
        <w:tc>
          <w:tcPr>
            <w:tcW w:w="4901" w:type="dxa"/>
            <w:shd w:val="clear" w:color="auto" w:fill="auto"/>
            <w:vAlign w:val="center"/>
          </w:tcPr>
          <w:p w14:paraId="3643192B"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giới hạn dẻo</w:t>
            </w:r>
          </w:p>
        </w:tc>
        <w:tc>
          <w:tcPr>
            <w:tcW w:w="1215" w:type="dxa"/>
            <w:shd w:val="clear" w:color="auto" w:fill="auto"/>
            <w:vAlign w:val="center"/>
          </w:tcPr>
          <w:p w14:paraId="47295718"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W</w:t>
            </w:r>
            <w:r w:rsidRPr="001D6DB2">
              <w:rPr>
                <w:rFonts w:eastAsia="Times New Roman" w:cs="Times New Roman"/>
                <w:szCs w:val="28"/>
                <w:vertAlign w:val="subscript"/>
                <w:lang w:val="it-IT"/>
              </w:rPr>
              <w:t>P</w:t>
            </w:r>
          </w:p>
        </w:tc>
        <w:tc>
          <w:tcPr>
            <w:tcW w:w="1418" w:type="dxa"/>
            <w:shd w:val="clear" w:color="auto" w:fill="auto"/>
            <w:vAlign w:val="center"/>
          </w:tcPr>
          <w:p w14:paraId="17FF10B5"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2F30B33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14,58</w:t>
            </w:r>
          </w:p>
        </w:tc>
      </w:tr>
      <w:tr w:rsidR="00111D98" w:rsidRPr="001D6DB2" w14:paraId="5065A5CF" w14:textId="77777777" w:rsidTr="00743D0F">
        <w:tc>
          <w:tcPr>
            <w:tcW w:w="628" w:type="dxa"/>
            <w:shd w:val="clear" w:color="auto" w:fill="auto"/>
            <w:vAlign w:val="center"/>
          </w:tcPr>
          <w:p w14:paraId="7C225FE8"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5</w:t>
            </w:r>
          </w:p>
        </w:tc>
        <w:tc>
          <w:tcPr>
            <w:tcW w:w="4901" w:type="dxa"/>
            <w:shd w:val="clear" w:color="auto" w:fill="auto"/>
            <w:vAlign w:val="center"/>
          </w:tcPr>
          <w:p w14:paraId="4DC63F17"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ẩm tối ưu Wop trung bình</w:t>
            </w:r>
          </w:p>
        </w:tc>
        <w:tc>
          <w:tcPr>
            <w:tcW w:w="1215" w:type="dxa"/>
            <w:shd w:val="clear" w:color="auto" w:fill="auto"/>
            <w:vAlign w:val="center"/>
          </w:tcPr>
          <w:p w14:paraId="496F404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Wop</w:t>
            </w:r>
          </w:p>
        </w:tc>
        <w:tc>
          <w:tcPr>
            <w:tcW w:w="1418" w:type="dxa"/>
            <w:shd w:val="clear" w:color="auto" w:fill="auto"/>
            <w:vAlign w:val="center"/>
          </w:tcPr>
          <w:p w14:paraId="4C01C55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7AFCD433"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12,43</w:t>
            </w:r>
          </w:p>
        </w:tc>
      </w:tr>
      <w:tr w:rsidR="00111D98" w:rsidRPr="001D6DB2" w14:paraId="0BD62C7D" w14:textId="77777777" w:rsidTr="00743D0F">
        <w:tc>
          <w:tcPr>
            <w:tcW w:w="628" w:type="dxa"/>
            <w:shd w:val="clear" w:color="auto" w:fill="auto"/>
            <w:vAlign w:val="center"/>
          </w:tcPr>
          <w:p w14:paraId="6696C4A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6</w:t>
            </w:r>
          </w:p>
        </w:tc>
        <w:tc>
          <w:tcPr>
            <w:tcW w:w="4901" w:type="dxa"/>
            <w:shd w:val="clear" w:color="auto" w:fill="auto"/>
            <w:vAlign w:val="center"/>
          </w:tcPr>
          <w:p w14:paraId="4102F4F6"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Chỉ số dẻo</w:t>
            </w:r>
          </w:p>
        </w:tc>
        <w:tc>
          <w:tcPr>
            <w:tcW w:w="1215" w:type="dxa"/>
            <w:shd w:val="clear" w:color="auto" w:fill="auto"/>
            <w:vAlign w:val="center"/>
          </w:tcPr>
          <w:p w14:paraId="297C6759"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I</w:t>
            </w:r>
            <w:r w:rsidRPr="001D6DB2">
              <w:rPr>
                <w:rFonts w:eastAsia="Times New Roman" w:cs="Times New Roman"/>
                <w:szCs w:val="28"/>
                <w:vertAlign w:val="subscript"/>
                <w:lang w:val="it-IT"/>
              </w:rPr>
              <w:t>P</w:t>
            </w:r>
          </w:p>
        </w:tc>
        <w:tc>
          <w:tcPr>
            <w:tcW w:w="1418" w:type="dxa"/>
            <w:shd w:val="clear" w:color="auto" w:fill="auto"/>
            <w:vAlign w:val="center"/>
          </w:tcPr>
          <w:p w14:paraId="24957CFA"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15E84CC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12,36</w:t>
            </w:r>
          </w:p>
        </w:tc>
      </w:tr>
      <w:tr w:rsidR="00111D98" w:rsidRPr="001D6DB2" w14:paraId="171CBA93" w14:textId="77777777" w:rsidTr="00743D0F">
        <w:tc>
          <w:tcPr>
            <w:tcW w:w="628" w:type="dxa"/>
            <w:shd w:val="clear" w:color="auto" w:fill="auto"/>
            <w:vAlign w:val="center"/>
          </w:tcPr>
          <w:p w14:paraId="327561B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7</w:t>
            </w:r>
          </w:p>
        </w:tc>
        <w:tc>
          <w:tcPr>
            <w:tcW w:w="4901" w:type="dxa"/>
            <w:shd w:val="clear" w:color="auto" w:fill="auto"/>
            <w:vAlign w:val="center"/>
          </w:tcPr>
          <w:p w14:paraId="5C33A7EA"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thể tích tự nhiên</w:t>
            </w:r>
          </w:p>
        </w:tc>
        <w:tc>
          <w:tcPr>
            <w:tcW w:w="1215" w:type="dxa"/>
            <w:shd w:val="clear" w:color="auto" w:fill="auto"/>
            <w:vAlign w:val="center"/>
          </w:tcPr>
          <w:p w14:paraId="44BD9972"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γ</w:t>
            </w:r>
            <w:r w:rsidRPr="001D6DB2">
              <w:rPr>
                <w:rFonts w:eastAsia="Times New Roman" w:cs="Times New Roman"/>
                <w:szCs w:val="28"/>
                <w:vertAlign w:val="subscript"/>
                <w:lang w:val="it-IT"/>
              </w:rPr>
              <w:t xml:space="preserve"> w</w:t>
            </w:r>
          </w:p>
        </w:tc>
        <w:tc>
          <w:tcPr>
            <w:tcW w:w="1418" w:type="dxa"/>
            <w:shd w:val="clear" w:color="auto" w:fill="auto"/>
            <w:vAlign w:val="center"/>
          </w:tcPr>
          <w:p w14:paraId="38B4714C"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7D6B4400"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1,981</w:t>
            </w:r>
          </w:p>
        </w:tc>
      </w:tr>
      <w:tr w:rsidR="00111D98" w:rsidRPr="001D6DB2" w14:paraId="2CF2AE74" w14:textId="77777777" w:rsidTr="00743D0F">
        <w:tc>
          <w:tcPr>
            <w:tcW w:w="628" w:type="dxa"/>
            <w:shd w:val="clear" w:color="auto" w:fill="auto"/>
            <w:vAlign w:val="center"/>
          </w:tcPr>
          <w:p w14:paraId="442E559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8</w:t>
            </w:r>
          </w:p>
        </w:tc>
        <w:tc>
          <w:tcPr>
            <w:tcW w:w="4901" w:type="dxa"/>
            <w:shd w:val="clear" w:color="auto" w:fill="auto"/>
            <w:vAlign w:val="center"/>
          </w:tcPr>
          <w:p w14:paraId="40959669"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thể tích khô</w:t>
            </w:r>
          </w:p>
        </w:tc>
        <w:tc>
          <w:tcPr>
            <w:tcW w:w="1215" w:type="dxa"/>
            <w:shd w:val="clear" w:color="auto" w:fill="auto"/>
            <w:vAlign w:val="center"/>
          </w:tcPr>
          <w:p w14:paraId="45B801DA"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γ</w:t>
            </w:r>
            <w:r w:rsidRPr="001D6DB2">
              <w:rPr>
                <w:rFonts w:eastAsia="Times New Roman" w:cs="Times New Roman"/>
                <w:szCs w:val="28"/>
                <w:vertAlign w:val="subscript"/>
                <w:lang w:val="it-IT"/>
              </w:rPr>
              <w:t>c</w:t>
            </w:r>
          </w:p>
        </w:tc>
        <w:tc>
          <w:tcPr>
            <w:tcW w:w="1418" w:type="dxa"/>
            <w:shd w:val="clear" w:color="auto" w:fill="auto"/>
            <w:vAlign w:val="center"/>
          </w:tcPr>
          <w:p w14:paraId="3F2BDB84"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1091303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1,896</w:t>
            </w:r>
          </w:p>
        </w:tc>
      </w:tr>
      <w:tr w:rsidR="00111D98" w:rsidRPr="001D6DB2" w14:paraId="13EA6BAD" w14:textId="77777777" w:rsidTr="00743D0F">
        <w:tc>
          <w:tcPr>
            <w:tcW w:w="628" w:type="dxa"/>
            <w:shd w:val="clear" w:color="auto" w:fill="auto"/>
            <w:vAlign w:val="center"/>
          </w:tcPr>
          <w:p w14:paraId="751B6C22"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9</w:t>
            </w:r>
          </w:p>
        </w:tc>
        <w:tc>
          <w:tcPr>
            <w:tcW w:w="4901" w:type="dxa"/>
            <w:shd w:val="clear" w:color="auto" w:fill="auto"/>
            <w:vAlign w:val="center"/>
          </w:tcPr>
          <w:p w14:paraId="381045F2"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Khối lượng riêng</w:t>
            </w:r>
          </w:p>
        </w:tc>
        <w:tc>
          <w:tcPr>
            <w:tcW w:w="1215" w:type="dxa"/>
            <w:shd w:val="clear" w:color="auto" w:fill="auto"/>
            <w:vAlign w:val="center"/>
          </w:tcPr>
          <w:p w14:paraId="6358167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w:t>
            </w:r>
          </w:p>
        </w:tc>
        <w:tc>
          <w:tcPr>
            <w:tcW w:w="1418" w:type="dxa"/>
            <w:shd w:val="clear" w:color="auto" w:fill="auto"/>
            <w:vAlign w:val="center"/>
          </w:tcPr>
          <w:p w14:paraId="45631DB0"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g/cm</w:t>
            </w:r>
            <w:r w:rsidRPr="001D6DB2">
              <w:rPr>
                <w:rFonts w:eastAsia="Times New Roman" w:cs="Times New Roman"/>
                <w:szCs w:val="28"/>
                <w:vertAlign w:val="superscript"/>
                <w:lang w:val="it-IT"/>
              </w:rPr>
              <w:t>3</w:t>
            </w:r>
          </w:p>
        </w:tc>
        <w:tc>
          <w:tcPr>
            <w:tcW w:w="1414" w:type="dxa"/>
            <w:shd w:val="clear" w:color="auto" w:fill="auto"/>
            <w:vAlign w:val="center"/>
          </w:tcPr>
          <w:p w14:paraId="0676BAD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2,683</w:t>
            </w:r>
          </w:p>
        </w:tc>
      </w:tr>
      <w:tr w:rsidR="00111D98" w:rsidRPr="001D6DB2" w14:paraId="35CBF6E2" w14:textId="77777777" w:rsidTr="00743D0F">
        <w:tc>
          <w:tcPr>
            <w:tcW w:w="628" w:type="dxa"/>
            <w:shd w:val="clear" w:color="auto" w:fill="auto"/>
            <w:vAlign w:val="center"/>
          </w:tcPr>
          <w:p w14:paraId="23318DB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10</w:t>
            </w:r>
          </w:p>
        </w:tc>
        <w:tc>
          <w:tcPr>
            <w:tcW w:w="4901" w:type="dxa"/>
            <w:shd w:val="clear" w:color="auto" w:fill="auto"/>
            <w:vAlign w:val="center"/>
          </w:tcPr>
          <w:p w14:paraId="3F164BFE"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Hệ số rỗng tự nhiên</w:t>
            </w:r>
          </w:p>
        </w:tc>
        <w:tc>
          <w:tcPr>
            <w:tcW w:w="1215" w:type="dxa"/>
            <w:shd w:val="clear" w:color="auto" w:fill="auto"/>
            <w:vAlign w:val="center"/>
          </w:tcPr>
          <w:p w14:paraId="556E370C" w14:textId="77777777" w:rsidR="00111D98" w:rsidRPr="001D6DB2" w:rsidRDefault="00111D98" w:rsidP="00743D0F">
            <w:pPr>
              <w:widowControl w:val="0"/>
              <w:spacing w:before="60" w:after="60" w:line="360" w:lineRule="exact"/>
              <w:jc w:val="center"/>
              <w:rPr>
                <w:rFonts w:eastAsia="Times New Roman" w:cs="Times New Roman"/>
                <w:szCs w:val="28"/>
                <w:vertAlign w:val="subscript"/>
                <w:lang w:val="it-IT"/>
              </w:rPr>
            </w:pPr>
            <w:r w:rsidRPr="001D6DB2">
              <w:rPr>
                <w:rFonts w:eastAsia="Times New Roman" w:cs="Times New Roman"/>
                <w:szCs w:val="28"/>
                <w:lang w:val="it-IT"/>
              </w:rPr>
              <w:t>ε</w:t>
            </w:r>
            <w:r w:rsidRPr="001D6DB2">
              <w:rPr>
                <w:rFonts w:eastAsia="Times New Roman" w:cs="Times New Roman"/>
                <w:szCs w:val="28"/>
                <w:vertAlign w:val="subscript"/>
                <w:lang w:val="it-IT"/>
              </w:rPr>
              <w:t>0</w:t>
            </w:r>
          </w:p>
        </w:tc>
        <w:tc>
          <w:tcPr>
            <w:tcW w:w="1418" w:type="dxa"/>
            <w:shd w:val="clear" w:color="auto" w:fill="auto"/>
            <w:vAlign w:val="center"/>
          </w:tcPr>
          <w:p w14:paraId="0042B728"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1A792D4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0,577</w:t>
            </w:r>
          </w:p>
        </w:tc>
      </w:tr>
      <w:tr w:rsidR="00111D98" w:rsidRPr="001D6DB2" w14:paraId="2990539E" w14:textId="77777777" w:rsidTr="00743D0F">
        <w:tc>
          <w:tcPr>
            <w:tcW w:w="628" w:type="dxa"/>
            <w:shd w:val="clear" w:color="auto" w:fill="auto"/>
            <w:vAlign w:val="center"/>
          </w:tcPr>
          <w:p w14:paraId="6CCB135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11</w:t>
            </w:r>
          </w:p>
        </w:tc>
        <w:tc>
          <w:tcPr>
            <w:tcW w:w="4901" w:type="dxa"/>
            <w:shd w:val="clear" w:color="auto" w:fill="auto"/>
            <w:vAlign w:val="center"/>
          </w:tcPr>
          <w:p w14:paraId="45B31CAC"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rỗng</w:t>
            </w:r>
          </w:p>
        </w:tc>
        <w:tc>
          <w:tcPr>
            <w:tcW w:w="1215" w:type="dxa"/>
            <w:shd w:val="clear" w:color="auto" w:fill="auto"/>
            <w:vAlign w:val="center"/>
          </w:tcPr>
          <w:p w14:paraId="035FC163"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n</w:t>
            </w:r>
          </w:p>
        </w:tc>
        <w:tc>
          <w:tcPr>
            <w:tcW w:w="1418" w:type="dxa"/>
            <w:shd w:val="clear" w:color="auto" w:fill="auto"/>
            <w:vAlign w:val="center"/>
          </w:tcPr>
          <w:p w14:paraId="0B8AB0B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62A9DD0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36,6</w:t>
            </w:r>
          </w:p>
        </w:tc>
      </w:tr>
      <w:tr w:rsidR="00111D98" w:rsidRPr="001D6DB2" w14:paraId="44D4AAF6" w14:textId="77777777" w:rsidTr="00743D0F">
        <w:tc>
          <w:tcPr>
            <w:tcW w:w="628" w:type="dxa"/>
            <w:shd w:val="clear" w:color="auto" w:fill="auto"/>
            <w:vAlign w:val="center"/>
          </w:tcPr>
          <w:p w14:paraId="20E4AF97"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12</w:t>
            </w:r>
          </w:p>
        </w:tc>
        <w:tc>
          <w:tcPr>
            <w:tcW w:w="4901" w:type="dxa"/>
            <w:shd w:val="clear" w:color="auto" w:fill="auto"/>
            <w:vAlign w:val="center"/>
          </w:tcPr>
          <w:p w14:paraId="0030E982"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Độ bão hòa</w:t>
            </w:r>
          </w:p>
        </w:tc>
        <w:tc>
          <w:tcPr>
            <w:tcW w:w="1215" w:type="dxa"/>
            <w:shd w:val="clear" w:color="auto" w:fill="auto"/>
            <w:vAlign w:val="center"/>
          </w:tcPr>
          <w:p w14:paraId="6F7AD5CC"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S</w:t>
            </w:r>
          </w:p>
        </w:tc>
        <w:tc>
          <w:tcPr>
            <w:tcW w:w="1418" w:type="dxa"/>
            <w:shd w:val="clear" w:color="auto" w:fill="auto"/>
            <w:vAlign w:val="center"/>
          </w:tcPr>
          <w:p w14:paraId="5668EE71"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w:t>
            </w:r>
          </w:p>
        </w:tc>
        <w:tc>
          <w:tcPr>
            <w:tcW w:w="1414" w:type="dxa"/>
            <w:shd w:val="clear" w:color="auto" w:fill="auto"/>
            <w:vAlign w:val="center"/>
          </w:tcPr>
          <w:p w14:paraId="12904C88"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76,5</w:t>
            </w:r>
          </w:p>
        </w:tc>
      </w:tr>
      <w:tr w:rsidR="00111D98" w:rsidRPr="001D6DB2" w14:paraId="3652A21D" w14:textId="77777777" w:rsidTr="00743D0F">
        <w:tc>
          <w:tcPr>
            <w:tcW w:w="628" w:type="dxa"/>
            <w:shd w:val="clear" w:color="auto" w:fill="auto"/>
            <w:vAlign w:val="center"/>
          </w:tcPr>
          <w:p w14:paraId="2DAF89FE"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13</w:t>
            </w:r>
          </w:p>
        </w:tc>
        <w:tc>
          <w:tcPr>
            <w:tcW w:w="4901" w:type="dxa"/>
            <w:shd w:val="clear" w:color="auto" w:fill="auto"/>
            <w:vAlign w:val="center"/>
          </w:tcPr>
          <w:p w14:paraId="424D9AF5"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Góc nội ma sát</w:t>
            </w:r>
          </w:p>
        </w:tc>
        <w:tc>
          <w:tcPr>
            <w:tcW w:w="1215" w:type="dxa"/>
            <w:shd w:val="clear" w:color="auto" w:fill="auto"/>
            <w:vAlign w:val="center"/>
          </w:tcPr>
          <w:p w14:paraId="363E7FF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φ</w:t>
            </w:r>
          </w:p>
        </w:tc>
        <w:tc>
          <w:tcPr>
            <w:tcW w:w="1418" w:type="dxa"/>
            <w:shd w:val="clear" w:color="auto" w:fill="auto"/>
            <w:vAlign w:val="center"/>
          </w:tcPr>
          <w:p w14:paraId="16C12F0F"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độ</w:t>
            </w:r>
          </w:p>
        </w:tc>
        <w:tc>
          <w:tcPr>
            <w:tcW w:w="1414" w:type="dxa"/>
            <w:shd w:val="clear" w:color="auto" w:fill="auto"/>
            <w:vAlign w:val="center"/>
          </w:tcPr>
          <w:p w14:paraId="0C3708A0"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32</w:t>
            </w:r>
            <w:r w:rsidRPr="001D6DB2">
              <w:rPr>
                <w:rFonts w:eastAsia="Times New Roman" w:cs="Times New Roman"/>
                <w:szCs w:val="28"/>
                <w:vertAlign w:val="superscript"/>
                <w:lang w:val="it-IT"/>
              </w:rPr>
              <w:t>0</w:t>
            </w:r>
            <w:r w:rsidRPr="001D6DB2">
              <w:rPr>
                <w:rFonts w:eastAsia="Times New Roman" w:cs="Times New Roman"/>
                <w:szCs w:val="28"/>
                <w:lang w:val="it-IT"/>
              </w:rPr>
              <w:t>10</w:t>
            </w:r>
            <w:r w:rsidRPr="001D6DB2">
              <w:rPr>
                <w:rFonts w:eastAsia="Times New Roman" w:cs="Times New Roman"/>
                <w:szCs w:val="28"/>
                <w:vertAlign w:val="superscript"/>
                <w:lang w:val="it-IT"/>
              </w:rPr>
              <w:t>’</w:t>
            </w:r>
          </w:p>
        </w:tc>
      </w:tr>
      <w:tr w:rsidR="00111D98" w:rsidRPr="001D6DB2" w14:paraId="4EFC1E27" w14:textId="77777777" w:rsidTr="00743D0F">
        <w:tc>
          <w:tcPr>
            <w:tcW w:w="628" w:type="dxa"/>
            <w:shd w:val="clear" w:color="auto" w:fill="auto"/>
            <w:vAlign w:val="center"/>
          </w:tcPr>
          <w:p w14:paraId="1B221106"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14</w:t>
            </w:r>
          </w:p>
        </w:tc>
        <w:tc>
          <w:tcPr>
            <w:tcW w:w="4901" w:type="dxa"/>
            <w:shd w:val="clear" w:color="auto" w:fill="auto"/>
            <w:vAlign w:val="center"/>
          </w:tcPr>
          <w:p w14:paraId="04F3C888" w14:textId="77777777" w:rsidR="00111D98" w:rsidRPr="001D6DB2" w:rsidRDefault="00111D98" w:rsidP="00743D0F">
            <w:pPr>
              <w:widowControl w:val="0"/>
              <w:spacing w:before="60" w:after="60" w:line="360" w:lineRule="exact"/>
              <w:rPr>
                <w:rFonts w:eastAsia="Times New Roman" w:cs="Times New Roman"/>
                <w:szCs w:val="28"/>
                <w:lang w:val="it-IT"/>
              </w:rPr>
            </w:pPr>
            <w:r w:rsidRPr="001D6DB2">
              <w:rPr>
                <w:rFonts w:eastAsia="Times New Roman" w:cs="Times New Roman"/>
                <w:szCs w:val="28"/>
                <w:lang w:val="it-IT"/>
              </w:rPr>
              <w:t>Lực dính kết</w:t>
            </w:r>
          </w:p>
        </w:tc>
        <w:tc>
          <w:tcPr>
            <w:tcW w:w="1215" w:type="dxa"/>
            <w:shd w:val="clear" w:color="auto" w:fill="auto"/>
            <w:vAlign w:val="center"/>
          </w:tcPr>
          <w:p w14:paraId="1760C979"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C</w:t>
            </w:r>
          </w:p>
        </w:tc>
        <w:tc>
          <w:tcPr>
            <w:tcW w:w="1418" w:type="dxa"/>
            <w:shd w:val="clear" w:color="auto" w:fill="auto"/>
            <w:vAlign w:val="center"/>
          </w:tcPr>
          <w:p w14:paraId="771DE60B" w14:textId="77777777" w:rsidR="00111D98" w:rsidRPr="001D6DB2" w:rsidRDefault="00111D98" w:rsidP="00743D0F">
            <w:pPr>
              <w:widowControl w:val="0"/>
              <w:spacing w:before="60" w:after="60" w:line="360" w:lineRule="exact"/>
              <w:jc w:val="center"/>
              <w:rPr>
                <w:rFonts w:eastAsia="Times New Roman" w:cs="Times New Roman"/>
                <w:szCs w:val="28"/>
                <w:vertAlign w:val="superscript"/>
                <w:lang w:val="it-IT"/>
              </w:rPr>
            </w:pPr>
            <w:r w:rsidRPr="001D6DB2">
              <w:rPr>
                <w:rFonts w:eastAsia="Times New Roman" w:cs="Times New Roman"/>
                <w:szCs w:val="28"/>
                <w:lang w:val="it-IT"/>
              </w:rPr>
              <w:t>kG/cm</w:t>
            </w:r>
            <w:r w:rsidRPr="001D6DB2">
              <w:rPr>
                <w:rFonts w:eastAsia="Times New Roman" w:cs="Times New Roman"/>
                <w:szCs w:val="28"/>
                <w:vertAlign w:val="superscript"/>
                <w:lang w:val="it-IT"/>
              </w:rPr>
              <w:t>2</w:t>
            </w:r>
          </w:p>
        </w:tc>
        <w:tc>
          <w:tcPr>
            <w:tcW w:w="1414" w:type="dxa"/>
            <w:shd w:val="clear" w:color="auto" w:fill="auto"/>
            <w:vAlign w:val="center"/>
          </w:tcPr>
          <w:p w14:paraId="510F31F3" w14:textId="77777777" w:rsidR="00111D98" w:rsidRPr="001D6DB2" w:rsidRDefault="00111D98" w:rsidP="00743D0F">
            <w:pPr>
              <w:widowControl w:val="0"/>
              <w:spacing w:before="60" w:after="60" w:line="360" w:lineRule="exact"/>
              <w:jc w:val="center"/>
              <w:rPr>
                <w:rFonts w:eastAsia="Times New Roman" w:cs="Times New Roman"/>
                <w:szCs w:val="28"/>
                <w:lang w:val="it-IT"/>
              </w:rPr>
            </w:pPr>
            <w:r w:rsidRPr="001D6DB2">
              <w:rPr>
                <w:rFonts w:eastAsia="Times New Roman" w:cs="Times New Roman"/>
                <w:szCs w:val="28"/>
                <w:lang w:val="it-IT"/>
              </w:rPr>
              <w:t>0,238</w:t>
            </w:r>
          </w:p>
        </w:tc>
      </w:tr>
    </w:tbl>
    <w:p w14:paraId="391DA711"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Thành phần độ hạt: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1985"/>
        <w:gridCol w:w="1843"/>
        <w:gridCol w:w="1842"/>
      </w:tblGrid>
      <w:tr w:rsidR="00111D98" w:rsidRPr="001D6DB2" w14:paraId="7F8D5F7C" w14:textId="77777777" w:rsidTr="00743D0F">
        <w:trPr>
          <w:trHeight w:val="1382"/>
        </w:trPr>
        <w:tc>
          <w:tcPr>
            <w:tcW w:w="1701" w:type="dxa"/>
            <w:shd w:val="clear" w:color="auto" w:fill="auto"/>
            <w:vAlign w:val="center"/>
          </w:tcPr>
          <w:p w14:paraId="419F1C67"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lastRenderedPageBreak/>
              <w:t>Cỡ sàng (mm)</w:t>
            </w:r>
          </w:p>
        </w:tc>
        <w:tc>
          <w:tcPr>
            <w:tcW w:w="2268" w:type="dxa"/>
            <w:shd w:val="clear" w:color="auto" w:fill="auto"/>
            <w:vAlign w:val="center"/>
          </w:tcPr>
          <w:p w14:paraId="10118478"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Lượng trên sàng (g)</w:t>
            </w:r>
          </w:p>
        </w:tc>
        <w:tc>
          <w:tcPr>
            <w:tcW w:w="1985" w:type="dxa"/>
            <w:shd w:val="clear" w:color="auto" w:fill="auto"/>
            <w:vAlign w:val="center"/>
          </w:tcPr>
          <w:p w14:paraId="0B13BC66"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Sót trên sàng (%)</w:t>
            </w:r>
          </w:p>
        </w:tc>
        <w:tc>
          <w:tcPr>
            <w:tcW w:w="1843" w:type="dxa"/>
            <w:shd w:val="clear" w:color="auto" w:fill="auto"/>
            <w:vAlign w:val="center"/>
          </w:tcPr>
          <w:p w14:paraId="0F2F4F81"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Tích lũy (%)</w:t>
            </w:r>
          </w:p>
        </w:tc>
        <w:tc>
          <w:tcPr>
            <w:tcW w:w="1842" w:type="dxa"/>
            <w:shd w:val="clear" w:color="auto" w:fill="auto"/>
            <w:vAlign w:val="center"/>
          </w:tcPr>
          <w:p w14:paraId="2509AF0E"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Lọt sàng (%)</w:t>
            </w:r>
          </w:p>
        </w:tc>
      </w:tr>
      <w:tr w:rsidR="00111D98" w:rsidRPr="001D6DB2" w14:paraId="72EEC4B9" w14:textId="77777777" w:rsidTr="00743D0F">
        <w:trPr>
          <w:trHeight w:val="465"/>
        </w:trPr>
        <w:tc>
          <w:tcPr>
            <w:tcW w:w="1701" w:type="dxa"/>
            <w:shd w:val="clear" w:color="auto" w:fill="auto"/>
            <w:vAlign w:val="center"/>
          </w:tcPr>
          <w:p w14:paraId="6D95091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50,0</w:t>
            </w:r>
          </w:p>
        </w:tc>
        <w:tc>
          <w:tcPr>
            <w:tcW w:w="2268" w:type="dxa"/>
            <w:shd w:val="clear" w:color="auto" w:fill="auto"/>
            <w:vAlign w:val="center"/>
          </w:tcPr>
          <w:p w14:paraId="098B7B2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w:t>
            </w:r>
          </w:p>
        </w:tc>
        <w:tc>
          <w:tcPr>
            <w:tcW w:w="1985" w:type="dxa"/>
            <w:shd w:val="clear" w:color="auto" w:fill="auto"/>
            <w:vAlign w:val="center"/>
          </w:tcPr>
          <w:p w14:paraId="46FF2928"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0,00</w:t>
            </w:r>
          </w:p>
        </w:tc>
        <w:tc>
          <w:tcPr>
            <w:tcW w:w="1843" w:type="dxa"/>
            <w:shd w:val="clear" w:color="auto" w:fill="auto"/>
            <w:vAlign w:val="center"/>
          </w:tcPr>
          <w:p w14:paraId="45DAB5A7"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0,00</w:t>
            </w:r>
          </w:p>
        </w:tc>
        <w:tc>
          <w:tcPr>
            <w:tcW w:w="1842" w:type="dxa"/>
            <w:shd w:val="clear" w:color="auto" w:fill="auto"/>
            <w:vAlign w:val="center"/>
          </w:tcPr>
          <w:p w14:paraId="7277A48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100,0</w:t>
            </w:r>
          </w:p>
        </w:tc>
      </w:tr>
      <w:tr w:rsidR="00111D98" w:rsidRPr="001D6DB2" w14:paraId="0D77ED2E" w14:textId="77777777" w:rsidTr="00743D0F">
        <w:trPr>
          <w:trHeight w:val="465"/>
        </w:trPr>
        <w:tc>
          <w:tcPr>
            <w:tcW w:w="1701" w:type="dxa"/>
            <w:shd w:val="clear" w:color="auto" w:fill="auto"/>
            <w:vAlign w:val="center"/>
          </w:tcPr>
          <w:p w14:paraId="4CFDE1B8"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25,0</w:t>
            </w:r>
          </w:p>
        </w:tc>
        <w:tc>
          <w:tcPr>
            <w:tcW w:w="2268" w:type="dxa"/>
            <w:shd w:val="clear" w:color="auto" w:fill="auto"/>
            <w:vAlign w:val="center"/>
          </w:tcPr>
          <w:p w14:paraId="42C93B1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82,0</w:t>
            </w:r>
          </w:p>
        </w:tc>
        <w:tc>
          <w:tcPr>
            <w:tcW w:w="1985" w:type="dxa"/>
            <w:shd w:val="clear" w:color="auto" w:fill="auto"/>
            <w:vAlign w:val="center"/>
          </w:tcPr>
          <w:p w14:paraId="3CEBD23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1,11</w:t>
            </w:r>
          </w:p>
        </w:tc>
        <w:tc>
          <w:tcPr>
            <w:tcW w:w="1843" w:type="dxa"/>
            <w:shd w:val="clear" w:color="auto" w:fill="auto"/>
            <w:vAlign w:val="center"/>
          </w:tcPr>
          <w:p w14:paraId="3DED70E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1,11</w:t>
            </w:r>
          </w:p>
        </w:tc>
        <w:tc>
          <w:tcPr>
            <w:tcW w:w="1842" w:type="dxa"/>
            <w:shd w:val="clear" w:color="auto" w:fill="auto"/>
            <w:vAlign w:val="center"/>
          </w:tcPr>
          <w:p w14:paraId="5911730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98,9</w:t>
            </w:r>
          </w:p>
        </w:tc>
      </w:tr>
      <w:tr w:rsidR="00111D98" w:rsidRPr="001D6DB2" w14:paraId="13272A31" w14:textId="77777777" w:rsidTr="00743D0F">
        <w:trPr>
          <w:trHeight w:val="448"/>
        </w:trPr>
        <w:tc>
          <w:tcPr>
            <w:tcW w:w="1701" w:type="dxa"/>
            <w:shd w:val="clear" w:color="auto" w:fill="auto"/>
            <w:vAlign w:val="center"/>
          </w:tcPr>
          <w:p w14:paraId="4CD2B24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19,0</w:t>
            </w:r>
          </w:p>
        </w:tc>
        <w:tc>
          <w:tcPr>
            <w:tcW w:w="2268" w:type="dxa"/>
            <w:shd w:val="clear" w:color="auto" w:fill="auto"/>
            <w:vAlign w:val="center"/>
          </w:tcPr>
          <w:p w14:paraId="4A0F6E2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163,0</w:t>
            </w:r>
          </w:p>
        </w:tc>
        <w:tc>
          <w:tcPr>
            <w:tcW w:w="1985" w:type="dxa"/>
            <w:shd w:val="clear" w:color="auto" w:fill="auto"/>
            <w:vAlign w:val="center"/>
          </w:tcPr>
          <w:p w14:paraId="4D024FE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2,21</w:t>
            </w:r>
          </w:p>
        </w:tc>
        <w:tc>
          <w:tcPr>
            <w:tcW w:w="1843" w:type="dxa"/>
            <w:shd w:val="clear" w:color="auto" w:fill="auto"/>
            <w:vAlign w:val="center"/>
          </w:tcPr>
          <w:p w14:paraId="6CC0E49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3,32</w:t>
            </w:r>
          </w:p>
        </w:tc>
        <w:tc>
          <w:tcPr>
            <w:tcW w:w="1842" w:type="dxa"/>
            <w:shd w:val="clear" w:color="auto" w:fill="auto"/>
            <w:vAlign w:val="center"/>
          </w:tcPr>
          <w:p w14:paraId="3F0DE56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96,7</w:t>
            </w:r>
          </w:p>
        </w:tc>
      </w:tr>
      <w:tr w:rsidR="00111D98" w:rsidRPr="001D6DB2" w14:paraId="4C87035B" w14:textId="77777777" w:rsidTr="00743D0F">
        <w:trPr>
          <w:trHeight w:val="465"/>
        </w:trPr>
        <w:tc>
          <w:tcPr>
            <w:tcW w:w="1701" w:type="dxa"/>
            <w:shd w:val="clear" w:color="auto" w:fill="auto"/>
            <w:vAlign w:val="center"/>
          </w:tcPr>
          <w:p w14:paraId="608A57F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w:t>
            </w:r>
          </w:p>
        </w:tc>
        <w:tc>
          <w:tcPr>
            <w:tcW w:w="2268" w:type="dxa"/>
            <w:shd w:val="clear" w:color="auto" w:fill="auto"/>
            <w:vAlign w:val="center"/>
          </w:tcPr>
          <w:p w14:paraId="365E7BF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652,0</w:t>
            </w:r>
          </w:p>
        </w:tc>
        <w:tc>
          <w:tcPr>
            <w:tcW w:w="1985" w:type="dxa"/>
            <w:shd w:val="clear" w:color="auto" w:fill="auto"/>
            <w:vAlign w:val="center"/>
          </w:tcPr>
          <w:p w14:paraId="61C6CAF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8,85</w:t>
            </w:r>
          </w:p>
        </w:tc>
        <w:tc>
          <w:tcPr>
            <w:tcW w:w="1843" w:type="dxa"/>
            <w:shd w:val="clear" w:color="auto" w:fill="auto"/>
            <w:vAlign w:val="center"/>
          </w:tcPr>
          <w:p w14:paraId="226602F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12,17</w:t>
            </w:r>
          </w:p>
        </w:tc>
        <w:tc>
          <w:tcPr>
            <w:tcW w:w="1842" w:type="dxa"/>
            <w:shd w:val="clear" w:color="auto" w:fill="auto"/>
            <w:vAlign w:val="center"/>
          </w:tcPr>
          <w:p w14:paraId="3E8D446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87,83</w:t>
            </w:r>
          </w:p>
        </w:tc>
      </w:tr>
      <w:tr w:rsidR="00111D98" w:rsidRPr="001D6DB2" w14:paraId="7ACE502E" w14:textId="77777777" w:rsidTr="00743D0F">
        <w:trPr>
          <w:trHeight w:val="448"/>
        </w:trPr>
        <w:tc>
          <w:tcPr>
            <w:tcW w:w="1701" w:type="dxa"/>
            <w:shd w:val="clear" w:color="auto" w:fill="auto"/>
            <w:vAlign w:val="center"/>
          </w:tcPr>
          <w:p w14:paraId="72989A4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5,0</w:t>
            </w:r>
          </w:p>
        </w:tc>
        <w:tc>
          <w:tcPr>
            <w:tcW w:w="2268" w:type="dxa"/>
            <w:shd w:val="clear" w:color="auto" w:fill="auto"/>
            <w:vAlign w:val="center"/>
          </w:tcPr>
          <w:p w14:paraId="6363053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1598,0</w:t>
            </w:r>
          </w:p>
        </w:tc>
        <w:tc>
          <w:tcPr>
            <w:tcW w:w="1985" w:type="dxa"/>
            <w:shd w:val="clear" w:color="auto" w:fill="auto"/>
            <w:vAlign w:val="center"/>
          </w:tcPr>
          <w:p w14:paraId="68CCA33D"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21,68</w:t>
            </w:r>
          </w:p>
        </w:tc>
        <w:tc>
          <w:tcPr>
            <w:tcW w:w="1843" w:type="dxa"/>
            <w:shd w:val="clear" w:color="auto" w:fill="auto"/>
            <w:vAlign w:val="center"/>
          </w:tcPr>
          <w:p w14:paraId="0D9F503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33,85</w:t>
            </w:r>
          </w:p>
        </w:tc>
        <w:tc>
          <w:tcPr>
            <w:tcW w:w="1842" w:type="dxa"/>
            <w:shd w:val="clear" w:color="auto" w:fill="auto"/>
            <w:vAlign w:val="center"/>
          </w:tcPr>
          <w:p w14:paraId="33D483BA"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66,15</w:t>
            </w:r>
          </w:p>
        </w:tc>
      </w:tr>
      <w:tr w:rsidR="00111D98" w:rsidRPr="001D6DB2" w14:paraId="533DC967" w14:textId="77777777" w:rsidTr="00743D0F">
        <w:trPr>
          <w:trHeight w:val="465"/>
        </w:trPr>
        <w:tc>
          <w:tcPr>
            <w:tcW w:w="1701" w:type="dxa"/>
            <w:shd w:val="clear" w:color="auto" w:fill="auto"/>
            <w:vAlign w:val="center"/>
          </w:tcPr>
          <w:p w14:paraId="57E6FE3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2,0</w:t>
            </w:r>
          </w:p>
        </w:tc>
        <w:tc>
          <w:tcPr>
            <w:tcW w:w="2268" w:type="dxa"/>
            <w:shd w:val="clear" w:color="auto" w:fill="auto"/>
            <w:vAlign w:val="center"/>
          </w:tcPr>
          <w:p w14:paraId="53B2F6B8"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1126,0</w:t>
            </w:r>
          </w:p>
        </w:tc>
        <w:tc>
          <w:tcPr>
            <w:tcW w:w="1985" w:type="dxa"/>
            <w:shd w:val="clear" w:color="auto" w:fill="auto"/>
            <w:vAlign w:val="center"/>
          </w:tcPr>
          <w:p w14:paraId="13AFC4E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15,28</w:t>
            </w:r>
          </w:p>
        </w:tc>
        <w:tc>
          <w:tcPr>
            <w:tcW w:w="1843" w:type="dxa"/>
            <w:shd w:val="clear" w:color="auto" w:fill="auto"/>
            <w:vAlign w:val="center"/>
          </w:tcPr>
          <w:p w14:paraId="5922173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49,12</w:t>
            </w:r>
          </w:p>
        </w:tc>
        <w:tc>
          <w:tcPr>
            <w:tcW w:w="1842" w:type="dxa"/>
            <w:shd w:val="clear" w:color="auto" w:fill="auto"/>
            <w:vAlign w:val="center"/>
          </w:tcPr>
          <w:p w14:paraId="0BE109B3"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50,88</w:t>
            </w:r>
          </w:p>
        </w:tc>
      </w:tr>
      <w:tr w:rsidR="00111D98" w:rsidRPr="001D6DB2" w14:paraId="11F4B386" w14:textId="77777777" w:rsidTr="00743D0F">
        <w:trPr>
          <w:trHeight w:val="448"/>
        </w:trPr>
        <w:tc>
          <w:tcPr>
            <w:tcW w:w="1701" w:type="dxa"/>
            <w:shd w:val="clear" w:color="auto" w:fill="auto"/>
            <w:vAlign w:val="center"/>
          </w:tcPr>
          <w:p w14:paraId="0464692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w:t>
            </w:r>
          </w:p>
        </w:tc>
        <w:tc>
          <w:tcPr>
            <w:tcW w:w="2268" w:type="dxa"/>
            <w:shd w:val="clear" w:color="auto" w:fill="auto"/>
            <w:vAlign w:val="center"/>
          </w:tcPr>
          <w:p w14:paraId="1B22FD3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798,0</w:t>
            </w:r>
          </w:p>
        </w:tc>
        <w:tc>
          <w:tcPr>
            <w:tcW w:w="1985" w:type="dxa"/>
            <w:shd w:val="clear" w:color="auto" w:fill="auto"/>
            <w:vAlign w:val="center"/>
          </w:tcPr>
          <w:p w14:paraId="28593772"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10,83</w:t>
            </w:r>
          </w:p>
        </w:tc>
        <w:tc>
          <w:tcPr>
            <w:tcW w:w="1843" w:type="dxa"/>
            <w:shd w:val="clear" w:color="auto" w:fill="auto"/>
            <w:vAlign w:val="center"/>
          </w:tcPr>
          <w:p w14:paraId="01B0CBB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59,95</w:t>
            </w:r>
          </w:p>
        </w:tc>
        <w:tc>
          <w:tcPr>
            <w:tcW w:w="1842" w:type="dxa"/>
            <w:shd w:val="clear" w:color="auto" w:fill="auto"/>
            <w:vAlign w:val="center"/>
          </w:tcPr>
          <w:p w14:paraId="7682C60C"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40,05</w:t>
            </w:r>
          </w:p>
        </w:tc>
      </w:tr>
      <w:tr w:rsidR="00111D98" w:rsidRPr="001D6DB2" w14:paraId="18C04E37" w14:textId="77777777" w:rsidTr="00743D0F">
        <w:trPr>
          <w:trHeight w:val="465"/>
        </w:trPr>
        <w:tc>
          <w:tcPr>
            <w:tcW w:w="1701" w:type="dxa"/>
            <w:shd w:val="clear" w:color="auto" w:fill="auto"/>
            <w:vAlign w:val="center"/>
          </w:tcPr>
          <w:p w14:paraId="7397DB24"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0,5</w:t>
            </w:r>
          </w:p>
        </w:tc>
        <w:tc>
          <w:tcPr>
            <w:tcW w:w="2268" w:type="dxa"/>
            <w:shd w:val="clear" w:color="auto" w:fill="auto"/>
            <w:vAlign w:val="center"/>
          </w:tcPr>
          <w:p w14:paraId="23BEEE83"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682,0</w:t>
            </w:r>
          </w:p>
        </w:tc>
        <w:tc>
          <w:tcPr>
            <w:tcW w:w="1985" w:type="dxa"/>
            <w:shd w:val="clear" w:color="auto" w:fill="auto"/>
            <w:vAlign w:val="center"/>
          </w:tcPr>
          <w:p w14:paraId="6ED0E9E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9,25</w:t>
            </w:r>
          </w:p>
        </w:tc>
        <w:tc>
          <w:tcPr>
            <w:tcW w:w="1843" w:type="dxa"/>
            <w:shd w:val="clear" w:color="auto" w:fill="auto"/>
            <w:vAlign w:val="center"/>
          </w:tcPr>
          <w:p w14:paraId="5FAB679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69,20</w:t>
            </w:r>
          </w:p>
        </w:tc>
        <w:tc>
          <w:tcPr>
            <w:tcW w:w="1842" w:type="dxa"/>
            <w:shd w:val="clear" w:color="auto" w:fill="auto"/>
            <w:vAlign w:val="center"/>
          </w:tcPr>
          <w:p w14:paraId="4DB0F553"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30,80</w:t>
            </w:r>
          </w:p>
        </w:tc>
      </w:tr>
      <w:tr w:rsidR="00111D98" w:rsidRPr="001D6DB2" w14:paraId="5DFB01C4" w14:textId="77777777" w:rsidTr="00743D0F">
        <w:trPr>
          <w:trHeight w:val="465"/>
        </w:trPr>
        <w:tc>
          <w:tcPr>
            <w:tcW w:w="1701" w:type="dxa"/>
            <w:shd w:val="clear" w:color="auto" w:fill="auto"/>
            <w:vAlign w:val="center"/>
          </w:tcPr>
          <w:p w14:paraId="24855E63"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0,25</w:t>
            </w:r>
          </w:p>
        </w:tc>
        <w:tc>
          <w:tcPr>
            <w:tcW w:w="2268" w:type="dxa"/>
            <w:shd w:val="clear" w:color="auto" w:fill="auto"/>
            <w:vAlign w:val="center"/>
          </w:tcPr>
          <w:p w14:paraId="2B82BD9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635,0</w:t>
            </w:r>
          </w:p>
        </w:tc>
        <w:tc>
          <w:tcPr>
            <w:tcW w:w="1985" w:type="dxa"/>
            <w:shd w:val="clear" w:color="auto" w:fill="auto"/>
            <w:vAlign w:val="center"/>
          </w:tcPr>
          <w:p w14:paraId="51B09B47"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8,61</w:t>
            </w:r>
          </w:p>
        </w:tc>
        <w:tc>
          <w:tcPr>
            <w:tcW w:w="1843" w:type="dxa"/>
            <w:shd w:val="clear" w:color="auto" w:fill="auto"/>
            <w:vAlign w:val="center"/>
          </w:tcPr>
          <w:p w14:paraId="7F41E6E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77,82</w:t>
            </w:r>
          </w:p>
        </w:tc>
        <w:tc>
          <w:tcPr>
            <w:tcW w:w="1842" w:type="dxa"/>
            <w:shd w:val="clear" w:color="auto" w:fill="auto"/>
            <w:vAlign w:val="center"/>
          </w:tcPr>
          <w:p w14:paraId="1E452722"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22,18</w:t>
            </w:r>
          </w:p>
        </w:tc>
      </w:tr>
      <w:tr w:rsidR="00111D98" w:rsidRPr="001D6DB2" w14:paraId="3F17C786" w14:textId="77777777" w:rsidTr="00743D0F">
        <w:trPr>
          <w:trHeight w:val="465"/>
        </w:trPr>
        <w:tc>
          <w:tcPr>
            <w:tcW w:w="1701" w:type="dxa"/>
            <w:shd w:val="clear" w:color="auto" w:fill="auto"/>
            <w:vAlign w:val="center"/>
          </w:tcPr>
          <w:p w14:paraId="017FA1CF"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0,075</w:t>
            </w:r>
          </w:p>
        </w:tc>
        <w:tc>
          <w:tcPr>
            <w:tcW w:w="2268" w:type="dxa"/>
            <w:shd w:val="clear" w:color="auto" w:fill="auto"/>
            <w:vAlign w:val="center"/>
          </w:tcPr>
          <w:p w14:paraId="186F415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510,0</w:t>
            </w:r>
          </w:p>
        </w:tc>
        <w:tc>
          <w:tcPr>
            <w:tcW w:w="1985" w:type="dxa"/>
            <w:shd w:val="clear" w:color="auto" w:fill="auto"/>
            <w:vAlign w:val="center"/>
          </w:tcPr>
          <w:p w14:paraId="7F2B6B58"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6,92</w:t>
            </w:r>
          </w:p>
        </w:tc>
        <w:tc>
          <w:tcPr>
            <w:tcW w:w="1843" w:type="dxa"/>
            <w:shd w:val="clear" w:color="auto" w:fill="auto"/>
            <w:vAlign w:val="center"/>
          </w:tcPr>
          <w:p w14:paraId="3FC1FD27"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84,74</w:t>
            </w:r>
          </w:p>
        </w:tc>
        <w:tc>
          <w:tcPr>
            <w:tcW w:w="1842" w:type="dxa"/>
            <w:shd w:val="clear" w:color="auto" w:fill="auto"/>
            <w:vAlign w:val="center"/>
          </w:tcPr>
          <w:p w14:paraId="10198BE0"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15,26</w:t>
            </w:r>
          </w:p>
        </w:tc>
      </w:tr>
      <w:tr w:rsidR="00111D98" w:rsidRPr="001D6DB2" w14:paraId="2B81101B" w14:textId="77777777" w:rsidTr="00743D0F">
        <w:trPr>
          <w:trHeight w:val="465"/>
        </w:trPr>
        <w:tc>
          <w:tcPr>
            <w:tcW w:w="1701" w:type="dxa"/>
            <w:shd w:val="clear" w:color="auto" w:fill="auto"/>
            <w:vAlign w:val="center"/>
          </w:tcPr>
          <w:p w14:paraId="0E4E2D89"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&lt;0,075</w:t>
            </w:r>
          </w:p>
        </w:tc>
        <w:tc>
          <w:tcPr>
            <w:tcW w:w="2268" w:type="dxa"/>
            <w:shd w:val="clear" w:color="auto" w:fill="auto"/>
            <w:vAlign w:val="center"/>
          </w:tcPr>
          <w:p w14:paraId="683589A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1125,0</w:t>
            </w:r>
          </w:p>
        </w:tc>
        <w:tc>
          <w:tcPr>
            <w:tcW w:w="1985" w:type="dxa"/>
            <w:shd w:val="clear" w:color="auto" w:fill="auto"/>
            <w:vAlign w:val="center"/>
          </w:tcPr>
          <w:p w14:paraId="68EFB8CB"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15,26</w:t>
            </w:r>
          </w:p>
        </w:tc>
        <w:tc>
          <w:tcPr>
            <w:tcW w:w="1843" w:type="dxa"/>
            <w:shd w:val="clear" w:color="auto" w:fill="auto"/>
            <w:vAlign w:val="center"/>
          </w:tcPr>
          <w:p w14:paraId="4F9122C1"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100,00</w:t>
            </w:r>
          </w:p>
        </w:tc>
        <w:tc>
          <w:tcPr>
            <w:tcW w:w="1842" w:type="dxa"/>
            <w:shd w:val="clear" w:color="auto" w:fill="auto"/>
            <w:vAlign w:val="center"/>
          </w:tcPr>
          <w:p w14:paraId="0DEF2C3E" w14:textId="77777777" w:rsidR="00111D98" w:rsidRPr="001D6DB2" w:rsidRDefault="00111D98" w:rsidP="00743D0F">
            <w:pPr>
              <w:widowControl w:val="0"/>
              <w:spacing w:after="0" w:line="312" w:lineRule="auto"/>
              <w:ind w:right="24"/>
              <w:jc w:val="center"/>
              <w:rPr>
                <w:rFonts w:eastAsia="Times New Roman" w:cs="Times New Roman"/>
                <w:szCs w:val="28"/>
              </w:rPr>
            </w:pPr>
          </w:p>
        </w:tc>
      </w:tr>
      <w:tr w:rsidR="00111D98" w:rsidRPr="001D6DB2" w14:paraId="6D74DFE2" w14:textId="77777777" w:rsidTr="00743D0F">
        <w:trPr>
          <w:trHeight w:val="448"/>
        </w:trPr>
        <w:tc>
          <w:tcPr>
            <w:tcW w:w="1701" w:type="dxa"/>
            <w:shd w:val="clear" w:color="auto" w:fill="auto"/>
            <w:vAlign w:val="center"/>
          </w:tcPr>
          <w:p w14:paraId="11539D86" w14:textId="77777777" w:rsidR="00111D98" w:rsidRPr="001D6DB2" w:rsidRDefault="00111D98" w:rsidP="00743D0F">
            <w:pPr>
              <w:widowControl w:val="0"/>
              <w:spacing w:after="0" w:line="312" w:lineRule="auto"/>
              <w:ind w:right="24"/>
              <w:jc w:val="center"/>
              <w:rPr>
                <w:rFonts w:eastAsia="Times New Roman" w:cs="Times New Roman"/>
                <w:b/>
                <w:szCs w:val="28"/>
              </w:rPr>
            </w:pPr>
            <w:r w:rsidRPr="001D6DB2">
              <w:rPr>
                <w:rFonts w:eastAsia="Times New Roman" w:cs="Times New Roman"/>
                <w:b/>
                <w:szCs w:val="28"/>
              </w:rPr>
              <w:t>Tổng</w:t>
            </w:r>
          </w:p>
        </w:tc>
        <w:tc>
          <w:tcPr>
            <w:tcW w:w="2268" w:type="dxa"/>
            <w:shd w:val="clear" w:color="auto" w:fill="auto"/>
            <w:vAlign w:val="center"/>
          </w:tcPr>
          <w:p w14:paraId="4FCEDC9E" w14:textId="77777777" w:rsidR="00111D98" w:rsidRPr="001D6DB2" w:rsidRDefault="00111D98" w:rsidP="00743D0F">
            <w:pPr>
              <w:widowControl w:val="0"/>
              <w:spacing w:after="0" w:line="312" w:lineRule="auto"/>
              <w:ind w:right="24"/>
              <w:jc w:val="center"/>
              <w:rPr>
                <w:rFonts w:eastAsia="Times New Roman" w:cs="Times New Roman"/>
                <w:szCs w:val="28"/>
              </w:rPr>
            </w:pPr>
            <w:r w:rsidRPr="001D6DB2">
              <w:rPr>
                <w:rFonts w:eastAsia="Times New Roman" w:cs="Times New Roman"/>
                <w:szCs w:val="28"/>
              </w:rPr>
              <w:t>7371</w:t>
            </w:r>
          </w:p>
        </w:tc>
        <w:tc>
          <w:tcPr>
            <w:tcW w:w="1985" w:type="dxa"/>
            <w:shd w:val="clear" w:color="auto" w:fill="auto"/>
            <w:vAlign w:val="center"/>
          </w:tcPr>
          <w:p w14:paraId="4DF2896A" w14:textId="77777777" w:rsidR="00111D98" w:rsidRPr="001D6DB2" w:rsidRDefault="00111D98" w:rsidP="00743D0F">
            <w:pPr>
              <w:widowControl w:val="0"/>
              <w:spacing w:after="0" w:line="312" w:lineRule="auto"/>
              <w:ind w:right="24"/>
              <w:jc w:val="center"/>
              <w:rPr>
                <w:rFonts w:eastAsia="Times New Roman" w:cs="Times New Roman"/>
                <w:szCs w:val="28"/>
              </w:rPr>
            </w:pPr>
          </w:p>
        </w:tc>
        <w:tc>
          <w:tcPr>
            <w:tcW w:w="1843" w:type="dxa"/>
            <w:shd w:val="clear" w:color="auto" w:fill="auto"/>
            <w:vAlign w:val="center"/>
          </w:tcPr>
          <w:p w14:paraId="6C8E968D" w14:textId="77777777" w:rsidR="00111D98" w:rsidRPr="001D6DB2" w:rsidRDefault="00111D98" w:rsidP="00743D0F">
            <w:pPr>
              <w:widowControl w:val="0"/>
              <w:spacing w:after="0" w:line="312" w:lineRule="auto"/>
              <w:ind w:right="24"/>
              <w:jc w:val="center"/>
              <w:rPr>
                <w:rFonts w:eastAsia="Times New Roman" w:cs="Times New Roman"/>
                <w:szCs w:val="28"/>
              </w:rPr>
            </w:pPr>
          </w:p>
        </w:tc>
        <w:tc>
          <w:tcPr>
            <w:tcW w:w="1842" w:type="dxa"/>
            <w:shd w:val="clear" w:color="auto" w:fill="auto"/>
            <w:vAlign w:val="center"/>
          </w:tcPr>
          <w:p w14:paraId="35328068" w14:textId="77777777" w:rsidR="00111D98" w:rsidRPr="001D6DB2" w:rsidRDefault="00111D98" w:rsidP="00743D0F">
            <w:pPr>
              <w:widowControl w:val="0"/>
              <w:spacing w:after="0" w:line="312" w:lineRule="auto"/>
              <w:ind w:right="24"/>
              <w:jc w:val="center"/>
              <w:rPr>
                <w:rFonts w:eastAsia="Times New Roman" w:cs="Times New Roman"/>
                <w:szCs w:val="28"/>
              </w:rPr>
            </w:pPr>
          </w:p>
        </w:tc>
      </w:tr>
    </w:tbl>
    <w:p w14:paraId="37BDD398" w14:textId="77777777" w:rsidR="00111D98" w:rsidRPr="001D6DB2" w:rsidRDefault="00111D98" w:rsidP="00111D98">
      <w:pPr>
        <w:widowControl w:val="0"/>
        <w:numPr>
          <w:ilvl w:val="0"/>
          <w:numId w:val="3"/>
        </w:numPr>
        <w:spacing w:before="60" w:after="60" w:line="360" w:lineRule="exact"/>
        <w:ind w:left="0" w:firstLine="720"/>
        <w:jc w:val="both"/>
        <w:rPr>
          <w:rFonts w:eastAsia="Times New Roman" w:cs="Times New Roman"/>
          <w:szCs w:val="28"/>
          <w:lang w:val="it-IT"/>
        </w:rPr>
      </w:pPr>
      <w:r w:rsidRPr="001D6DB2">
        <w:rPr>
          <w:rFonts w:eastAsia="Times New Roman" w:cs="Times New Roman"/>
          <w:szCs w:val="28"/>
          <w:lang w:val="it-IT"/>
        </w:rPr>
        <w:t>Chỉ số CBR:</w:t>
      </w:r>
    </w:p>
    <w:p w14:paraId="086B36AE"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100% thì CBR = 9,50%.</w:t>
      </w:r>
    </w:p>
    <w:p w14:paraId="141D5721"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98% thì CBR = 13,75%.</w:t>
      </w:r>
    </w:p>
    <w:p w14:paraId="44A43D04"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Ứng với K = 95% thì CBR = 18,52%.</w:t>
      </w:r>
    </w:p>
    <w:p w14:paraId="6BC5ACD9" w14:textId="75E8B275"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 Dựa vào kết quả phân tích như thành phần cơ lý và hóa học của tầng đất sau cải tạo chủ yếu là đất feralit đặc trưng của vùng đồi trung du của </w:t>
      </w:r>
      <w:r w:rsidR="00743D0F" w:rsidRPr="001D6DB2">
        <w:rPr>
          <w:rFonts w:eastAsia="Times New Roman" w:cs="Times New Roman"/>
          <w:szCs w:val="28"/>
          <w:lang w:val="it-IT"/>
        </w:rPr>
        <w:t>Bố Trạch</w:t>
      </w:r>
      <w:r w:rsidRPr="001D6DB2">
        <w:rPr>
          <w:rFonts w:eastAsia="Times New Roman" w:cs="Times New Roman"/>
          <w:szCs w:val="28"/>
          <w:lang w:val="it-IT"/>
        </w:rPr>
        <w:t>. Các chỉ tiêu về độ ẩm, thành phần chủ yếu của tầng đất, độ rỗng, chỉ số pH và các chất dinh dưỡng đều cho kết quả nằm trong khoảng phù hợp với TCVN tạo điều kiện tốt cho quá trình trồng cây cải tạo phục hồi môi trường cho dự án sau này. Ngoài những đánh giá các yếu tố trên thì sau quá trình cải tạo địa hình tại khu vực dự án sẽ bằng phẳng hơn, có cao độ gần tương đương với cao độ của khu vực tiếp giáp liền kề nên hạn chế được đất bị xói mòn làm suy giảm chất dinh dưỡng, việc giữ ẩm khó khăn nên đất thường xuyên bị hạn, cây trồng bị thiếu nước. Việc hạ độ cao cũng hạn chế được những thiệt hại cho cây trồng vào mùa mưa bão.</w:t>
      </w:r>
    </w:p>
    <w:p w14:paraId="1984FE57" w14:textId="053DC399" w:rsidR="00111D98" w:rsidRPr="001D6DB2" w:rsidRDefault="00111D98" w:rsidP="00111D98">
      <w:pPr>
        <w:widowControl w:val="0"/>
        <w:spacing w:before="60" w:after="60" w:line="360" w:lineRule="exact"/>
        <w:ind w:firstLine="720"/>
        <w:jc w:val="both"/>
        <w:rPr>
          <w:rFonts w:eastAsia="Times New Roman" w:cs="Times New Roman"/>
          <w:spacing w:val="-2"/>
          <w:szCs w:val="28"/>
          <w:lang w:val="it-IT"/>
        </w:rPr>
      </w:pPr>
      <w:r w:rsidRPr="001D6DB2">
        <w:rPr>
          <w:rFonts w:eastAsia="Times New Roman" w:cs="Times New Roman"/>
          <w:spacing w:val="-2"/>
          <w:szCs w:val="28"/>
          <w:lang w:val="it-IT"/>
        </w:rPr>
        <w:t xml:space="preserve">Bên cạnh đó, chủ dự án sẽ để lại lớp đất </w:t>
      </w:r>
      <w:r w:rsidR="00143C2A" w:rsidRPr="001D6DB2">
        <w:rPr>
          <w:rFonts w:eastAsia="Times New Roman" w:cs="Times New Roman"/>
          <w:spacing w:val="-2"/>
          <w:szCs w:val="28"/>
          <w:lang w:val="it-IT"/>
        </w:rPr>
        <w:t>phong hóa</w:t>
      </w:r>
      <w:r w:rsidRPr="001D6DB2">
        <w:rPr>
          <w:rFonts w:eastAsia="Times New Roman" w:cs="Times New Roman"/>
          <w:spacing w:val="-2"/>
          <w:szCs w:val="28"/>
          <w:lang w:val="it-IT"/>
        </w:rPr>
        <w:t xml:space="preserve"> hữu cơ từ quá trình bốc </w:t>
      </w:r>
      <w:r w:rsidR="00143C2A" w:rsidRPr="001D6DB2">
        <w:rPr>
          <w:rFonts w:eastAsia="Times New Roman" w:cs="Times New Roman"/>
          <w:spacing w:val="-2"/>
          <w:szCs w:val="28"/>
          <w:lang w:val="it-IT"/>
        </w:rPr>
        <w:t>phong hóa</w:t>
      </w:r>
      <w:r w:rsidRPr="001D6DB2">
        <w:rPr>
          <w:rFonts w:eastAsia="Times New Roman" w:cs="Times New Roman"/>
          <w:spacing w:val="-2"/>
          <w:szCs w:val="28"/>
          <w:lang w:val="it-IT"/>
        </w:rPr>
        <w:t xml:space="preserve"> của dự án. Như vậy địa hình và chất lượng đất sau cải tạo vẫn đảm bảo để cây trồng sinh trưởng, phát triển tốt và người dân canh tác, thu hoạch dễ dàng hơn.</w:t>
      </w:r>
    </w:p>
    <w:p w14:paraId="1E1E0CAD"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xml:space="preserve">Sau khi cải tạo xong thì chủ đầu tư sẽ tiến hành trồng cây keo lai dâm hom. Đây là loại cây dễ trồng, có khả năng chịu được khô hạn, tăng trưởng nhanh hơn và </w:t>
      </w:r>
      <w:r w:rsidRPr="001D6DB2">
        <w:rPr>
          <w:rFonts w:eastAsia="Times New Roman" w:cs="Times New Roman"/>
          <w:szCs w:val="28"/>
          <w:lang w:val="it-IT"/>
        </w:rPr>
        <w:lastRenderedPageBreak/>
        <w:t>ưu việt hơn các loại Keo khác. Cây thích nghi được trên nhiều loại đất khác nhau như đất phù sa cổ, đất xám bạc màu, đất phèn. Ngoài tác dụng chính là lấy gỗ phục vụ lợi ích kinh tế, Keo Lai còn có vai trò cải tạo đất, chống xói mòn, chống cháy rừng. Keo Lai giúp cải thiện được tiểu khí hậu, đất đai nơi trồng, che chắn hạn chế dòng chảy, trả lại một lượng cành khô lá rụng cho đất, có khả năng cố định đạm khí quyển trong đất nhờ các nốt sần ở hệ rễ. Do đó, việc cải tạo đất của chủ dự án để thực hiện việc sản xuất nông nghiệp là khá hiệu quả.</w:t>
      </w:r>
    </w:p>
    <w:p w14:paraId="01D8FDC0" w14:textId="77777777" w:rsidR="00111D98" w:rsidRPr="001D6DB2" w:rsidRDefault="00111D98" w:rsidP="00111D98">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Về đánh giá chất lượng đất tận thu cho thấy độ hạt, chỉ số CBR và các tính chất cơ lý của đất căn cứ vào tiêu chuẩn ngành 22TCN – 304:2003 về quy trình kỹ thuật thi công nghiệm thu các lớp kết cấu áo đường bằng cấp phối thiên nhiên do Bộ Giao thông vận tải ban hành năm 2003 cho thấy đất tận thu này có thể làm vật liệu san lấp.</w:t>
      </w:r>
    </w:p>
    <w:p w14:paraId="7C8B6B5D" w14:textId="77777777" w:rsidR="00111D98" w:rsidRPr="001D6DB2" w:rsidRDefault="00111D98" w:rsidP="00111D98">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2.</w:t>
      </w:r>
      <w:bookmarkStart w:id="221" w:name="0.1__Toc161591079"/>
      <w:bookmarkEnd w:id="221"/>
      <w:r w:rsidRPr="001D6DB2">
        <w:rPr>
          <w:rFonts w:eastAsia="Times New Roman" w:cs="Times New Roman"/>
          <w:i/>
          <w:szCs w:val="28"/>
          <w:lang w:val="it-IT"/>
        </w:rPr>
        <w:t>1.1.2. Đặc điểm khí hậu</w:t>
      </w:r>
    </w:p>
    <w:p w14:paraId="0BA2CCF8" w14:textId="77777777" w:rsidR="00111D98" w:rsidRPr="001D6DB2" w:rsidRDefault="00111D98" w:rsidP="00111D98">
      <w:pPr>
        <w:widowControl w:val="0"/>
        <w:tabs>
          <w:tab w:val="left" w:pos="540"/>
        </w:tabs>
        <w:spacing w:before="60" w:after="60" w:line="360" w:lineRule="exact"/>
        <w:ind w:firstLine="720"/>
        <w:jc w:val="both"/>
        <w:rPr>
          <w:rFonts w:eastAsia="Times New Roman" w:cs="Times New Roman"/>
          <w:szCs w:val="28"/>
          <w:lang w:val="pt-BR"/>
        </w:rPr>
      </w:pPr>
      <w:bookmarkStart w:id="222" w:name="0.1__Toc240960294"/>
      <w:bookmarkEnd w:id="222"/>
      <w:r w:rsidRPr="001D6DB2">
        <w:rPr>
          <w:rFonts w:eastAsia=".VnTime" w:cs="Times New Roman"/>
          <w:szCs w:val="28"/>
          <w:lang w:val="pt-BR"/>
        </w:rPr>
        <w:t xml:space="preserve">Theo TS.Nguyễn Đức Lý, KS.Ngô Hải Dương, KS.Nguyễn Đại (Đồng chủ biên, Khí hậu và thủy văn tỉnh Quảng Bình, NXB KHKT Hà Nội, 2013, và số liệu khí tượng thủy văn từ năm 2018-2021, </w:t>
      </w:r>
      <w:r w:rsidRPr="001D6DB2">
        <w:rPr>
          <w:rFonts w:eastAsia="Times New Roman" w:cs="Times New Roman"/>
          <w:szCs w:val="28"/>
          <w:lang w:val="pt-BR"/>
        </w:rPr>
        <w:t>đặc điểm khí hậu của khu vực Dự án mang những nét đặc trưng sau:</w:t>
      </w:r>
    </w:p>
    <w:p w14:paraId="7F9E0C26" w14:textId="77777777" w:rsidR="00111D98" w:rsidRPr="001D6DB2" w:rsidRDefault="00111D98" w:rsidP="00111D98">
      <w:pPr>
        <w:spacing w:before="60" w:after="60" w:line="360" w:lineRule="exact"/>
        <w:ind w:firstLine="720"/>
        <w:jc w:val="both"/>
        <w:rPr>
          <w:rFonts w:eastAsia="Times New Roman" w:cs="Times New Roman"/>
          <w:i/>
          <w:iCs/>
          <w:szCs w:val="28"/>
          <w:lang w:val="nb-NO"/>
        </w:rPr>
      </w:pPr>
      <w:r w:rsidRPr="001D6DB2">
        <w:rPr>
          <w:rFonts w:eastAsia="Times New Roman" w:cs="Times New Roman"/>
          <w:i/>
          <w:iCs/>
          <w:szCs w:val="28"/>
          <w:lang w:val="nb-NO"/>
        </w:rPr>
        <w:t>* Nhiệt độ</w:t>
      </w:r>
    </w:p>
    <w:p w14:paraId="6D4507A3" w14:textId="77777777" w:rsidR="00111D98" w:rsidRPr="001D6DB2" w:rsidRDefault="00111D98" w:rsidP="00111D98">
      <w:pPr>
        <w:spacing w:before="60" w:after="60" w:line="360" w:lineRule="exact"/>
        <w:ind w:firstLine="720"/>
        <w:jc w:val="both"/>
        <w:rPr>
          <w:szCs w:val="28"/>
        </w:rPr>
      </w:pPr>
      <w:bookmarkStart w:id="223" w:name="_Toc88137460"/>
      <w:r w:rsidRPr="001D6DB2">
        <w:rPr>
          <w:szCs w:val="28"/>
        </w:rPr>
        <w:t xml:space="preserve">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0C42DF8B" w14:textId="77777777" w:rsidR="00111D98" w:rsidRPr="001D6DB2" w:rsidRDefault="00111D98" w:rsidP="00111D98">
      <w:pPr>
        <w:spacing w:before="60" w:after="60" w:line="360" w:lineRule="exact"/>
        <w:ind w:firstLine="720"/>
        <w:jc w:val="both"/>
        <w:rPr>
          <w:szCs w:val="28"/>
        </w:rPr>
      </w:pPr>
      <w:r w:rsidRPr="001D6DB2">
        <w:rPr>
          <w:szCs w:val="28"/>
        </w:rPr>
        <w:t>- Mùa khô: Từ tháng 4 đến tháng 8, trùng với mùa gió Tây Nam khô nóng, lượng bốc hơi lớn nên thường xuyên gây hạn hán, cát bay, cát chảy lấp sông Nhật Lệ và khu dân cư. Nhiệt độ trung bình năm từ 24</w:t>
      </w:r>
      <w:r w:rsidRPr="001D6DB2">
        <w:rPr>
          <w:rFonts w:cs="Times New Roman"/>
          <w:szCs w:val="28"/>
          <w:vertAlign w:val="superscript"/>
        </w:rPr>
        <w:t>○</w:t>
      </w:r>
      <w:r w:rsidRPr="001D6DB2">
        <w:rPr>
          <w:szCs w:val="28"/>
        </w:rPr>
        <w:t>C - 25</w:t>
      </w:r>
      <w:r w:rsidRPr="001D6DB2">
        <w:rPr>
          <w:rFonts w:cs="Times New Roman"/>
          <w:szCs w:val="28"/>
          <w:vertAlign w:val="superscript"/>
        </w:rPr>
        <w:t>○</w:t>
      </w:r>
      <w:r w:rsidRPr="001D6DB2">
        <w:rPr>
          <w:szCs w:val="28"/>
        </w:rPr>
        <w:t>C. Mùa nóng kéo dài từ tháng 4 đến tháng 10 hàng năm với nhiệt độ trung bình trên 27</w:t>
      </w:r>
      <w:r w:rsidRPr="001D6DB2">
        <w:rPr>
          <w:rFonts w:cs="Times New Roman"/>
          <w:szCs w:val="28"/>
          <w:vertAlign w:val="superscript"/>
        </w:rPr>
        <w:t>○</w:t>
      </w:r>
      <w:r w:rsidRPr="001D6DB2">
        <w:rPr>
          <w:szCs w:val="28"/>
        </w:rPr>
        <w:t>C, mùa lạnh bắt đầu từ tháng 11 đến tháng 3 năm sau với nhiệt độ trung bình 21</w:t>
      </w:r>
      <w:r w:rsidRPr="001D6DB2">
        <w:rPr>
          <w:rFonts w:cs="Times New Roman"/>
          <w:szCs w:val="28"/>
          <w:vertAlign w:val="superscript"/>
        </w:rPr>
        <w:t>○</w:t>
      </w:r>
      <w:r w:rsidRPr="001D6DB2">
        <w:rPr>
          <w:szCs w:val="28"/>
        </w:rPr>
        <w:t>C. Tổng nhiệt độ hàng năm khoảng 8.600 - 8.700</w:t>
      </w:r>
      <w:r w:rsidRPr="001D6DB2">
        <w:rPr>
          <w:rFonts w:cs="Times New Roman"/>
          <w:szCs w:val="28"/>
          <w:vertAlign w:val="superscript"/>
        </w:rPr>
        <w:t>○</w:t>
      </w:r>
      <w:r w:rsidRPr="001D6DB2">
        <w:rPr>
          <w:szCs w:val="28"/>
        </w:rPr>
        <w:t xml:space="preserve">C, số giờ nắng trung bình hàng năm khoảng 1.700 - 1.800 giờ/năm. </w:t>
      </w:r>
    </w:p>
    <w:p w14:paraId="7C869D8D" w14:textId="77777777" w:rsidR="00111D98" w:rsidRPr="001D6DB2" w:rsidRDefault="00111D98" w:rsidP="00111D98">
      <w:pPr>
        <w:spacing w:before="60" w:after="60" w:line="360" w:lineRule="exact"/>
        <w:ind w:firstLine="720"/>
        <w:jc w:val="both"/>
        <w:rPr>
          <w:szCs w:val="28"/>
        </w:rPr>
      </w:pPr>
      <w:r w:rsidRPr="001D6DB2">
        <w:rPr>
          <w:szCs w:val="28"/>
        </w:rPr>
        <w:t>- Mùa mưa: Từ tháng 9 đến tháng 3 năm sau, chiếm 80% tổng lượng mưa cả năm nên thường gây lũ lụt trên diện rộng, lượng mưa trung bình nhiều năm là 2.100 - 2.200mm, số ngày mưa trung bình là 152 ngày/năm.</w:t>
      </w:r>
    </w:p>
    <w:p w14:paraId="5357240E" w14:textId="77777777" w:rsidR="00111D98" w:rsidRPr="001D6DB2" w:rsidRDefault="00111D98" w:rsidP="00111D98">
      <w:pPr>
        <w:spacing w:before="60" w:after="60" w:line="360" w:lineRule="exact"/>
        <w:ind w:firstLine="720"/>
        <w:jc w:val="both"/>
        <w:rPr>
          <w:spacing w:val="-1"/>
          <w:szCs w:val="28"/>
        </w:rPr>
      </w:pPr>
      <w:r w:rsidRPr="001D6DB2">
        <w:rPr>
          <w:spacing w:val="-1"/>
          <w:szCs w:val="28"/>
        </w:rPr>
        <w:t xml:space="preserve">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 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w:t>
      </w:r>
      <w:r w:rsidRPr="001D6DB2">
        <w:rPr>
          <w:spacing w:val="-1"/>
          <w:szCs w:val="28"/>
        </w:rPr>
        <w:lastRenderedPageBreak/>
        <w:t>nên mùa mưa bão thường xảy ra lũ lụt gây thiệt hại lớn về người và của, ảnh hưởng nghiêm trọng đến sản xuất nông, lâm, ngư nghiệp hàng năm.</w:t>
      </w:r>
    </w:p>
    <w:p w14:paraId="510F1469" w14:textId="26F26517" w:rsidR="00111D98" w:rsidRPr="001D6DB2" w:rsidRDefault="00111D98" w:rsidP="00111D98">
      <w:pPr>
        <w:pStyle w:val="Caption"/>
        <w:rPr>
          <w:szCs w:val="28"/>
        </w:rPr>
      </w:pPr>
      <w:bookmarkStart w:id="224" w:name="_Toc129956380"/>
      <w:bookmarkStart w:id="225" w:name="_Toc136599131"/>
      <w:bookmarkEnd w:id="223"/>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4</w:t>
      </w:r>
      <w:r w:rsidRPr="001D6DB2">
        <w:rPr>
          <w:noProof/>
          <w:szCs w:val="28"/>
        </w:rPr>
        <w:fldChar w:fldCharType="end"/>
      </w:r>
      <w:r w:rsidRPr="001D6DB2">
        <w:rPr>
          <w:szCs w:val="28"/>
        </w:rPr>
        <w:t xml:space="preserve">. </w:t>
      </w:r>
      <w:r w:rsidRPr="001D6DB2">
        <w:rPr>
          <w:b w:val="0"/>
          <w:szCs w:val="28"/>
        </w:rPr>
        <w:t xml:space="preserve">Nhiệt độ trung bình tại trạm quan trắc </w:t>
      </w:r>
      <w:r w:rsidR="00743D0F" w:rsidRPr="001D6DB2">
        <w:rPr>
          <w:b w:val="0"/>
          <w:szCs w:val="28"/>
        </w:rPr>
        <w:t>Bố Trạch</w:t>
      </w:r>
      <w:r w:rsidRPr="001D6DB2">
        <w:rPr>
          <w:b w:val="0"/>
          <w:szCs w:val="28"/>
        </w:rPr>
        <w:t xml:space="preserve"> (đơn vị: °C)</w:t>
      </w:r>
      <w:bookmarkEnd w:id="224"/>
      <w:bookmarkEnd w:id="225"/>
    </w:p>
    <w:tbl>
      <w:tblPr>
        <w:tblStyle w:val="TableGrid1"/>
        <w:tblpPr w:leftFromText="180" w:rightFromText="180" w:vertAnchor="text" w:horzAnchor="margin" w:tblpXSpec="right" w:tblpY="379"/>
        <w:tblW w:w="4802" w:type="pct"/>
        <w:tblLook w:val="04A0" w:firstRow="1" w:lastRow="0" w:firstColumn="1" w:lastColumn="0" w:noHBand="0" w:noVBand="1"/>
      </w:tblPr>
      <w:tblGrid>
        <w:gridCol w:w="1808"/>
        <w:gridCol w:w="1827"/>
        <w:gridCol w:w="1744"/>
        <w:gridCol w:w="1893"/>
        <w:gridCol w:w="1811"/>
      </w:tblGrid>
      <w:tr w:rsidR="00111D98" w:rsidRPr="001D6DB2" w14:paraId="4BA36131" w14:textId="77777777" w:rsidTr="00743D0F">
        <w:trPr>
          <w:trHeight w:val="554"/>
        </w:trPr>
        <w:tc>
          <w:tcPr>
            <w:tcW w:w="995" w:type="pct"/>
            <w:tcBorders>
              <w:top w:val="outset" w:sz="6" w:space="0" w:color="auto"/>
              <w:left w:val="outset" w:sz="6" w:space="0" w:color="auto"/>
              <w:bottom w:val="nil"/>
              <w:right w:val="inset" w:sz="6" w:space="0" w:color="auto"/>
            </w:tcBorders>
            <w:vAlign w:val="center"/>
            <w:hideMark/>
          </w:tcPr>
          <w:p w14:paraId="4A8EEC7E" w14:textId="77777777" w:rsidR="00111D98" w:rsidRPr="001D6DB2" w:rsidRDefault="00111D98" w:rsidP="00743D0F">
            <w:pPr>
              <w:spacing w:before="20" w:after="20"/>
              <w:ind w:left="170"/>
              <w:jc w:val="center"/>
              <w:rPr>
                <w:rFonts w:ascii="Times New Roman" w:eastAsia="Times New Roman" w:hAnsi="Times New Roman" w:cs="Times New Roman"/>
                <w:b/>
                <w:szCs w:val="28"/>
              </w:rPr>
            </w:pPr>
            <w:r w:rsidRPr="001D6DB2">
              <w:rPr>
                <w:rFonts w:ascii="Times New Roman" w:eastAsia="Times New Roman" w:hAnsi="Times New Roman" w:cs="Times New Roman"/>
                <w:b/>
                <w:szCs w:val="28"/>
              </w:rPr>
              <w:t xml:space="preserve">    Năm</w:t>
            </w:r>
          </w:p>
        </w:tc>
        <w:tc>
          <w:tcPr>
            <w:tcW w:w="1006" w:type="pct"/>
            <w:tcBorders>
              <w:left w:val="inset" w:sz="6" w:space="0" w:color="auto"/>
            </w:tcBorders>
            <w:vAlign w:val="center"/>
            <w:hideMark/>
          </w:tcPr>
          <w:p w14:paraId="68136A46"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2018</w:t>
            </w:r>
          </w:p>
        </w:tc>
        <w:tc>
          <w:tcPr>
            <w:tcW w:w="960" w:type="pct"/>
            <w:vAlign w:val="center"/>
            <w:hideMark/>
          </w:tcPr>
          <w:p w14:paraId="4BE0EABA"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2019</w:t>
            </w:r>
          </w:p>
        </w:tc>
        <w:tc>
          <w:tcPr>
            <w:tcW w:w="1042" w:type="pct"/>
            <w:vAlign w:val="center"/>
            <w:hideMark/>
          </w:tcPr>
          <w:p w14:paraId="0E99BF9C"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2020</w:t>
            </w:r>
          </w:p>
        </w:tc>
        <w:tc>
          <w:tcPr>
            <w:tcW w:w="997" w:type="pct"/>
            <w:vAlign w:val="center"/>
            <w:hideMark/>
          </w:tcPr>
          <w:p w14:paraId="3B587593"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2021</w:t>
            </w:r>
          </w:p>
        </w:tc>
      </w:tr>
      <w:tr w:rsidR="00111D98" w:rsidRPr="001D6DB2" w14:paraId="05AD7E24" w14:textId="77777777" w:rsidTr="00743D0F">
        <w:trPr>
          <w:trHeight w:val="314"/>
        </w:trPr>
        <w:tc>
          <w:tcPr>
            <w:tcW w:w="995" w:type="pct"/>
            <w:tcBorders>
              <w:top w:val="nil"/>
              <w:left w:val="outset" w:sz="6" w:space="0" w:color="auto"/>
              <w:bottom w:val="inset" w:sz="6" w:space="0" w:color="auto"/>
              <w:right w:val="inset" w:sz="6" w:space="0" w:color="auto"/>
            </w:tcBorders>
            <w:vAlign w:val="bottom"/>
            <w:hideMark/>
          </w:tcPr>
          <w:p w14:paraId="55D47801" w14:textId="77777777" w:rsidR="00111D98" w:rsidRPr="001D6DB2" w:rsidRDefault="00111D98" w:rsidP="00743D0F">
            <w:pPr>
              <w:spacing w:before="20" w:after="20"/>
              <w:rPr>
                <w:rFonts w:ascii="Times New Roman" w:eastAsia="Times New Roman" w:hAnsi="Times New Roman" w:cs="Times New Roman"/>
                <w:szCs w:val="28"/>
              </w:rPr>
            </w:pPr>
            <w:r w:rsidRPr="001D6DB2">
              <w:rPr>
                <w:i/>
                <w:noProof/>
                <w:szCs w:val="28"/>
              </w:rPr>
              <mc:AlternateContent>
                <mc:Choice Requires="wps">
                  <w:drawing>
                    <wp:anchor distT="0" distB="0" distL="114300" distR="114300" simplePos="0" relativeHeight="251684864" behindDoc="0" locked="0" layoutInCell="1" allowOverlap="1" wp14:anchorId="5C50EFAB" wp14:editId="1BE15392">
                      <wp:simplePos x="0" y="0"/>
                      <wp:positionH relativeFrom="margin">
                        <wp:posOffset>-13335</wp:posOffset>
                      </wp:positionH>
                      <wp:positionV relativeFrom="paragraph">
                        <wp:posOffset>-345440</wp:posOffset>
                      </wp:positionV>
                      <wp:extent cx="1085850" cy="5715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1085850" cy="571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92ED14E" id="Straight Connector 46"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7.2pt" to="8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" strokecolor="windowText" strokeweight=".5pt">
                      <v:stroke joinstyle="miter"/>
                      <w10:wrap anchorx="margin"/>
                    </v:line>
                  </w:pict>
                </mc:Fallback>
              </mc:AlternateContent>
            </w:r>
            <w:r w:rsidRPr="001D6DB2">
              <w:rPr>
                <w:rFonts w:ascii="Times New Roman" w:eastAsia="Times New Roman" w:hAnsi="Times New Roman" w:cs="Times New Roman"/>
                <w:b/>
                <w:bCs/>
                <w:szCs w:val="28"/>
              </w:rPr>
              <w:t>Bình quân</w:t>
            </w:r>
          </w:p>
        </w:tc>
        <w:tc>
          <w:tcPr>
            <w:tcW w:w="1006" w:type="pct"/>
            <w:tcBorders>
              <w:left w:val="inset" w:sz="6" w:space="0" w:color="auto"/>
            </w:tcBorders>
            <w:vAlign w:val="center"/>
            <w:hideMark/>
          </w:tcPr>
          <w:p w14:paraId="530CAB1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24,9</w:t>
            </w:r>
          </w:p>
        </w:tc>
        <w:tc>
          <w:tcPr>
            <w:tcW w:w="960" w:type="pct"/>
            <w:vAlign w:val="center"/>
            <w:hideMark/>
          </w:tcPr>
          <w:p w14:paraId="280C33F9"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24,9</w:t>
            </w:r>
          </w:p>
        </w:tc>
        <w:tc>
          <w:tcPr>
            <w:tcW w:w="1042" w:type="pct"/>
            <w:vAlign w:val="center"/>
            <w:hideMark/>
          </w:tcPr>
          <w:p w14:paraId="7732AE2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26,3</w:t>
            </w:r>
          </w:p>
        </w:tc>
        <w:tc>
          <w:tcPr>
            <w:tcW w:w="997" w:type="pct"/>
            <w:vAlign w:val="center"/>
            <w:hideMark/>
          </w:tcPr>
          <w:p w14:paraId="6E4FC7B6"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b/>
                <w:bCs/>
                <w:szCs w:val="28"/>
              </w:rPr>
              <w:t>25,6</w:t>
            </w:r>
          </w:p>
        </w:tc>
      </w:tr>
      <w:tr w:rsidR="00111D98" w:rsidRPr="001D6DB2" w14:paraId="51B19519" w14:textId="77777777" w:rsidTr="00743D0F">
        <w:trPr>
          <w:trHeight w:val="398"/>
        </w:trPr>
        <w:tc>
          <w:tcPr>
            <w:tcW w:w="995" w:type="pct"/>
            <w:tcBorders>
              <w:top w:val="inset" w:sz="6" w:space="0" w:color="auto"/>
              <w:right w:val="outset" w:sz="6" w:space="0" w:color="000000" w:themeColor="text1"/>
            </w:tcBorders>
            <w:vAlign w:val="center"/>
            <w:hideMark/>
          </w:tcPr>
          <w:p w14:paraId="6BCCE9A4"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1 </w:t>
            </w:r>
          </w:p>
        </w:tc>
        <w:tc>
          <w:tcPr>
            <w:tcW w:w="1006" w:type="pct"/>
            <w:tcBorders>
              <w:left w:val="outset" w:sz="6" w:space="0" w:color="000000" w:themeColor="text1"/>
            </w:tcBorders>
            <w:vAlign w:val="center"/>
            <w:hideMark/>
          </w:tcPr>
          <w:p w14:paraId="2F2C2C1E"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20,0</w:t>
            </w:r>
          </w:p>
        </w:tc>
        <w:tc>
          <w:tcPr>
            <w:tcW w:w="960" w:type="pct"/>
            <w:vAlign w:val="center"/>
            <w:hideMark/>
          </w:tcPr>
          <w:p w14:paraId="4CA5585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19,1</w:t>
            </w:r>
          </w:p>
        </w:tc>
        <w:tc>
          <w:tcPr>
            <w:tcW w:w="1042" w:type="pct"/>
            <w:vAlign w:val="center"/>
            <w:hideMark/>
          </w:tcPr>
          <w:p w14:paraId="7E3AA21F"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19,7</w:t>
            </w:r>
          </w:p>
        </w:tc>
        <w:tc>
          <w:tcPr>
            <w:tcW w:w="997" w:type="pct"/>
            <w:vAlign w:val="center"/>
            <w:hideMark/>
          </w:tcPr>
          <w:p w14:paraId="2A6A7906"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21,6</w:t>
            </w:r>
          </w:p>
        </w:tc>
      </w:tr>
      <w:tr w:rsidR="00111D98" w:rsidRPr="001D6DB2" w14:paraId="405303EF" w14:textId="77777777" w:rsidTr="00743D0F">
        <w:trPr>
          <w:trHeight w:val="378"/>
        </w:trPr>
        <w:tc>
          <w:tcPr>
            <w:tcW w:w="995" w:type="pct"/>
            <w:tcBorders>
              <w:right w:val="outset" w:sz="6" w:space="0" w:color="000000" w:themeColor="text1"/>
            </w:tcBorders>
            <w:vAlign w:val="center"/>
            <w:hideMark/>
          </w:tcPr>
          <w:p w14:paraId="24B1C995"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2 </w:t>
            </w:r>
          </w:p>
        </w:tc>
        <w:tc>
          <w:tcPr>
            <w:tcW w:w="1006" w:type="pct"/>
            <w:tcBorders>
              <w:left w:val="outset" w:sz="6" w:space="0" w:color="000000" w:themeColor="text1"/>
            </w:tcBorders>
            <w:vAlign w:val="center"/>
            <w:hideMark/>
          </w:tcPr>
          <w:p w14:paraId="538F2960"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19,8</w:t>
            </w:r>
          </w:p>
        </w:tc>
        <w:tc>
          <w:tcPr>
            <w:tcW w:w="960" w:type="pct"/>
            <w:vAlign w:val="center"/>
            <w:hideMark/>
          </w:tcPr>
          <w:p w14:paraId="3633365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18,0</w:t>
            </w:r>
          </w:p>
        </w:tc>
        <w:tc>
          <w:tcPr>
            <w:tcW w:w="1042" w:type="pct"/>
            <w:vAlign w:val="center"/>
            <w:hideMark/>
          </w:tcPr>
          <w:p w14:paraId="65B7B796"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23,8</w:t>
            </w:r>
          </w:p>
        </w:tc>
        <w:tc>
          <w:tcPr>
            <w:tcW w:w="997" w:type="pct"/>
            <w:vAlign w:val="center"/>
            <w:hideMark/>
          </w:tcPr>
          <w:p w14:paraId="540AE07D"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21,7</w:t>
            </w:r>
          </w:p>
        </w:tc>
      </w:tr>
      <w:tr w:rsidR="00111D98" w:rsidRPr="001D6DB2" w14:paraId="015419C6" w14:textId="77777777" w:rsidTr="00743D0F">
        <w:trPr>
          <w:trHeight w:val="398"/>
        </w:trPr>
        <w:tc>
          <w:tcPr>
            <w:tcW w:w="995" w:type="pct"/>
            <w:vAlign w:val="center"/>
            <w:hideMark/>
          </w:tcPr>
          <w:p w14:paraId="4BCAD093"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3 </w:t>
            </w:r>
          </w:p>
        </w:tc>
        <w:tc>
          <w:tcPr>
            <w:tcW w:w="1006" w:type="pct"/>
            <w:vAlign w:val="center"/>
            <w:hideMark/>
          </w:tcPr>
          <w:p w14:paraId="3EB06EB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22,9</w:t>
            </w:r>
          </w:p>
        </w:tc>
        <w:tc>
          <w:tcPr>
            <w:tcW w:w="960" w:type="pct"/>
            <w:vAlign w:val="center"/>
            <w:hideMark/>
          </w:tcPr>
          <w:p w14:paraId="11936D98"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22,3</w:t>
            </w:r>
          </w:p>
        </w:tc>
        <w:tc>
          <w:tcPr>
            <w:tcW w:w="1042" w:type="pct"/>
            <w:vAlign w:val="center"/>
            <w:hideMark/>
          </w:tcPr>
          <w:p w14:paraId="5FE02C4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24,4</w:t>
            </w:r>
          </w:p>
        </w:tc>
        <w:tc>
          <w:tcPr>
            <w:tcW w:w="997" w:type="pct"/>
            <w:vAlign w:val="center"/>
            <w:hideMark/>
          </w:tcPr>
          <w:p w14:paraId="360F3AEB"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24,5</w:t>
            </w:r>
          </w:p>
        </w:tc>
      </w:tr>
      <w:tr w:rsidR="00111D98" w:rsidRPr="001D6DB2" w14:paraId="22BFDC26" w14:textId="77777777" w:rsidTr="00743D0F">
        <w:trPr>
          <w:trHeight w:val="398"/>
        </w:trPr>
        <w:tc>
          <w:tcPr>
            <w:tcW w:w="995" w:type="pct"/>
            <w:vAlign w:val="center"/>
            <w:hideMark/>
          </w:tcPr>
          <w:p w14:paraId="126D7096"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Tháng 4</w:t>
            </w:r>
          </w:p>
        </w:tc>
        <w:tc>
          <w:tcPr>
            <w:tcW w:w="1006" w:type="pct"/>
            <w:vAlign w:val="center"/>
            <w:hideMark/>
          </w:tcPr>
          <w:p w14:paraId="0B84F20E"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25,4</w:t>
            </w:r>
          </w:p>
        </w:tc>
        <w:tc>
          <w:tcPr>
            <w:tcW w:w="960" w:type="pct"/>
            <w:vAlign w:val="center"/>
            <w:hideMark/>
          </w:tcPr>
          <w:p w14:paraId="0646AD9D"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24,2</w:t>
            </w:r>
          </w:p>
        </w:tc>
        <w:tc>
          <w:tcPr>
            <w:tcW w:w="1042" w:type="pct"/>
            <w:vAlign w:val="center"/>
            <w:hideMark/>
          </w:tcPr>
          <w:p w14:paraId="607F0370"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28,4</w:t>
            </w:r>
          </w:p>
        </w:tc>
        <w:tc>
          <w:tcPr>
            <w:tcW w:w="997" w:type="pct"/>
            <w:vAlign w:val="center"/>
            <w:hideMark/>
          </w:tcPr>
          <w:p w14:paraId="03B3C60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23,4</w:t>
            </w:r>
          </w:p>
        </w:tc>
      </w:tr>
      <w:tr w:rsidR="00111D98" w:rsidRPr="001D6DB2" w14:paraId="5496A619" w14:textId="77777777" w:rsidTr="00743D0F">
        <w:trPr>
          <w:trHeight w:val="378"/>
        </w:trPr>
        <w:tc>
          <w:tcPr>
            <w:tcW w:w="995" w:type="pct"/>
            <w:vAlign w:val="center"/>
            <w:hideMark/>
          </w:tcPr>
          <w:p w14:paraId="356D51BB"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5 </w:t>
            </w:r>
          </w:p>
        </w:tc>
        <w:tc>
          <w:tcPr>
            <w:tcW w:w="1006" w:type="pct"/>
            <w:vAlign w:val="center"/>
            <w:hideMark/>
          </w:tcPr>
          <w:p w14:paraId="3DE5480D"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27,2</w:t>
            </w:r>
          </w:p>
        </w:tc>
        <w:tc>
          <w:tcPr>
            <w:tcW w:w="960" w:type="pct"/>
            <w:vAlign w:val="center"/>
            <w:hideMark/>
          </w:tcPr>
          <w:p w14:paraId="200A01C0"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28,6</w:t>
            </w:r>
          </w:p>
        </w:tc>
        <w:tc>
          <w:tcPr>
            <w:tcW w:w="1042" w:type="pct"/>
            <w:vAlign w:val="center"/>
            <w:hideMark/>
          </w:tcPr>
          <w:p w14:paraId="3AF1F339"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29,8</w:t>
            </w:r>
          </w:p>
        </w:tc>
        <w:tc>
          <w:tcPr>
            <w:tcW w:w="997" w:type="pct"/>
            <w:vAlign w:val="center"/>
            <w:hideMark/>
          </w:tcPr>
          <w:p w14:paraId="6F0CAEB1"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29,6</w:t>
            </w:r>
          </w:p>
        </w:tc>
      </w:tr>
      <w:tr w:rsidR="00111D98" w:rsidRPr="001D6DB2" w14:paraId="617CD2A9" w14:textId="77777777" w:rsidTr="00743D0F">
        <w:trPr>
          <w:trHeight w:val="398"/>
        </w:trPr>
        <w:tc>
          <w:tcPr>
            <w:tcW w:w="995" w:type="pct"/>
            <w:vAlign w:val="center"/>
            <w:hideMark/>
          </w:tcPr>
          <w:p w14:paraId="326EF934"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6 </w:t>
            </w:r>
          </w:p>
        </w:tc>
        <w:tc>
          <w:tcPr>
            <w:tcW w:w="1006" w:type="pct"/>
            <w:vAlign w:val="center"/>
            <w:hideMark/>
          </w:tcPr>
          <w:p w14:paraId="665B1DD9"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30,5</w:t>
            </w:r>
          </w:p>
        </w:tc>
        <w:tc>
          <w:tcPr>
            <w:tcW w:w="960" w:type="pct"/>
            <w:vAlign w:val="center"/>
            <w:hideMark/>
          </w:tcPr>
          <w:p w14:paraId="5095057E"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30,2</w:t>
            </w:r>
          </w:p>
        </w:tc>
        <w:tc>
          <w:tcPr>
            <w:tcW w:w="1042" w:type="pct"/>
            <w:vAlign w:val="center"/>
            <w:hideMark/>
          </w:tcPr>
          <w:p w14:paraId="00008FB0"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32,3</w:t>
            </w:r>
          </w:p>
        </w:tc>
        <w:tc>
          <w:tcPr>
            <w:tcW w:w="997" w:type="pct"/>
            <w:vAlign w:val="center"/>
            <w:hideMark/>
          </w:tcPr>
          <w:p w14:paraId="30950F68"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31,7</w:t>
            </w:r>
          </w:p>
        </w:tc>
      </w:tr>
      <w:tr w:rsidR="00111D98" w:rsidRPr="001D6DB2" w14:paraId="3AFD8FA9" w14:textId="77777777" w:rsidTr="00743D0F">
        <w:trPr>
          <w:trHeight w:val="378"/>
        </w:trPr>
        <w:tc>
          <w:tcPr>
            <w:tcW w:w="995" w:type="pct"/>
            <w:vAlign w:val="center"/>
            <w:hideMark/>
          </w:tcPr>
          <w:p w14:paraId="0CAA88C5"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7 </w:t>
            </w:r>
          </w:p>
        </w:tc>
        <w:tc>
          <w:tcPr>
            <w:tcW w:w="1006" w:type="pct"/>
            <w:vAlign w:val="center"/>
            <w:hideMark/>
          </w:tcPr>
          <w:p w14:paraId="054DAC36"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28,6</w:t>
            </w:r>
          </w:p>
        </w:tc>
        <w:tc>
          <w:tcPr>
            <w:tcW w:w="960" w:type="pct"/>
            <w:vAlign w:val="center"/>
            <w:hideMark/>
          </w:tcPr>
          <w:p w14:paraId="0FD44167"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28,8</w:t>
            </w:r>
          </w:p>
        </w:tc>
        <w:tc>
          <w:tcPr>
            <w:tcW w:w="1042" w:type="pct"/>
            <w:vAlign w:val="center"/>
            <w:hideMark/>
          </w:tcPr>
          <w:p w14:paraId="5CDDBF38"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31,0</w:t>
            </w:r>
          </w:p>
        </w:tc>
        <w:tc>
          <w:tcPr>
            <w:tcW w:w="997" w:type="pct"/>
            <w:vAlign w:val="center"/>
            <w:hideMark/>
          </w:tcPr>
          <w:p w14:paraId="41FDA707"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30,8</w:t>
            </w:r>
          </w:p>
        </w:tc>
      </w:tr>
      <w:tr w:rsidR="00111D98" w:rsidRPr="001D6DB2" w14:paraId="05C29744" w14:textId="77777777" w:rsidTr="00743D0F">
        <w:trPr>
          <w:trHeight w:val="398"/>
        </w:trPr>
        <w:tc>
          <w:tcPr>
            <w:tcW w:w="995" w:type="pct"/>
            <w:vAlign w:val="center"/>
            <w:hideMark/>
          </w:tcPr>
          <w:p w14:paraId="2C7D1140"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Tháng 8</w:t>
            </w:r>
          </w:p>
        </w:tc>
        <w:tc>
          <w:tcPr>
            <w:tcW w:w="1006" w:type="pct"/>
            <w:vAlign w:val="center"/>
            <w:hideMark/>
          </w:tcPr>
          <w:p w14:paraId="550B895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29,5</w:t>
            </w:r>
          </w:p>
        </w:tc>
        <w:tc>
          <w:tcPr>
            <w:tcW w:w="960" w:type="pct"/>
            <w:vAlign w:val="center"/>
            <w:hideMark/>
          </w:tcPr>
          <w:p w14:paraId="36A06DDA"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29,2</w:t>
            </w:r>
          </w:p>
        </w:tc>
        <w:tc>
          <w:tcPr>
            <w:tcW w:w="1042" w:type="pct"/>
            <w:vAlign w:val="center"/>
            <w:hideMark/>
          </w:tcPr>
          <w:p w14:paraId="43A31438"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29,4</w:t>
            </w:r>
          </w:p>
        </w:tc>
        <w:tc>
          <w:tcPr>
            <w:tcW w:w="997" w:type="pct"/>
            <w:vAlign w:val="center"/>
            <w:hideMark/>
          </w:tcPr>
          <w:p w14:paraId="624B81E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29,2</w:t>
            </w:r>
          </w:p>
        </w:tc>
      </w:tr>
      <w:tr w:rsidR="00111D98" w:rsidRPr="001D6DB2" w14:paraId="29956850" w14:textId="77777777" w:rsidTr="00743D0F">
        <w:trPr>
          <w:trHeight w:val="398"/>
        </w:trPr>
        <w:tc>
          <w:tcPr>
            <w:tcW w:w="995" w:type="pct"/>
            <w:vAlign w:val="center"/>
            <w:hideMark/>
          </w:tcPr>
          <w:p w14:paraId="1531CF37"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9 </w:t>
            </w:r>
          </w:p>
        </w:tc>
        <w:tc>
          <w:tcPr>
            <w:tcW w:w="1006" w:type="pct"/>
            <w:vAlign w:val="center"/>
            <w:hideMark/>
          </w:tcPr>
          <w:p w14:paraId="32E73DB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28,8</w:t>
            </w:r>
          </w:p>
        </w:tc>
        <w:tc>
          <w:tcPr>
            <w:tcW w:w="960" w:type="pct"/>
            <w:vAlign w:val="center"/>
            <w:hideMark/>
          </w:tcPr>
          <w:p w14:paraId="6C372297"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28,1</w:t>
            </w:r>
          </w:p>
        </w:tc>
        <w:tc>
          <w:tcPr>
            <w:tcW w:w="1042" w:type="pct"/>
            <w:vAlign w:val="center"/>
            <w:hideMark/>
          </w:tcPr>
          <w:p w14:paraId="1A36F2E5"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27,0</w:t>
            </w:r>
          </w:p>
        </w:tc>
        <w:tc>
          <w:tcPr>
            <w:tcW w:w="997" w:type="pct"/>
            <w:vAlign w:val="center"/>
            <w:hideMark/>
          </w:tcPr>
          <w:p w14:paraId="4910EE5E"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29,0</w:t>
            </w:r>
          </w:p>
        </w:tc>
      </w:tr>
      <w:tr w:rsidR="00111D98" w:rsidRPr="001D6DB2" w14:paraId="1E3BD2D1" w14:textId="77777777" w:rsidTr="00743D0F">
        <w:trPr>
          <w:trHeight w:val="378"/>
        </w:trPr>
        <w:tc>
          <w:tcPr>
            <w:tcW w:w="995" w:type="pct"/>
            <w:vAlign w:val="center"/>
            <w:hideMark/>
          </w:tcPr>
          <w:p w14:paraId="63CF8892"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Tháng 10</w:t>
            </w:r>
          </w:p>
        </w:tc>
        <w:tc>
          <w:tcPr>
            <w:tcW w:w="1006" w:type="pct"/>
            <w:vAlign w:val="center"/>
            <w:hideMark/>
          </w:tcPr>
          <w:p w14:paraId="2BB73C21"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25,2</w:t>
            </w:r>
          </w:p>
        </w:tc>
        <w:tc>
          <w:tcPr>
            <w:tcW w:w="960" w:type="pct"/>
            <w:vAlign w:val="center"/>
            <w:hideMark/>
          </w:tcPr>
          <w:p w14:paraId="2F8A97D4"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25,7</w:t>
            </w:r>
          </w:p>
        </w:tc>
        <w:tc>
          <w:tcPr>
            <w:tcW w:w="1042" w:type="pct"/>
            <w:vAlign w:val="center"/>
            <w:hideMark/>
          </w:tcPr>
          <w:p w14:paraId="72EF71AF"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26,1</w:t>
            </w:r>
          </w:p>
        </w:tc>
        <w:tc>
          <w:tcPr>
            <w:tcW w:w="997" w:type="pct"/>
            <w:vAlign w:val="center"/>
            <w:hideMark/>
          </w:tcPr>
          <w:p w14:paraId="66E94653"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24,1</w:t>
            </w:r>
          </w:p>
        </w:tc>
      </w:tr>
      <w:tr w:rsidR="00111D98" w:rsidRPr="001D6DB2" w14:paraId="466D678C" w14:textId="77777777" w:rsidTr="00743D0F">
        <w:trPr>
          <w:trHeight w:val="398"/>
        </w:trPr>
        <w:tc>
          <w:tcPr>
            <w:tcW w:w="995" w:type="pct"/>
            <w:vAlign w:val="center"/>
            <w:hideMark/>
          </w:tcPr>
          <w:p w14:paraId="78136EA5"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 xml:space="preserve">Tháng 11 </w:t>
            </w:r>
          </w:p>
        </w:tc>
        <w:tc>
          <w:tcPr>
            <w:tcW w:w="1006" w:type="pct"/>
            <w:vAlign w:val="center"/>
            <w:hideMark/>
          </w:tcPr>
          <w:p w14:paraId="1C889E2A"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21,7</w:t>
            </w:r>
          </w:p>
        </w:tc>
        <w:tc>
          <w:tcPr>
            <w:tcW w:w="960" w:type="pct"/>
            <w:vAlign w:val="center"/>
            <w:hideMark/>
          </w:tcPr>
          <w:p w14:paraId="40286C3A"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23,9</w:t>
            </w:r>
          </w:p>
        </w:tc>
        <w:tc>
          <w:tcPr>
            <w:tcW w:w="1042" w:type="pct"/>
            <w:vAlign w:val="center"/>
            <w:hideMark/>
          </w:tcPr>
          <w:p w14:paraId="69CCC509"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22,9</w:t>
            </w:r>
          </w:p>
        </w:tc>
        <w:tc>
          <w:tcPr>
            <w:tcW w:w="997" w:type="pct"/>
            <w:vAlign w:val="center"/>
            <w:hideMark/>
          </w:tcPr>
          <w:p w14:paraId="6FAFCD8C"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22,7</w:t>
            </w:r>
          </w:p>
        </w:tc>
      </w:tr>
      <w:tr w:rsidR="00111D98" w:rsidRPr="001D6DB2" w14:paraId="43356429" w14:textId="77777777" w:rsidTr="00743D0F">
        <w:trPr>
          <w:trHeight w:val="378"/>
        </w:trPr>
        <w:tc>
          <w:tcPr>
            <w:tcW w:w="995" w:type="pct"/>
            <w:vAlign w:val="center"/>
            <w:hideMark/>
          </w:tcPr>
          <w:p w14:paraId="6E2A5114" w14:textId="77777777" w:rsidR="00111D98" w:rsidRPr="001D6DB2" w:rsidRDefault="00111D98" w:rsidP="00743D0F">
            <w:pPr>
              <w:spacing w:before="20" w:after="20"/>
              <w:ind w:left="17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Tháng 12</w:t>
            </w:r>
          </w:p>
        </w:tc>
        <w:tc>
          <w:tcPr>
            <w:tcW w:w="1006" w:type="pct"/>
            <w:vAlign w:val="center"/>
            <w:hideMark/>
          </w:tcPr>
          <w:p w14:paraId="687569B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18,9</w:t>
            </w:r>
          </w:p>
        </w:tc>
        <w:tc>
          <w:tcPr>
            <w:tcW w:w="960" w:type="pct"/>
            <w:vAlign w:val="center"/>
            <w:hideMark/>
          </w:tcPr>
          <w:p w14:paraId="7B64AE32"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21,3</w:t>
            </w:r>
          </w:p>
        </w:tc>
        <w:tc>
          <w:tcPr>
            <w:tcW w:w="1042" w:type="pct"/>
            <w:vAlign w:val="center"/>
            <w:hideMark/>
          </w:tcPr>
          <w:p w14:paraId="607BC0E1" w14:textId="77777777" w:rsidR="00111D98" w:rsidRPr="001D6DB2" w:rsidRDefault="00111D98" w:rsidP="00743D0F">
            <w:pPr>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20,4</w:t>
            </w:r>
          </w:p>
        </w:tc>
        <w:tc>
          <w:tcPr>
            <w:tcW w:w="997" w:type="pct"/>
            <w:vAlign w:val="center"/>
            <w:hideMark/>
          </w:tcPr>
          <w:p w14:paraId="06A35660" w14:textId="77777777" w:rsidR="00111D98" w:rsidRPr="001D6DB2" w:rsidRDefault="00111D98" w:rsidP="00743D0F">
            <w:pPr>
              <w:keepNext/>
              <w:spacing w:before="20" w:after="20"/>
              <w:jc w:val="center"/>
              <w:rPr>
                <w:rFonts w:ascii="Times New Roman" w:eastAsia="Times New Roman" w:hAnsi="Times New Roman" w:cs="Times New Roman"/>
                <w:szCs w:val="28"/>
              </w:rPr>
            </w:pPr>
            <w:r w:rsidRPr="001D6DB2">
              <w:rPr>
                <w:rFonts w:ascii="Times New Roman" w:eastAsia="Times New Roman" w:hAnsi="Times New Roman" w:cs="Times New Roman"/>
                <w:szCs w:val="28"/>
              </w:rPr>
              <w:t>18,7</w:t>
            </w:r>
          </w:p>
        </w:tc>
      </w:tr>
    </w:tbl>
    <w:p w14:paraId="72505714" w14:textId="77777777" w:rsidR="00111D98" w:rsidRPr="001D6DB2" w:rsidRDefault="00111D98" w:rsidP="00111D98">
      <w:pPr>
        <w:tabs>
          <w:tab w:val="left" w:pos="5760"/>
        </w:tabs>
        <w:spacing w:before="60" w:after="60" w:line="360" w:lineRule="exact"/>
        <w:jc w:val="right"/>
        <w:rPr>
          <w:i/>
          <w:szCs w:val="28"/>
        </w:rPr>
      </w:pPr>
      <w:r w:rsidRPr="001D6DB2">
        <w:rPr>
          <w:i/>
          <w:szCs w:val="28"/>
        </w:rPr>
        <w:t>Nguồn: Niên giám thống kê tỉnh Quảng Bình 2021</w:t>
      </w:r>
    </w:p>
    <w:p w14:paraId="0F298079" w14:textId="77777777" w:rsidR="00111D98" w:rsidRPr="001D6DB2" w:rsidRDefault="00111D98" w:rsidP="00111D98">
      <w:pPr>
        <w:spacing w:before="60" w:after="60" w:line="360" w:lineRule="exact"/>
        <w:ind w:firstLine="720"/>
        <w:jc w:val="both"/>
        <w:rPr>
          <w:rFonts w:eastAsia="Times New Roman" w:cs="Times New Roman"/>
          <w:i/>
          <w:iCs/>
          <w:szCs w:val="28"/>
        </w:rPr>
      </w:pPr>
      <w:r w:rsidRPr="001D6DB2">
        <w:rPr>
          <w:rFonts w:eastAsia="Times New Roman" w:cs="Times New Roman"/>
          <w:i/>
          <w:iCs/>
          <w:szCs w:val="28"/>
        </w:rPr>
        <w:t xml:space="preserve">  * Lượng mưa</w:t>
      </w:r>
    </w:p>
    <w:p w14:paraId="46324C24" w14:textId="77777777" w:rsidR="00111D98" w:rsidRPr="001D6DB2" w:rsidRDefault="00111D98" w:rsidP="00111D98">
      <w:pPr>
        <w:spacing w:before="60" w:after="60" w:line="360" w:lineRule="exact"/>
        <w:ind w:firstLine="720"/>
        <w:jc w:val="both"/>
        <w:rPr>
          <w:rFonts w:eastAsia="MS Mincho" w:cs="Times New Roman"/>
          <w:szCs w:val="28"/>
        </w:rPr>
      </w:pPr>
      <w:bookmarkStart w:id="226" w:name="_Toc88137461"/>
      <w:r w:rsidRPr="001D6DB2">
        <w:rPr>
          <w:rFonts w:eastAsia="MS Mincho" w:cs="Times New Roman"/>
          <w:szCs w:val="28"/>
        </w:rPr>
        <w:t>Theo Niên giám thống kê tỉnh Quảng Bình năm 2021, lượng mưa hàng năm qua các năm như sau: năm 2018 là: 2.407mm, năm 2019 là: 1.490mm, năm 2020 là: 1.613mm, năm 2021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w:t>
      </w:r>
    </w:p>
    <w:p w14:paraId="129FE509" w14:textId="56912027" w:rsidR="00111D98" w:rsidRPr="001D6DB2" w:rsidRDefault="00111D98" w:rsidP="00111D98">
      <w:pPr>
        <w:pStyle w:val="Caption"/>
        <w:keepNext/>
        <w:rPr>
          <w:szCs w:val="28"/>
        </w:rPr>
      </w:pPr>
      <w:bookmarkStart w:id="227" w:name="_Toc129956381"/>
      <w:bookmarkStart w:id="228" w:name="_Toc136599132"/>
      <w:bookmarkEnd w:id="226"/>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5</w:t>
      </w:r>
      <w:r w:rsidRPr="001D6DB2">
        <w:rPr>
          <w:szCs w:val="28"/>
        </w:rPr>
        <w:fldChar w:fldCharType="end"/>
      </w:r>
      <w:r w:rsidRPr="001D6DB2">
        <w:rPr>
          <w:szCs w:val="28"/>
        </w:rPr>
        <w:t xml:space="preserve">. </w:t>
      </w:r>
      <w:r w:rsidRPr="001D6DB2">
        <w:rPr>
          <w:b w:val="0"/>
          <w:szCs w:val="28"/>
        </w:rPr>
        <w:t xml:space="preserve">Lượng mưa tháng tại trạm quan trắc </w:t>
      </w:r>
      <w:r w:rsidR="00743D0F" w:rsidRPr="001D6DB2">
        <w:rPr>
          <w:b w:val="0"/>
          <w:szCs w:val="28"/>
        </w:rPr>
        <w:t>Bố Trạch</w:t>
      </w:r>
      <w:r w:rsidRPr="001D6DB2">
        <w:rPr>
          <w:b w:val="0"/>
          <w:szCs w:val="28"/>
        </w:rPr>
        <w:t xml:space="preserve"> (đơn vị: mm)</w:t>
      </w:r>
      <w:bookmarkEnd w:id="227"/>
      <w:bookmarkEnd w:id="228"/>
    </w:p>
    <w:tbl>
      <w:tblPr>
        <w:tblpPr w:leftFromText="180" w:rightFromText="180" w:vertAnchor="text" w:horzAnchor="margin" w:tblpXSpec="center" w:tblpY="329"/>
        <w:tblOverlap w:val="never"/>
        <w:tblW w:w="8141" w:type="dxa"/>
        <w:tblLayout w:type="fixed"/>
        <w:tblCellMar>
          <w:left w:w="10" w:type="dxa"/>
          <w:right w:w="10" w:type="dxa"/>
        </w:tblCellMar>
        <w:tblLook w:val="0000" w:firstRow="0" w:lastRow="0" w:firstColumn="0" w:lastColumn="0" w:noHBand="0" w:noVBand="0"/>
      </w:tblPr>
      <w:tblGrid>
        <w:gridCol w:w="2229"/>
        <w:gridCol w:w="1532"/>
        <w:gridCol w:w="1413"/>
        <w:gridCol w:w="1413"/>
        <w:gridCol w:w="1554"/>
      </w:tblGrid>
      <w:tr w:rsidR="00111D98" w:rsidRPr="001D6DB2" w14:paraId="4756AE1F" w14:textId="77777777" w:rsidTr="00743D0F">
        <w:trPr>
          <w:trHeight w:hRule="exact" w:val="420"/>
        </w:trPr>
        <w:tc>
          <w:tcPr>
            <w:tcW w:w="2229" w:type="dxa"/>
            <w:vMerge w:val="restart"/>
            <w:tcBorders>
              <w:top w:val="single" w:sz="4" w:space="0" w:color="auto"/>
              <w:left w:val="single" w:sz="4" w:space="0" w:color="auto"/>
            </w:tcBorders>
            <w:shd w:val="clear" w:color="auto" w:fill="auto"/>
            <w:vAlign w:val="center"/>
          </w:tcPr>
          <w:p w14:paraId="1B22499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Cả năm</w:t>
            </w:r>
          </w:p>
        </w:tc>
        <w:tc>
          <w:tcPr>
            <w:tcW w:w="1532" w:type="dxa"/>
            <w:tcBorders>
              <w:top w:val="single" w:sz="4" w:space="0" w:color="auto"/>
              <w:left w:val="single" w:sz="4" w:space="0" w:color="auto"/>
            </w:tcBorders>
            <w:shd w:val="clear" w:color="auto" w:fill="auto"/>
            <w:vAlign w:val="center"/>
          </w:tcPr>
          <w:p w14:paraId="0D6DC5A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2018</w:t>
            </w:r>
          </w:p>
        </w:tc>
        <w:tc>
          <w:tcPr>
            <w:tcW w:w="1413" w:type="dxa"/>
            <w:tcBorders>
              <w:top w:val="single" w:sz="4" w:space="0" w:color="auto"/>
              <w:left w:val="single" w:sz="4" w:space="0" w:color="auto"/>
            </w:tcBorders>
            <w:shd w:val="clear" w:color="auto" w:fill="auto"/>
            <w:vAlign w:val="center"/>
          </w:tcPr>
          <w:p w14:paraId="4743659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2019</w:t>
            </w:r>
          </w:p>
        </w:tc>
        <w:tc>
          <w:tcPr>
            <w:tcW w:w="1413" w:type="dxa"/>
            <w:tcBorders>
              <w:top w:val="single" w:sz="4" w:space="0" w:color="auto"/>
              <w:left w:val="single" w:sz="4" w:space="0" w:color="auto"/>
            </w:tcBorders>
            <w:shd w:val="clear" w:color="auto" w:fill="auto"/>
            <w:vAlign w:val="center"/>
          </w:tcPr>
          <w:p w14:paraId="7F9C285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2020</w:t>
            </w:r>
          </w:p>
        </w:tc>
        <w:tc>
          <w:tcPr>
            <w:tcW w:w="1554" w:type="dxa"/>
            <w:tcBorders>
              <w:top w:val="single" w:sz="4" w:space="0" w:color="auto"/>
              <w:left w:val="single" w:sz="4" w:space="0" w:color="auto"/>
              <w:right w:val="single" w:sz="4" w:space="0" w:color="auto"/>
            </w:tcBorders>
            <w:shd w:val="clear" w:color="auto" w:fill="auto"/>
            <w:vAlign w:val="center"/>
          </w:tcPr>
          <w:p w14:paraId="24C57CE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2021</w:t>
            </w:r>
          </w:p>
        </w:tc>
      </w:tr>
      <w:tr w:rsidR="00111D98" w:rsidRPr="001D6DB2" w14:paraId="26C96D3E" w14:textId="77777777" w:rsidTr="00743D0F">
        <w:trPr>
          <w:trHeight w:hRule="exact" w:val="420"/>
        </w:trPr>
        <w:tc>
          <w:tcPr>
            <w:tcW w:w="2229" w:type="dxa"/>
            <w:vMerge/>
            <w:tcBorders>
              <w:left w:val="single" w:sz="4" w:space="0" w:color="auto"/>
            </w:tcBorders>
            <w:shd w:val="clear" w:color="auto" w:fill="auto"/>
            <w:vAlign w:val="center"/>
          </w:tcPr>
          <w:p w14:paraId="6362B82C" w14:textId="77777777" w:rsidR="00111D98" w:rsidRPr="001D6DB2" w:rsidRDefault="00111D98" w:rsidP="00743D0F">
            <w:pPr>
              <w:widowControl w:val="0"/>
              <w:spacing w:after="0" w:line="240" w:lineRule="auto"/>
              <w:jc w:val="center"/>
              <w:rPr>
                <w:rFonts w:ascii="Courier New" w:eastAsia="Courier New" w:hAnsi="Courier New" w:cs="Courier New"/>
                <w:szCs w:val="28"/>
                <w:lang w:val="vi-VN" w:eastAsia="vi-VN" w:bidi="vi-VN"/>
              </w:rPr>
            </w:pPr>
          </w:p>
        </w:tc>
        <w:tc>
          <w:tcPr>
            <w:tcW w:w="1532" w:type="dxa"/>
            <w:tcBorders>
              <w:top w:val="single" w:sz="4" w:space="0" w:color="auto"/>
              <w:left w:val="single" w:sz="4" w:space="0" w:color="auto"/>
            </w:tcBorders>
            <w:shd w:val="clear" w:color="auto" w:fill="auto"/>
            <w:vAlign w:val="center"/>
          </w:tcPr>
          <w:p w14:paraId="5D4052D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2.407</w:t>
            </w:r>
          </w:p>
        </w:tc>
        <w:tc>
          <w:tcPr>
            <w:tcW w:w="1413" w:type="dxa"/>
            <w:tcBorders>
              <w:top w:val="single" w:sz="4" w:space="0" w:color="auto"/>
              <w:left w:val="single" w:sz="4" w:space="0" w:color="auto"/>
            </w:tcBorders>
            <w:shd w:val="clear" w:color="auto" w:fill="auto"/>
            <w:vAlign w:val="center"/>
          </w:tcPr>
          <w:p w14:paraId="07B5E5C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1.490</w:t>
            </w:r>
          </w:p>
        </w:tc>
        <w:tc>
          <w:tcPr>
            <w:tcW w:w="1413" w:type="dxa"/>
            <w:tcBorders>
              <w:top w:val="single" w:sz="4" w:space="0" w:color="auto"/>
              <w:left w:val="single" w:sz="4" w:space="0" w:color="auto"/>
            </w:tcBorders>
            <w:shd w:val="clear" w:color="auto" w:fill="auto"/>
            <w:vAlign w:val="center"/>
          </w:tcPr>
          <w:p w14:paraId="683DED6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1.613</w:t>
            </w:r>
          </w:p>
        </w:tc>
        <w:tc>
          <w:tcPr>
            <w:tcW w:w="1554" w:type="dxa"/>
            <w:tcBorders>
              <w:top w:val="single" w:sz="4" w:space="0" w:color="auto"/>
              <w:left w:val="single" w:sz="4" w:space="0" w:color="auto"/>
              <w:right w:val="single" w:sz="4" w:space="0" w:color="auto"/>
            </w:tcBorders>
            <w:shd w:val="clear" w:color="auto" w:fill="auto"/>
            <w:vAlign w:val="center"/>
          </w:tcPr>
          <w:p w14:paraId="2ACA1D0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3.137</w:t>
            </w:r>
          </w:p>
        </w:tc>
      </w:tr>
      <w:tr w:rsidR="00111D98" w:rsidRPr="001D6DB2" w14:paraId="2C6E9445" w14:textId="77777777" w:rsidTr="00743D0F">
        <w:trPr>
          <w:trHeight w:hRule="exact" w:val="460"/>
        </w:trPr>
        <w:tc>
          <w:tcPr>
            <w:tcW w:w="2229" w:type="dxa"/>
            <w:tcBorders>
              <w:top w:val="single" w:sz="4" w:space="0" w:color="auto"/>
              <w:left w:val="single" w:sz="4" w:space="0" w:color="auto"/>
              <w:bottom w:val="single" w:sz="4" w:space="0" w:color="auto"/>
            </w:tcBorders>
            <w:shd w:val="clear" w:color="auto" w:fill="auto"/>
            <w:vAlign w:val="center"/>
          </w:tcPr>
          <w:p w14:paraId="18709E1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w:t>
            </w:r>
          </w:p>
        </w:tc>
        <w:tc>
          <w:tcPr>
            <w:tcW w:w="1532" w:type="dxa"/>
            <w:tcBorders>
              <w:top w:val="single" w:sz="4" w:space="0" w:color="auto"/>
              <w:left w:val="single" w:sz="4" w:space="0" w:color="auto"/>
              <w:bottom w:val="single" w:sz="4" w:space="0" w:color="auto"/>
            </w:tcBorders>
            <w:shd w:val="clear" w:color="auto" w:fill="auto"/>
            <w:vAlign w:val="center"/>
          </w:tcPr>
          <w:p w14:paraId="336EC06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29,9</w:t>
            </w:r>
          </w:p>
        </w:tc>
        <w:tc>
          <w:tcPr>
            <w:tcW w:w="1413" w:type="dxa"/>
            <w:tcBorders>
              <w:top w:val="single" w:sz="4" w:space="0" w:color="auto"/>
              <w:left w:val="single" w:sz="4" w:space="0" w:color="auto"/>
              <w:bottom w:val="single" w:sz="4" w:space="0" w:color="auto"/>
            </w:tcBorders>
            <w:shd w:val="clear" w:color="auto" w:fill="auto"/>
            <w:vAlign w:val="center"/>
          </w:tcPr>
          <w:p w14:paraId="3AD7677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20,4</w:t>
            </w:r>
          </w:p>
        </w:tc>
        <w:tc>
          <w:tcPr>
            <w:tcW w:w="1413" w:type="dxa"/>
            <w:tcBorders>
              <w:top w:val="single" w:sz="4" w:space="0" w:color="auto"/>
              <w:left w:val="single" w:sz="4" w:space="0" w:color="auto"/>
              <w:bottom w:val="single" w:sz="4" w:space="0" w:color="auto"/>
            </w:tcBorders>
            <w:shd w:val="clear" w:color="auto" w:fill="auto"/>
            <w:vAlign w:val="center"/>
          </w:tcPr>
          <w:p w14:paraId="74A9F1D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83,5</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36B081C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65,4</w:t>
            </w:r>
          </w:p>
        </w:tc>
      </w:tr>
      <w:tr w:rsidR="00111D98" w:rsidRPr="001D6DB2" w14:paraId="43E813CD" w14:textId="77777777" w:rsidTr="00743D0F">
        <w:trPr>
          <w:trHeight w:hRule="exact" w:val="467"/>
        </w:trPr>
        <w:tc>
          <w:tcPr>
            <w:tcW w:w="2229" w:type="dxa"/>
            <w:tcBorders>
              <w:top w:val="single" w:sz="4" w:space="0" w:color="auto"/>
              <w:left w:val="single" w:sz="4" w:space="0" w:color="auto"/>
            </w:tcBorders>
            <w:shd w:val="clear" w:color="auto" w:fill="auto"/>
            <w:vAlign w:val="center"/>
          </w:tcPr>
          <w:p w14:paraId="293AD5A9"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2</w:t>
            </w:r>
          </w:p>
        </w:tc>
        <w:tc>
          <w:tcPr>
            <w:tcW w:w="1532" w:type="dxa"/>
            <w:tcBorders>
              <w:top w:val="single" w:sz="4" w:space="0" w:color="auto"/>
              <w:left w:val="single" w:sz="4" w:space="0" w:color="auto"/>
            </w:tcBorders>
            <w:shd w:val="clear" w:color="auto" w:fill="auto"/>
            <w:vAlign w:val="center"/>
          </w:tcPr>
          <w:p w14:paraId="51238FE2"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28,3</w:t>
            </w:r>
          </w:p>
        </w:tc>
        <w:tc>
          <w:tcPr>
            <w:tcW w:w="1413" w:type="dxa"/>
            <w:tcBorders>
              <w:top w:val="single" w:sz="4" w:space="0" w:color="auto"/>
              <w:left w:val="single" w:sz="4" w:space="0" w:color="auto"/>
            </w:tcBorders>
            <w:shd w:val="clear" w:color="auto" w:fill="auto"/>
            <w:vAlign w:val="center"/>
          </w:tcPr>
          <w:p w14:paraId="5C53A29F"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21,0</w:t>
            </w:r>
          </w:p>
        </w:tc>
        <w:tc>
          <w:tcPr>
            <w:tcW w:w="1413" w:type="dxa"/>
            <w:tcBorders>
              <w:top w:val="single" w:sz="4" w:space="0" w:color="auto"/>
              <w:left w:val="single" w:sz="4" w:space="0" w:color="auto"/>
            </w:tcBorders>
            <w:shd w:val="clear" w:color="auto" w:fill="auto"/>
            <w:vAlign w:val="center"/>
          </w:tcPr>
          <w:p w14:paraId="0F929F95"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39,9</w:t>
            </w:r>
          </w:p>
        </w:tc>
        <w:tc>
          <w:tcPr>
            <w:tcW w:w="1554" w:type="dxa"/>
            <w:tcBorders>
              <w:top w:val="single" w:sz="4" w:space="0" w:color="auto"/>
              <w:left w:val="single" w:sz="4" w:space="0" w:color="auto"/>
              <w:right w:val="single" w:sz="4" w:space="0" w:color="auto"/>
            </w:tcBorders>
            <w:shd w:val="clear" w:color="auto" w:fill="auto"/>
            <w:vAlign w:val="center"/>
          </w:tcPr>
          <w:p w14:paraId="0700C73D"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16,0</w:t>
            </w:r>
          </w:p>
        </w:tc>
      </w:tr>
      <w:tr w:rsidR="00111D98" w:rsidRPr="001D6DB2" w14:paraId="1A453B95" w14:textId="77777777" w:rsidTr="00743D0F">
        <w:trPr>
          <w:trHeight w:hRule="exact" w:val="420"/>
        </w:trPr>
        <w:tc>
          <w:tcPr>
            <w:tcW w:w="2229" w:type="dxa"/>
            <w:tcBorders>
              <w:top w:val="single" w:sz="4" w:space="0" w:color="auto"/>
              <w:left w:val="single" w:sz="4" w:space="0" w:color="auto"/>
            </w:tcBorders>
            <w:shd w:val="clear" w:color="auto" w:fill="auto"/>
            <w:vAlign w:val="center"/>
          </w:tcPr>
          <w:p w14:paraId="394C727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3</w:t>
            </w:r>
          </w:p>
        </w:tc>
        <w:tc>
          <w:tcPr>
            <w:tcW w:w="1532" w:type="dxa"/>
            <w:tcBorders>
              <w:top w:val="single" w:sz="4" w:space="0" w:color="auto"/>
              <w:left w:val="single" w:sz="4" w:space="0" w:color="auto"/>
            </w:tcBorders>
            <w:shd w:val="clear" w:color="auto" w:fill="auto"/>
            <w:vAlign w:val="center"/>
          </w:tcPr>
          <w:p w14:paraId="44D12F81"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53,4</w:t>
            </w:r>
          </w:p>
        </w:tc>
        <w:tc>
          <w:tcPr>
            <w:tcW w:w="1413" w:type="dxa"/>
            <w:tcBorders>
              <w:top w:val="single" w:sz="4" w:space="0" w:color="auto"/>
              <w:left w:val="single" w:sz="4" w:space="0" w:color="auto"/>
            </w:tcBorders>
            <w:shd w:val="clear" w:color="auto" w:fill="auto"/>
            <w:vAlign w:val="center"/>
          </w:tcPr>
          <w:p w14:paraId="281838A3"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16,8</w:t>
            </w:r>
          </w:p>
        </w:tc>
        <w:tc>
          <w:tcPr>
            <w:tcW w:w="1413" w:type="dxa"/>
            <w:tcBorders>
              <w:top w:val="single" w:sz="4" w:space="0" w:color="auto"/>
              <w:left w:val="single" w:sz="4" w:space="0" w:color="auto"/>
            </w:tcBorders>
            <w:shd w:val="clear" w:color="auto" w:fill="auto"/>
            <w:vAlign w:val="center"/>
          </w:tcPr>
          <w:p w14:paraId="444197B6"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32,0</w:t>
            </w:r>
          </w:p>
        </w:tc>
        <w:tc>
          <w:tcPr>
            <w:tcW w:w="1554" w:type="dxa"/>
            <w:tcBorders>
              <w:top w:val="single" w:sz="4" w:space="0" w:color="auto"/>
              <w:left w:val="single" w:sz="4" w:space="0" w:color="auto"/>
              <w:right w:val="single" w:sz="4" w:space="0" w:color="auto"/>
            </w:tcBorders>
            <w:shd w:val="clear" w:color="auto" w:fill="auto"/>
            <w:vAlign w:val="center"/>
          </w:tcPr>
          <w:p w14:paraId="2365FA6F"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19,6</w:t>
            </w:r>
          </w:p>
        </w:tc>
      </w:tr>
      <w:tr w:rsidR="00111D98" w:rsidRPr="001D6DB2" w14:paraId="55645E22" w14:textId="77777777" w:rsidTr="00743D0F">
        <w:trPr>
          <w:trHeight w:hRule="exact" w:val="414"/>
        </w:trPr>
        <w:tc>
          <w:tcPr>
            <w:tcW w:w="2229" w:type="dxa"/>
            <w:tcBorders>
              <w:top w:val="single" w:sz="4" w:space="0" w:color="auto"/>
              <w:left w:val="single" w:sz="4" w:space="0" w:color="auto"/>
            </w:tcBorders>
            <w:shd w:val="clear" w:color="auto" w:fill="auto"/>
            <w:vAlign w:val="center"/>
          </w:tcPr>
          <w:p w14:paraId="6D0B9300"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4</w:t>
            </w:r>
          </w:p>
        </w:tc>
        <w:tc>
          <w:tcPr>
            <w:tcW w:w="1532" w:type="dxa"/>
            <w:tcBorders>
              <w:top w:val="single" w:sz="4" w:space="0" w:color="auto"/>
              <w:left w:val="single" w:sz="4" w:space="0" w:color="auto"/>
            </w:tcBorders>
            <w:shd w:val="clear" w:color="auto" w:fill="auto"/>
            <w:vAlign w:val="center"/>
          </w:tcPr>
          <w:p w14:paraId="701358F7"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31,9</w:t>
            </w:r>
          </w:p>
        </w:tc>
        <w:tc>
          <w:tcPr>
            <w:tcW w:w="1413" w:type="dxa"/>
            <w:tcBorders>
              <w:top w:val="single" w:sz="4" w:space="0" w:color="auto"/>
              <w:left w:val="single" w:sz="4" w:space="0" w:color="auto"/>
            </w:tcBorders>
            <w:shd w:val="clear" w:color="auto" w:fill="auto"/>
            <w:vAlign w:val="center"/>
          </w:tcPr>
          <w:p w14:paraId="3148E036"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42,0</w:t>
            </w:r>
          </w:p>
        </w:tc>
        <w:tc>
          <w:tcPr>
            <w:tcW w:w="1413" w:type="dxa"/>
            <w:tcBorders>
              <w:top w:val="single" w:sz="4" w:space="0" w:color="auto"/>
              <w:left w:val="single" w:sz="4" w:space="0" w:color="auto"/>
            </w:tcBorders>
            <w:shd w:val="clear" w:color="auto" w:fill="auto"/>
            <w:vAlign w:val="center"/>
          </w:tcPr>
          <w:p w14:paraId="53CE416C"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206,0</w:t>
            </w:r>
          </w:p>
        </w:tc>
        <w:tc>
          <w:tcPr>
            <w:tcW w:w="1554" w:type="dxa"/>
            <w:tcBorders>
              <w:top w:val="single" w:sz="4" w:space="0" w:color="auto"/>
              <w:left w:val="single" w:sz="4" w:space="0" w:color="auto"/>
              <w:right w:val="single" w:sz="4" w:space="0" w:color="auto"/>
            </w:tcBorders>
            <w:shd w:val="clear" w:color="auto" w:fill="auto"/>
            <w:vAlign w:val="center"/>
          </w:tcPr>
          <w:p w14:paraId="2AB0A2DA"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75,7</w:t>
            </w:r>
          </w:p>
        </w:tc>
      </w:tr>
      <w:tr w:rsidR="00111D98" w:rsidRPr="001D6DB2" w14:paraId="568B9E45" w14:textId="77777777" w:rsidTr="00743D0F">
        <w:trPr>
          <w:trHeight w:hRule="exact" w:val="420"/>
        </w:trPr>
        <w:tc>
          <w:tcPr>
            <w:tcW w:w="2229" w:type="dxa"/>
            <w:tcBorders>
              <w:top w:val="single" w:sz="4" w:space="0" w:color="auto"/>
              <w:left w:val="single" w:sz="4" w:space="0" w:color="auto"/>
            </w:tcBorders>
            <w:shd w:val="clear" w:color="auto" w:fill="auto"/>
            <w:vAlign w:val="center"/>
          </w:tcPr>
          <w:p w14:paraId="067C2F7F"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5</w:t>
            </w:r>
          </w:p>
        </w:tc>
        <w:tc>
          <w:tcPr>
            <w:tcW w:w="1532" w:type="dxa"/>
            <w:tcBorders>
              <w:top w:val="single" w:sz="4" w:space="0" w:color="auto"/>
              <w:left w:val="single" w:sz="4" w:space="0" w:color="auto"/>
            </w:tcBorders>
            <w:shd w:val="clear" w:color="auto" w:fill="auto"/>
            <w:vAlign w:val="center"/>
          </w:tcPr>
          <w:p w14:paraId="6536D940"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96,2</w:t>
            </w:r>
          </w:p>
        </w:tc>
        <w:tc>
          <w:tcPr>
            <w:tcW w:w="1413" w:type="dxa"/>
            <w:tcBorders>
              <w:top w:val="single" w:sz="4" w:space="0" w:color="auto"/>
              <w:left w:val="single" w:sz="4" w:space="0" w:color="auto"/>
            </w:tcBorders>
            <w:shd w:val="clear" w:color="auto" w:fill="auto"/>
            <w:vAlign w:val="center"/>
          </w:tcPr>
          <w:p w14:paraId="04395C59"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50,8</w:t>
            </w:r>
          </w:p>
        </w:tc>
        <w:tc>
          <w:tcPr>
            <w:tcW w:w="1413" w:type="dxa"/>
            <w:tcBorders>
              <w:top w:val="single" w:sz="4" w:space="0" w:color="auto"/>
              <w:left w:val="single" w:sz="4" w:space="0" w:color="auto"/>
            </w:tcBorders>
            <w:shd w:val="clear" w:color="auto" w:fill="auto"/>
            <w:vAlign w:val="center"/>
          </w:tcPr>
          <w:p w14:paraId="27986B9F"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9,2</w:t>
            </w:r>
          </w:p>
        </w:tc>
        <w:tc>
          <w:tcPr>
            <w:tcW w:w="1554" w:type="dxa"/>
            <w:tcBorders>
              <w:top w:val="single" w:sz="4" w:space="0" w:color="auto"/>
              <w:left w:val="single" w:sz="4" w:space="0" w:color="auto"/>
              <w:right w:val="single" w:sz="4" w:space="0" w:color="auto"/>
            </w:tcBorders>
            <w:shd w:val="clear" w:color="auto" w:fill="auto"/>
            <w:vAlign w:val="center"/>
          </w:tcPr>
          <w:p w14:paraId="1D656976"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110,9</w:t>
            </w:r>
          </w:p>
        </w:tc>
      </w:tr>
      <w:tr w:rsidR="00111D98" w:rsidRPr="001D6DB2" w14:paraId="0CF06F1B" w14:textId="77777777" w:rsidTr="00743D0F">
        <w:trPr>
          <w:trHeight w:hRule="exact" w:val="414"/>
        </w:trPr>
        <w:tc>
          <w:tcPr>
            <w:tcW w:w="2229" w:type="dxa"/>
            <w:tcBorders>
              <w:top w:val="single" w:sz="4" w:space="0" w:color="auto"/>
              <w:left w:val="single" w:sz="4" w:space="0" w:color="auto"/>
            </w:tcBorders>
            <w:shd w:val="clear" w:color="auto" w:fill="auto"/>
            <w:vAlign w:val="center"/>
          </w:tcPr>
          <w:p w14:paraId="4543A511"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6</w:t>
            </w:r>
          </w:p>
        </w:tc>
        <w:tc>
          <w:tcPr>
            <w:tcW w:w="1532" w:type="dxa"/>
            <w:tcBorders>
              <w:top w:val="single" w:sz="4" w:space="0" w:color="auto"/>
              <w:left w:val="single" w:sz="4" w:space="0" w:color="auto"/>
            </w:tcBorders>
            <w:shd w:val="clear" w:color="auto" w:fill="auto"/>
            <w:vAlign w:val="center"/>
          </w:tcPr>
          <w:p w14:paraId="4F205B83"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94,8</w:t>
            </w:r>
          </w:p>
        </w:tc>
        <w:tc>
          <w:tcPr>
            <w:tcW w:w="1413" w:type="dxa"/>
            <w:tcBorders>
              <w:top w:val="single" w:sz="4" w:space="0" w:color="auto"/>
              <w:left w:val="single" w:sz="4" w:space="0" w:color="auto"/>
            </w:tcBorders>
            <w:shd w:val="clear" w:color="auto" w:fill="auto"/>
            <w:vAlign w:val="center"/>
          </w:tcPr>
          <w:p w14:paraId="27637E5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105,5</w:t>
            </w:r>
          </w:p>
        </w:tc>
        <w:tc>
          <w:tcPr>
            <w:tcW w:w="1413" w:type="dxa"/>
            <w:tcBorders>
              <w:top w:val="single" w:sz="4" w:space="0" w:color="auto"/>
              <w:left w:val="single" w:sz="4" w:space="0" w:color="auto"/>
            </w:tcBorders>
            <w:shd w:val="clear" w:color="auto" w:fill="auto"/>
            <w:vAlign w:val="center"/>
          </w:tcPr>
          <w:p w14:paraId="2EF3A475"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73,2</w:t>
            </w:r>
          </w:p>
        </w:tc>
        <w:tc>
          <w:tcPr>
            <w:tcW w:w="1554" w:type="dxa"/>
            <w:tcBorders>
              <w:top w:val="single" w:sz="4" w:space="0" w:color="auto"/>
              <w:left w:val="single" w:sz="4" w:space="0" w:color="auto"/>
              <w:right w:val="single" w:sz="4" w:space="0" w:color="auto"/>
            </w:tcBorders>
            <w:shd w:val="clear" w:color="auto" w:fill="auto"/>
            <w:vAlign w:val="center"/>
          </w:tcPr>
          <w:p w14:paraId="53F8DAD8"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121,9</w:t>
            </w:r>
          </w:p>
        </w:tc>
      </w:tr>
      <w:tr w:rsidR="00111D98" w:rsidRPr="001D6DB2" w14:paraId="3D34F420" w14:textId="77777777" w:rsidTr="00743D0F">
        <w:trPr>
          <w:trHeight w:hRule="exact" w:val="414"/>
        </w:trPr>
        <w:tc>
          <w:tcPr>
            <w:tcW w:w="2229" w:type="dxa"/>
            <w:tcBorders>
              <w:top w:val="single" w:sz="4" w:space="0" w:color="auto"/>
              <w:left w:val="single" w:sz="4" w:space="0" w:color="auto"/>
            </w:tcBorders>
            <w:shd w:val="clear" w:color="auto" w:fill="auto"/>
            <w:vAlign w:val="center"/>
          </w:tcPr>
          <w:p w14:paraId="7EE32217"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lastRenderedPageBreak/>
              <w:t>Tháng 7</w:t>
            </w:r>
          </w:p>
        </w:tc>
        <w:tc>
          <w:tcPr>
            <w:tcW w:w="1532" w:type="dxa"/>
            <w:tcBorders>
              <w:top w:val="single" w:sz="4" w:space="0" w:color="auto"/>
              <w:left w:val="single" w:sz="4" w:space="0" w:color="auto"/>
            </w:tcBorders>
            <w:shd w:val="clear" w:color="auto" w:fill="auto"/>
            <w:vAlign w:val="center"/>
          </w:tcPr>
          <w:p w14:paraId="6A9FD0E7"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144,5</w:t>
            </w:r>
          </w:p>
        </w:tc>
        <w:tc>
          <w:tcPr>
            <w:tcW w:w="1413" w:type="dxa"/>
            <w:tcBorders>
              <w:top w:val="single" w:sz="4" w:space="0" w:color="auto"/>
              <w:left w:val="single" w:sz="4" w:space="0" w:color="auto"/>
            </w:tcBorders>
            <w:shd w:val="clear" w:color="auto" w:fill="auto"/>
            <w:vAlign w:val="center"/>
          </w:tcPr>
          <w:p w14:paraId="101E1433"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113,9</w:t>
            </w:r>
          </w:p>
        </w:tc>
        <w:tc>
          <w:tcPr>
            <w:tcW w:w="1413" w:type="dxa"/>
            <w:tcBorders>
              <w:top w:val="single" w:sz="4" w:space="0" w:color="auto"/>
              <w:left w:val="single" w:sz="4" w:space="0" w:color="auto"/>
            </w:tcBorders>
            <w:shd w:val="clear" w:color="auto" w:fill="auto"/>
            <w:vAlign w:val="center"/>
          </w:tcPr>
          <w:p w14:paraId="6CF999A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88,3</w:t>
            </w:r>
          </w:p>
        </w:tc>
        <w:tc>
          <w:tcPr>
            <w:tcW w:w="1554" w:type="dxa"/>
            <w:tcBorders>
              <w:top w:val="single" w:sz="4" w:space="0" w:color="auto"/>
              <w:left w:val="single" w:sz="4" w:space="0" w:color="auto"/>
              <w:right w:val="single" w:sz="4" w:space="0" w:color="auto"/>
            </w:tcBorders>
            <w:shd w:val="clear" w:color="auto" w:fill="auto"/>
            <w:vAlign w:val="center"/>
          </w:tcPr>
          <w:p w14:paraId="3E89880B"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30,5</w:t>
            </w:r>
          </w:p>
        </w:tc>
      </w:tr>
      <w:tr w:rsidR="00111D98" w:rsidRPr="001D6DB2" w14:paraId="75D4A579" w14:textId="77777777" w:rsidTr="00743D0F">
        <w:trPr>
          <w:trHeight w:hRule="exact" w:val="420"/>
        </w:trPr>
        <w:tc>
          <w:tcPr>
            <w:tcW w:w="2229" w:type="dxa"/>
            <w:tcBorders>
              <w:top w:val="single" w:sz="4" w:space="0" w:color="auto"/>
              <w:left w:val="single" w:sz="4" w:space="0" w:color="auto"/>
            </w:tcBorders>
            <w:shd w:val="clear" w:color="auto" w:fill="auto"/>
            <w:vAlign w:val="center"/>
          </w:tcPr>
          <w:p w14:paraId="33863935"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8</w:t>
            </w:r>
          </w:p>
        </w:tc>
        <w:tc>
          <w:tcPr>
            <w:tcW w:w="1532" w:type="dxa"/>
            <w:tcBorders>
              <w:top w:val="single" w:sz="4" w:space="0" w:color="auto"/>
              <w:left w:val="single" w:sz="4" w:space="0" w:color="auto"/>
            </w:tcBorders>
            <w:shd w:val="clear" w:color="auto" w:fill="auto"/>
            <w:vAlign w:val="center"/>
          </w:tcPr>
          <w:p w14:paraId="3F4D67F7"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77,9</w:t>
            </w:r>
          </w:p>
        </w:tc>
        <w:tc>
          <w:tcPr>
            <w:tcW w:w="1413" w:type="dxa"/>
            <w:tcBorders>
              <w:top w:val="single" w:sz="4" w:space="0" w:color="auto"/>
              <w:left w:val="single" w:sz="4" w:space="0" w:color="auto"/>
            </w:tcBorders>
            <w:shd w:val="clear" w:color="auto" w:fill="auto"/>
            <w:vAlign w:val="center"/>
          </w:tcPr>
          <w:p w14:paraId="179A5409"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130,2</w:t>
            </w:r>
          </w:p>
        </w:tc>
        <w:tc>
          <w:tcPr>
            <w:tcW w:w="1413" w:type="dxa"/>
            <w:tcBorders>
              <w:top w:val="single" w:sz="4" w:space="0" w:color="auto"/>
              <w:left w:val="single" w:sz="4" w:space="0" w:color="auto"/>
            </w:tcBorders>
            <w:shd w:val="clear" w:color="auto" w:fill="auto"/>
            <w:vAlign w:val="center"/>
          </w:tcPr>
          <w:p w14:paraId="1696A6ED"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36,2</w:t>
            </w:r>
          </w:p>
        </w:tc>
        <w:tc>
          <w:tcPr>
            <w:tcW w:w="1554" w:type="dxa"/>
            <w:tcBorders>
              <w:top w:val="single" w:sz="4" w:space="0" w:color="auto"/>
              <w:left w:val="single" w:sz="4" w:space="0" w:color="auto"/>
              <w:right w:val="single" w:sz="4" w:space="0" w:color="auto"/>
            </w:tcBorders>
            <w:shd w:val="clear" w:color="auto" w:fill="auto"/>
            <w:vAlign w:val="center"/>
          </w:tcPr>
          <w:p w14:paraId="2C8E9AC8"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151,2</w:t>
            </w:r>
          </w:p>
        </w:tc>
      </w:tr>
      <w:tr w:rsidR="00111D98" w:rsidRPr="001D6DB2" w14:paraId="4EFFB8B9" w14:textId="77777777" w:rsidTr="00743D0F">
        <w:trPr>
          <w:trHeight w:hRule="exact" w:val="414"/>
        </w:trPr>
        <w:tc>
          <w:tcPr>
            <w:tcW w:w="2229" w:type="dxa"/>
            <w:tcBorders>
              <w:top w:val="single" w:sz="4" w:space="0" w:color="auto"/>
              <w:left w:val="single" w:sz="4" w:space="0" w:color="auto"/>
            </w:tcBorders>
            <w:shd w:val="clear" w:color="auto" w:fill="auto"/>
            <w:vAlign w:val="center"/>
          </w:tcPr>
          <w:p w14:paraId="79DD0359"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9</w:t>
            </w:r>
          </w:p>
        </w:tc>
        <w:tc>
          <w:tcPr>
            <w:tcW w:w="1532" w:type="dxa"/>
            <w:tcBorders>
              <w:top w:val="single" w:sz="4" w:space="0" w:color="auto"/>
              <w:left w:val="single" w:sz="4" w:space="0" w:color="auto"/>
            </w:tcBorders>
            <w:shd w:val="clear" w:color="auto" w:fill="auto"/>
            <w:vAlign w:val="center"/>
          </w:tcPr>
          <w:p w14:paraId="2ED658DB"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947,7</w:t>
            </w:r>
          </w:p>
        </w:tc>
        <w:tc>
          <w:tcPr>
            <w:tcW w:w="1413" w:type="dxa"/>
            <w:tcBorders>
              <w:top w:val="single" w:sz="4" w:space="0" w:color="auto"/>
              <w:left w:val="single" w:sz="4" w:space="0" w:color="auto"/>
            </w:tcBorders>
            <w:shd w:val="clear" w:color="auto" w:fill="auto"/>
            <w:vAlign w:val="center"/>
          </w:tcPr>
          <w:p w14:paraId="701B9635"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162,2</w:t>
            </w:r>
          </w:p>
        </w:tc>
        <w:tc>
          <w:tcPr>
            <w:tcW w:w="1413" w:type="dxa"/>
            <w:tcBorders>
              <w:top w:val="single" w:sz="4" w:space="0" w:color="auto"/>
              <w:left w:val="single" w:sz="4" w:space="0" w:color="auto"/>
            </w:tcBorders>
            <w:shd w:val="clear" w:color="auto" w:fill="auto"/>
            <w:vAlign w:val="center"/>
          </w:tcPr>
          <w:p w14:paraId="6D5E687C"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567,4</w:t>
            </w:r>
          </w:p>
        </w:tc>
        <w:tc>
          <w:tcPr>
            <w:tcW w:w="1554" w:type="dxa"/>
            <w:tcBorders>
              <w:top w:val="single" w:sz="4" w:space="0" w:color="auto"/>
              <w:left w:val="single" w:sz="4" w:space="0" w:color="auto"/>
              <w:right w:val="single" w:sz="4" w:space="0" w:color="auto"/>
            </w:tcBorders>
            <w:shd w:val="clear" w:color="auto" w:fill="auto"/>
            <w:vAlign w:val="center"/>
          </w:tcPr>
          <w:p w14:paraId="59DB595A"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570,8</w:t>
            </w:r>
          </w:p>
        </w:tc>
      </w:tr>
      <w:tr w:rsidR="00111D98" w:rsidRPr="001D6DB2" w14:paraId="069B33D0" w14:textId="77777777" w:rsidTr="00743D0F">
        <w:trPr>
          <w:trHeight w:hRule="exact" w:val="420"/>
        </w:trPr>
        <w:tc>
          <w:tcPr>
            <w:tcW w:w="2229" w:type="dxa"/>
            <w:tcBorders>
              <w:top w:val="single" w:sz="4" w:space="0" w:color="auto"/>
              <w:left w:val="single" w:sz="4" w:space="0" w:color="auto"/>
            </w:tcBorders>
            <w:shd w:val="clear" w:color="auto" w:fill="auto"/>
            <w:vAlign w:val="center"/>
          </w:tcPr>
          <w:p w14:paraId="435E61A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10</w:t>
            </w:r>
          </w:p>
        </w:tc>
        <w:tc>
          <w:tcPr>
            <w:tcW w:w="1532" w:type="dxa"/>
            <w:tcBorders>
              <w:top w:val="single" w:sz="4" w:space="0" w:color="auto"/>
              <w:left w:val="single" w:sz="4" w:space="0" w:color="auto"/>
            </w:tcBorders>
            <w:shd w:val="clear" w:color="auto" w:fill="auto"/>
            <w:vAlign w:val="center"/>
          </w:tcPr>
          <w:p w14:paraId="16D62D33"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688,9</w:t>
            </w:r>
          </w:p>
        </w:tc>
        <w:tc>
          <w:tcPr>
            <w:tcW w:w="1413" w:type="dxa"/>
            <w:tcBorders>
              <w:top w:val="single" w:sz="4" w:space="0" w:color="auto"/>
              <w:left w:val="single" w:sz="4" w:space="0" w:color="auto"/>
            </w:tcBorders>
            <w:shd w:val="clear" w:color="auto" w:fill="auto"/>
            <w:vAlign w:val="center"/>
          </w:tcPr>
          <w:p w14:paraId="3190C0F7"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509,0</w:t>
            </w:r>
          </w:p>
        </w:tc>
        <w:tc>
          <w:tcPr>
            <w:tcW w:w="1413" w:type="dxa"/>
            <w:tcBorders>
              <w:top w:val="single" w:sz="4" w:space="0" w:color="auto"/>
              <w:left w:val="single" w:sz="4" w:space="0" w:color="auto"/>
            </w:tcBorders>
            <w:shd w:val="clear" w:color="auto" w:fill="auto"/>
            <w:vAlign w:val="center"/>
          </w:tcPr>
          <w:p w14:paraId="1947897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75,5</w:t>
            </w:r>
          </w:p>
        </w:tc>
        <w:tc>
          <w:tcPr>
            <w:tcW w:w="1554" w:type="dxa"/>
            <w:tcBorders>
              <w:top w:val="single" w:sz="4" w:space="0" w:color="auto"/>
              <w:left w:val="single" w:sz="4" w:space="0" w:color="auto"/>
              <w:right w:val="single" w:sz="4" w:space="0" w:color="auto"/>
            </w:tcBorders>
            <w:shd w:val="clear" w:color="auto" w:fill="auto"/>
            <w:vAlign w:val="center"/>
          </w:tcPr>
          <w:p w14:paraId="68725E5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1.291,8</w:t>
            </w:r>
          </w:p>
        </w:tc>
      </w:tr>
      <w:tr w:rsidR="00111D98" w:rsidRPr="001D6DB2" w14:paraId="35897B6D" w14:textId="77777777" w:rsidTr="00743D0F">
        <w:trPr>
          <w:trHeight w:hRule="exact" w:val="414"/>
        </w:trPr>
        <w:tc>
          <w:tcPr>
            <w:tcW w:w="2229" w:type="dxa"/>
            <w:tcBorders>
              <w:top w:val="single" w:sz="4" w:space="0" w:color="auto"/>
              <w:left w:val="single" w:sz="4" w:space="0" w:color="auto"/>
            </w:tcBorders>
            <w:shd w:val="clear" w:color="auto" w:fill="auto"/>
            <w:vAlign w:val="center"/>
          </w:tcPr>
          <w:p w14:paraId="0B1F691D"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11</w:t>
            </w:r>
          </w:p>
        </w:tc>
        <w:tc>
          <w:tcPr>
            <w:tcW w:w="1532" w:type="dxa"/>
            <w:tcBorders>
              <w:top w:val="single" w:sz="4" w:space="0" w:color="auto"/>
              <w:left w:val="single" w:sz="4" w:space="0" w:color="auto"/>
            </w:tcBorders>
            <w:shd w:val="clear" w:color="auto" w:fill="auto"/>
            <w:vAlign w:val="center"/>
          </w:tcPr>
          <w:p w14:paraId="4F103A00"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152,4</w:t>
            </w:r>
          </w:p>
        </w:tc>
        <w:tc>
          <w:tcPr>
            <w:tcW w:w="1413" w:type="dxa"/>
            <w:tcBorders>
              <w:top w:val="single" w:sz="4" w:space="0" w:color="auto"/>
              <w:left w:val="single" w:sz="4" w:space="0" w:color="auto"/>
            </w:tcBorders>
            <w:shd w:val="clear" w:color="auto" w:fill="auto"/>
            <w:vAlign w:val="center"/>
          </w:tcPr>
          <w:p w14:paraId="3C8E023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191,1</w:t>
            </w:r>
          </w:p>
        </w:tc>
        <w:tc>
          <w:tcPr>
            <w:tcW w:w="1413" w:type="dxa"/>
            <w:tcBorders>
              <w:top w:val="single" w:sz="4" w:space="0" w:color="auto"/>
              <w:left w:val="single" w:sz="4" w:space="0" w:color="auto"/>
            </w:tcBorders>
            <w:shd w:val="clear" w:color="auto" w:fill="auto"/>
            <w:vAlign w:val="center"/>
          </w:tcPr>
          <w:p w14:paraId="2EF8E21C"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323,1</w:t>
            </w:r>
          </w:p>
        </w:tc>
        <w:tc>
          <w:tcPr>
            <w:tcW w:w="1554" w:type="dxa"/>
            <w:tcBorders>
              <w:top w:val="single" w:sz="4" w:space="0" w:color="auto"/>
              <w:left w:val="single" w:sz="4" w:space="0" w:color="auto"/>
              <w:right w:val="single" w:sz="4" w:space="0" w:color="auto"/>
            </w:tcBorders>
            <w:shd w:val="clear" w:color="auto" w:fill="auto"/>
            <w:vAlign w:val="center"/>
          </w:tcPr>
          <w:p w14:paraId="1D0720FE"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551,8</w:t>
            </w:r>
          </w:p>
        </w:tc>
      </w:tr>
      <w:tr w:rsidR="00111D98" w:rsidRPr="001D6DB2" w14:paraId="4AF35282" w14:textId="77777777" w:rsidTr="00743D0F">
        <w:trPr>
          <w:trHeight w:hRule="exact" w:val="429"/>
        </w:trPr>
        <w:tc>
          <w:tcPr>
            <w:tcW w:w="2229" w:type="dxa"/>
            <w:tcBorders>
              <w:top w:val="single" w:sz="4" w:space="0" w:color="auto"/>
              <w:left w:val="single" w:sz="4" w:space="0" w:color="auto"/>
              <w:bottom w:val="single" w:sz="4" w:space="0" w:color="auto"/>
            </w:tcBorders>
            <w:shd w:val="clear" w:color="auto" w:fill="auto"/>
            <w:vAlign w:val="center"/>
          </w:tcPr>
          <w:p w14:paraId="7650E58D"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Tháng 12</w:t>
            </w:r>
          </w:p>
        </w:tc>
        <w:tc>
          <w:tcPr>
            <w:tcW w:w="1532" w:type="dxa"/>
            <w:tcBorders>
              <w:top w:val="single" w:sz="4" w:space="0" w:color="auto"/>
              <w:left w:val="single" w:sz="4" w:space="0" w:color="auto"/>
              <w:bottom w:val="single" w:sz="4" w:space="0" w:color="auto"/>
            </w:tcBorders>
            <w:shd w:val="clear" w:color="auto" w:fill="auto"/>
            <w:vAlign w:val="center"/>
          </w:tcPr>
          <w:p w14:paraId="18835413"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61,4</w:t>
            </w:r>
          </w:p>
        </w:tc>
        <w:tc>
          <w:tcPr>
            <w:tcW w:w="1413" w:type="dxa"/>
            <w:tcBorders>
              <w:top w:val="single" w:sz="4" w:space="0" w:color="auto"/>
              <w:left w:val="single" w:sz="4" w:space="0" w:color="auto"/>
              <w:bottom w:val="single" w:sz="4" w:space="0" w:color="auto"/>
            </w:tcBorders>
            <w:shd w:val="clear" w:color="auto" w:fill="auto"/>
            <w:vAlign w:val="center"/>
          </w:tcPr>
          <w:p w14:paraId="013D2E81"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127,3</w:t>
            </w:r>
          </w:p>
        </w:tc>
        <w:tc>
          <w:tcPr>
            <w:tcW w:w="1413" w:type="dxa"/>
            <w:tcBorders>
              <w:top w:val="single" w:sz="4" w:space="0" w:color="auto"/>
              <w:left w:val="single" w:sz="4" w:space="0" w:color="auto"/>
              <w:bottom w:val="single" w:sz="4" w:space="0" w:color="auto"/>
            </w:tcBorders>
            <w:shd w:val="clear" w:color="auto" w:fill="auto"/>
            <w:vAlign w:val="center"/>
          </w:tcPr>
          <w:p w14:paraId="232DB6EC"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79,0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2BCF4E15" w14:textId="77777777" w:rsidR="00111D98" w:rsidRPr="001D6DB2" w:rsidRDefault="00111D98" w:rsidP="00743D0F">
            <w:pPr>
              <w:pStyle w:val="Khc0"/>
              <w:spacing w:line="240" w:lineRule="auto"/>
              <w:ind w:firstLine="0"/>
              <w:jc w:val="center"/>
              <w:rPr>
                <w:sz w:val="28"/>
                <w:szCs w:val="28"/>
              </w:rPr>
            </w:pPr>
            <w:r w:rsidRPr="001D6DB2">
              <w:rPr>
                <w:sz w:val="28"/>
                <w:szCs w:val="28"/>
                <w:lang w:val="vi-VN" w:eastAsia="vi-VN" w:bidi="vi-VN"/>
              </w:rPr>
              <w:t>130,9</w:t>
            </w:r>
          </w:p>
        </w:tc>
      </w:tr>
    </w:tbl>
    <w:p w14:paraId="73B1235F" w14:textId="77777777" w:rsidR="00111D98" w:rsidRPr="001D6DB2" w:rsidRDefault="00111D98" w:rsidP="00387059">
      <w:pPr>
        <w:spacing w:before="60" w:after="60" w:line="360" w:lineRule="exact"/>
        <w:jc w:val="both"/>
        <w:rPr>
          <w:rFonts w:eastAsia="Times New Roman" w:cs="Times New Roman"/>
          <w:iCs/>
          <w:szCs w:val="28"/>
        </w:rPr>
      </w:pPr>
    </w:p>
    <w:p w14:paraId="6DA6E972" w14:textId="77777777" w:rsidR="00111D98" w:rsidRPr="001D6DB2" w:rsidRDefault="00111D98" w:rsidP="00111D98">
      <w:pPr>
        <w:spacing w:before="60" w:after="60" w:line="360" w:lineRule="exact"/>
        <w:ind w:firstLine="720"/>
        <w:jc w:val="right"/>
        <w:rPr>
          <w:i/>
          <w:szCs w:val="28"/>
        </w:rPr>
      </w:pPr>
      <w:r w:rsidRPr="001D6DB2">
        <w:rPr>
          <w:i/>
          <w:szCs w:val="28"/>
        </w:rPr>
        <w:lastRenderedPageBreak/>
        <w:t>Nguồn: Niêm giám thống kê tỉnh Quảng Bình 2021</w:t>
      </w:r>
    </w:p>
    <w:p w14:paraId="3756B705" w14:textId="06B352EE" w:rsidR="00111D98" w:rsidRPr="001D6DB2" w:rsidRDefault="00111D98" w:rsidP="00111D98">
      <w:pPr>
        <w:pStyle w:val="Caption"/>
        <w:keepNext/>
        <w:rPr>
          <w:b w:val="0"/>
          <w:szCs w:val="28"/>
        </w:rPr>
      </w:pPr>
      <w:bookmarkStart w:id="229" w:name="_Toc129956382"/>
      <w:bookmarkStart w:id="230" w:name="_Toc136599133"/>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6</w:t>
      </w:r>
      <w:r w:rsidRPr="001D6DB2">
        <w:rPr>
          <w:szCs w:val="28"/>
        </w:rPr>
        <w:fldChar w:fldCharType="end"/>
      </w:r>
      <w:r w:rsidRPr="001D6DB2">
        <w:rPr>
          <w:szCs w:val="28"/>
        </w:rPr>
        <w:t xml:space="preserve">. </w:t>
      </w:r>
      <w:r w:rsidRPr="001D6DB2">
        <w:rPr>
          <w:b w:val="0"/>
          <w:szCs w:val="28"/>
        </w:rPr>
        <w:t xml:space="preserve">Số giờ nắng tại trạm quan trắc </w:t>
      </w:r>
      <w:r w:rsidR="00743D0F" w:rsidRPr="001D6DB2">
        <w:rPr>
          <w:b w:val="0"/>
          <w:szCs w:val="28"/>
        </w:rPr>
        <w:t>Bố Trạch</w:t>
      </w:r>
      <w:r w:rsidRPr="001D6DB2">
        <w:rPr>
          <w:b w:val="0"/>
          <w:szCs w:val="28"/>
        </w:rPr>
        <w:t xml:space="preserve"> (đơn vị: giờ)</w:t>
      </w:r>
      <w:bookmarkEnd w:id="229"/>
      <w:bookmarkEnd w:id="230"/>
    </w:p>
    <w:tbl>
      <w:tblPr>
        <w:tblOverlap w:val="never"/>
        <w:tblW w:w="8095" w:type="dxa"/>
        <w:tblInd w:w="704" w:type="dxa"/>
        <w:tblLayout w:type="fixed"/>
        <w:tblCellMar>
          <w:left w:w="10" w:type="dxa"/>
          <w:right w:w="10" w:type="dxa"/>
        </w:tblCellMar>
        <w:tblLook w:val="0000" w:firstRow="0" w:lastRow="0" w:firstColumn="0" w:lastColumn="0" w:noHBand="0" w:noVBand="0"/>
      </w:tblPr>
      <w:tblGrid>
        <w:gridCol w:w="2141"/>
        <w:gridCol w:w="1418"/>
        <w:gridCol w:w="1417"/>
        <w:gridCol w:w="1701"/>
        <w:gridCol w:w="1418"/>
      </w:tblGrid>
      <w:tr w:rsidR="00111D98" w:rsidRPr="001D6DB2" w14:paraId="09CA4710" w14:textId="77777777" w:rsidTr="00743D0F">
        <w:trPr>
          <w:trHeight w:hRule="exact" w:val="408"/>
        </w:trPr>
        <w:tc>
          <w:tcPr>
            <w:tcW w:w="2141" w:type="dxa"/>
            <w:vMerge w:val="restart"/>
            <w:tcBorders>
              <w:top w:val="single" w:sz="4" w:space="0" w:color="auto"/>
              <w:left w:val="single" w:sz="4" w:space="0" w:color="auto"/>
            </w:tcBorders>
            <w:shd w:val="clear" w:color="auto" w:fill="auto"/>
            <w:vAlign w:val="center"/>
          </w:tcPr>
          <w:p w14:paraId="14B8175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Cả năm</w:t>
            </w:r>
          </w:p>
        </w:tc>
        <w:tc>
          <w:tcPr>
            <w:tcW w:w="1418" w:type="dxa"/>
            <w:tcBorders>
              <w:top w:val="single" w:sz="4" w:space="0" w:color="auto"/>
              <w:left w:val="single" w:sz="4" w:space="0" w:color="auto"/>
            </w:tcBorders>
            <w:shd w:val="clear" w:color="auto" w:fill="auto"/>
            <w:vAlign w:val="center"/>
          </w:tcPr>
          <w:p w14:paraId="7564BE0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2018</w:t>
            </w:r>
          </w:p>
        </w:tc>
        <w:tc>
          <w:tcPr>
            <w:tcW w:w="1417" w:type="dxa"/>
            <w:tcBorders>
              <w:top w:val="single" w:sz="4" w:space="0" w:color="auto"/>
              <w:left w:val="single" w:sz="4" w:space="0" w:color="auto"/>
            </w:tcBorders>
            <w:shd w:val="clear" w:color="auto" w:fill="auto"/>
            <w:vAlign w:val="center"/>
          </w:tcPr>
          <w:p w14:paraId="34DBB0D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2019</w:t>
            </w:r>
          </w:p>
        </w:tc>
        <w:tc>
          <w:tcPr>
            <w:tcW w:w="1701" w:type="dxa"/>
            <w:tcBorders>
              <w:top w:val="single" w:sz="4" w:space="0" w:color="auto"/>
              <w:left w:val="single" w:sz="4" w:space="0" w:color="auto"/>
            </w:tcBorders>
            <w:shd w:val="clear" w:color="auto" w:fill="auto"/>
            <w:vAlign w:val="center"/>
          </w:tcPr>
          <w:p w14:paraId="6B1C2A4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2020</w:t>
            </w:r>
          </w:p>
        </w:tc>
        <w:tc>
          <w:tcPr>
            <w:tcW w:w="1418" w:type="dxa"/>
            <w:tcBorders>
              <w:top w:val="single" w:sz="4" w:space="0" w:color="auto"/>
              <w:left w:val="single" w:sz="4" w:space="0" w:color="auto"/>
              <w:right w:val="single" w:sz="4" w:space="0" w:color="auto"/>
            </w:tcBorders>
            <w:shd w:val="clear" w:color="auto" w:fill="auto"/>
            <w:vAlign w:val="center"/>
          </w:tcPr>
          <w:p w14:paraId="328DED0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2021</w:t>
            </w:r>
          </w:p>
        </w:tc>
      </w:tr>
      <w:tr w:rsidR="00111D98" w:rsidRPr="001D6DB2" w14:paraId="1AA933DB" w14:textId="77777777" w:rsidTr="00743D0F">
        <w:trPr>
          <w:trHeight w:hRule="exact" w:val="402"/>
        </w:trPr>
        <w:tc>
          <w:tcPr>
            <w:tcW w:w="2141" w:type="dxa"/>
            <w:vMerge/>
            <w:tcBorders>
              <w:left w:val="single" w:sz="4" w:space="0" w:color="auto"/>
            </w:tcBorders>
            <w:shd w:val="clear" w:color="auto" w:fill="auto"/>
            <w:vAlign w:val="bottom"/>
          </w:tcPr>
          <w:p w14:paraId="3014E26B" w14:textId="77777777" w:rsidR="00111D98" w:rsidRPr="001D6DB2" w:rsidRDefault="00111D98" w:rsidP="00743D0F">
            <w:pPr>
              <w:widowControl w:val="0"/>
              <w:spacing w:after="0" w:line="240" w:lineRule="auto"/>
              <w:rPr>
                <w:rFonts w:ascii="Courier New" w:eastAsia="Courier New" w:hAnsi="Courier New" w:cs="Courier New"/>
                <w:szCs w:val="28"/>
                <w:lang w:val="vi-VN" w:eastAsia="vi-VN" w:bidi="vi-VN"/>
              </w:rPr>
            </w:pPr>
          </w:p>
        </w:tc>
        <w:tc>
          <w:tcPr>
            <w:tcW w:w="1418" w:type="dxa"/>
            <w:tcBorders>
              <w:top w:val="single" w:sz="4" w:space="0" w:color="auto"/>
              <w:left w:val="single" w:sz="4" w:space="0" w:color="auto"/>
            </w:tcBorders>
            <w:shd w:val="clear" w:color="auto" w:fill="auto"/>
            <w:vAlign w:val="center"/>
          </w:tcPr>
          <w:p w14:paraId="2C3EDFC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1.491</w:t>
            </w:r>
          </w:p>
        </w:tc>
        <w:tc>
          <w:tcPr>
            <w:tcW w:w="1417" w:type="dxa"/>
            <w:tcBorders>
              <w:top w:val="single" w:sz="4" w:space="0" w:color="auto"/>
              <w:left w:val="single" w:sz="4" w:space="0" w:color="auto"/>
            </w:tcBorders>
            <w:shd w:val="clear" w:color="auto" w:fill="auto"/>
            <w:vAlign w:val="center"/>
          </w:tcPr>
          <w:p w14:paraId="031C15B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1.654</w:t>
            </w:r>
          </w:p>
        </w:tc>
        <w:tc>
          <w:tcPr>
            <w:tcW w:w="1701" w:type="dxa"/>
            <w:tcBorders>
              <w:top w:val="single" w:sz="4" w:space="0" w:color="auto"/>
              <w:left w:val="single" w:sz="4" w:space="0" w:color="auto"/>
            </w:tcBorders>
            <w:shd w:val="clear" w:color="auto" w:fill="auto"/>
            <w:vAlign w:val="center"/>
          </w:tcPr>
          <w:p w14:paraId="6779ABF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2.005</w:t>
            </w:r>
          </w:p>
        </w:tc>
        <w:tc>
          <w:tcPr>
            <w:tcW w:w="1418" w:type="dxa"/>
            <w:tcBorders>
              <w:top w:val="single" w:sz="4" w:space="0" w:color="auto"/>
              <w:left w:val="single" w:sz="4" w:space="0" w:color="auto"/>
              <w:right w:val="single" w:sz="4" w:space="0" w:color="auto"/>
            </w:tcBorders>
            <w:shd w:val="clear" w:color="auto" w:fill="auto"/>
            <w:vAlign w:val="center"/>
          </w:tcPr>
          <w:p w14:paraId="41C76CE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1.661</w:t>
            </w:r>
          </w:p>
        </w:tc>
      </w:tr>
      <w:tr w:rsidR="00111D98" w:rsidRPr="001D6DB2" w14:paraId="70DFEE88" w14:textId="77777777" w:rsidTr="00743D0F">
        <w:trPr>
          <w:trHeight w:hRule="exact" w:val="408"/>
        </w:trPr>
        <w:tc>
          <w:tcPr>
            <w:tcW w:w="2141" w:type="dxa"/>
            <w:tcBorders>
              <w:top w:val="single" w:sz="4" w:space="0" w:color="auto"/>
              <w:left w:val="single" w:sz="4" w:space="0" w:color="auto"/>
            </w:tcBorders>
            <w:shd w:val="clear" w:color="auto" w:fill="auto"/>
            <w:vAlign w:val="center"/>
          </w:tcPr>
          <w:p w14:paraId="683727E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w:t>
            </w:r>
          </w:p>
        </w:tc>
        <w:tc>
          <w:tcPr>
            <w:tcW w:w="1418" w:type="dxa"/>
            <w:tcBorders>
              <w:top w:val="single" w:sz="4" w:space="0" w:color="auto"/>
              <w:left w:val="single" w:sz="4" w:space="0" w:color="auto"/>
            </w:tcBorders>
            <w:shd w:val="clear" w:color="auto" w:fill="auto"/>
            <w:vAlign w:val="center"/>
          </w:tcPr>
          <w:p w14:paraId="2702D6D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51</w:t>
            </w:r>
          </w:p>
        </w:tc>
        <w:tc>
          <w:tcPr>
            <w:tcW w:w="1417" w:type="dxa"/>
            <w:tcBorders>
              <w:top w:val="single" w:sz="4" w:space="0" w:color="auto"/>
              <w:left w:val="single" w:sz="4" w:space="0" w:color="auto"/>
            </w:tcBorders>
            <w:shd w:val="clear" w:color="auto" w:fill="auto"/>
            <w:vAlign w:val="center"/>
          </w:tcPr>
          <w:p w14:paraId="32F8844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96</w:t>
            </w:r>
          </w:p>
        </w:tc>
        <w:tc>
          <w:tcPr>
            <w:tcW w:w="1701" w:type="dxa"/>
            <w:tcBorders>
              <w:top w:val="single" w:sz="4" w:space="0" w:color="auto"/>
              <w:left w:val="single" w:sz="4" w:space="0" w:color="auto"/>
            </w:tcBorders>
            <w:shd w:val="clear" w:color="auto" w:fill="auto"/>
            <w:vAlign w:val="center"/>
          </w:tcPr>
          <w:p w14:paraId="02F70B3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130</w:t>
            </w:r>
          </w:p>
        </w:tc>
        <w:tc>
          <w:tcPr>
            <w:tcW w:w="1418" w:type="dxa"/>
            <w:tcBorders>
              <w:top w:val="single" w:sz="4" w:space="0" w:color="auto"/>
              <w:left w:val="single" w:sz="4" w:space="0" w:color="auto"/>
              <w:right w:val="single" w:sz="4" w:space="0" w:color="auto"/>
            </w:tcBorders>
            <w:shd w:val="clear" w:color="auto" w:fill="auto"/>
            <w:vAlign w:val="center"/>
          </w:tcPr>
          <w:p w14:paraId="5A75B65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46</w:t>
            </w:r>
          </w:p>
        </w:tc>
      </w:tr>
      <w:tr w:rsidR="00111D98" w:rsidRPr="001D6DB2" w14:paraId="49FBE5BC"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59CED59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2</w:t>
            </w:r>
          </w:p>
        </w:tc>
        <w:tc>
          <w:tcPr>
            <w:tcW w:w="1418" w:type="dxa"/>
            <w:tcBorders>
              <w:top w:val="single" w:sz="4" w:space="0" w:color="auto"/>
              <w:left w:val="single" w:sz="4" w:space="0" w:color="auto"/>
            </w:tcBorders>
            <w:shd w:val="clear" w:color="auto" w:fill="auto"/>
            <w:vAlign w:val="center"/>
          </w:tcPr>
          <w:p w14:paraId="6EE4B0D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68</w:t>
            </w:r>
          </w:p>
        </w:tc>
        <w:tc>
          <w:tcPr>
            <w:tcW w:w="1417" w:type="dxa"/>
            <w:tcBorders>
              <w:top w:val="single" w:sz="4" w:space="0" w:color="auto"/>
              <w:left w:val="single" w:sz="4" w:space="0" w:color="auto"/>
            </w:tcBorders>
            <w:shd w:val="clear" w:color="auto" w:fill="auto"/>
            <w:vAlign w:val="center"/>
          </w:tcPr>
          <w:p w14:paraId="5660D74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61</w:t>
            </w:r>
          </w:p>
        </w:tc>
        <w:tc>
          <w:tcPr>
            <w:tcW w:w="1701" w:type="dxa"/>
            <w:tcBorders>
              <w:top w:val="single" w:sz="4" w:space="0" w:color="auto"/>
              <w:left w:val="single" w:sz="4" w:space="0" w:color="auto"/>
            </w:tcBorders>
            <w:shd w:val="clear" w:color="auto" w:fill="auto"/>
            <w:vAlign w:val="center"/>
          </w:tcPr>
          <w:p w14:paraId="5C30DC5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64</w:t>
            </w:r>
          </w:p>
        </w:tc>
        <w:tc>
          <w:tcPr>
            <w:tcW w:w="1418" w:type="dxa"/>
            <w:tcBorders>
              <w:top w:val="single" w:sz="4" w:space="0" w:color="auto"/>
              <w:left w:val="single" w:sz="4" w:space="0" w:color="auto"/>
              <w:right w:val="single" w:sz="4" w:space="0" w:color="auto"/>
            </w:tcBorders>
            <w:shd w:val="clear" w:color="auto" w:fill="auto"/>
            <w:vAlign w:val="center"/>
          </w:tcPr>
          <w:p w14:paraId="598121D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83</w:t>
            </w:r>
          </w:p>
        </w:tc>
      </w:tr>
      <w:tr w:rsidR="00111D98" w:rsidRPr="001D6DB2" w14:paraId="3B471CB5"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5FA932B7"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3</w:t>
            </w:r>
          </w:p>
        </w:tc>
        <w:tc>
          <w:tcPr>
            <w:tcW w:w="1418" w:type="dxa"/>
            <w:tcBorders>
              <w:top w:val="single" w:sz="4" w:space="0" w:color="auto"/>
              <w:left w:val="single" w:sz="4" w:space="0" w:color="auto"/>
            </w:tcBorders>
            <w:shd w:val="clear" w:color="auto" w:fill="auto"/>
            <w:vAlign w:val="center"/>
          </w:tcPr>
          <w:p w14:paraId="790B730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121</w:t>
            </w:r>
          </w:p>
        </w:tc>
        <w:tc>
          <w:tcPr>
            <w:tcW w:w="1417" w:type="dxa"/>
            <w:tcBorders>
              <w:top w:val="single" w:sz="4" w:space="0" w:color="auto"/>
              <w:left w:val="single" w:sz="4" w:space="0" w:color="auto"/>
            </w:tcBorders>
            <w:shd w:val="clear" w:color="auto" w:fill="auto"/>
            <w:vAlign w:val="center"/>
          </w:tcPr>
          <w:p w14:paraId="474846C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78</w:t>
            </w:r>
          </w:p>
        </w:tc>
        <w:tc>
          <w:tcPr>
            <w:tcW w:w="1701" w:type="dxa"/>
            <w:tcBorders>
              <w:top w:val="single" w:sz="4" w:space="0" w:color="auto"/>
              <w:left w:val="single" w:sz="4" w:space="0" w:color="auto"/>
            </w:tcBorders>
            <w:shd w:val="clear" w:color="auto" w:fill="auto"/>
            <w:vAlign w:val="center"/>
          </w:tcPr>
          <w:p w14:paraId="3AD12B7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100</w:t>
            </w:r>
          </w:p>
        </w:tc>
        <w:tc>
          <w:tcPr>
            <w:tcW w:w="1418" w:type="dxa"/>
            <w:tcBorders>
              <w:top w:val="single" w:sz="4" w:space="0" w:color="auto"/>
              <w:left w:val="single" w:sz="4" w:space="0" w:color="auto"/>
              <w:right w:val="single" w:sz="4" w:space="0" w:color="auto"/>
            </w:tcBorders>
            <w:shd w:val="clear" w:color="auto" w:fill="auto"/>
            <w:vAlign w:val="center"/>
          </w:tcPr>
          <w:p w14:paraId="057D843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82</w:t>
            </w:r>
          </w:p>
        </w:tc>
      </w:tr>
      <w:tr w:rsidR="00111D98" w:rsidRPr="001D6DB2" w14:paraId="60948249" w14:textId="77777777" w:rsidTr="00743D0F">
        <w:trPr>
          <w:trHeight w:hRule="exact" w:val="408"/>
        </w:trPr>
        <w:tc>
          <w:tcPr>
            <w:tcW w:w="2141" w:type="dxa"/>
            <w:tcBorders>
              <w:top w:val="single" w:sz="4" w:space="0" w:color="auto"/>
              <w:left w:val="single" w:sz="4" w:space="0" w:color="auto"/>
            </w:tcBorders>
            <w:shd w:val="clear" w:color="auto" w:fill="auto"/>
            <w:vAlign w:val="center"/>
          </w:tcPr>
          <w:p w14:paraId="322531F5"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4</w:t>
            </w:r>
          </w:p>
        </w:tc>
        <w:tc>
          <w:tcPr>
            <w:tcW w:w="1418" w:type="dxa"/>
            <w:tcBorders>
              <w:top w:val="single" w:sz="4" w:space="0" w:color="auto"/>
              <w:left w:val="single" w:sz="4" w:space="0" w:color="auto"/>
            </w:tcBorders>
            <w:shd w:val="clear" w:color="auto" w:fill="auto"/>
            <w:vAlign w:val="center"/>
          </w:tcPr>
          <w:p w14:paraId="57FA548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135</w:t>
            </w:r>
          </w:p>
        </w:tc>
        <w:tc>
          <w:tcPr>
            <w:tcW w:w="1417" w:type="dxa"/>
            <w:tcBorders>
              <w:top w:val="single" w:sz="4" w:space="0" w:color="auto"/>
              <w:left w:val="single" w:sz="4" w:space="0" w:color="auto"/>
            </w:tcBorders>
            <w:shd w:val="clear" w:color="auto" w:fill="auto"/>
            <w:vAlign w:val="center"/>
          </w:tcPr>
          <w:p w14:paraId="398A892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145</w:t>
            </w:r>
          </w:p>
        </w:tc>
        <w:tc>
          <w:tcPr>
            <w:tcW w:w="1701" w:type="dxa"/>
            <w:tcBorders>
              <w:top w:val="single" w:sz="4" w:space="0" w:color="auto"/>
              <w:left w:val="single" w:sz="4" w:space="0" w:color="auto"/>
            </w:tcBorders>
            <w:shd w:val="clear" w:color="auto" w:fill="auto"/>
            <w:vAlign w:val="center"/>
          </w:tcPr>
          <w:p w14:paraId="12BD690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174</w:t>
            </w:r>
          </w:p>
        </w:tc>
        <w:tc>
          <w:tcPr>
            <w:tcW w:w="1418" w:type="dxa"/>
            <w:tcBorders>
              <w:top w:val="single" w:sz="4" w:space="0" w:color="auto"/>
              <w:left w:val="single" w:sz="4" w:space="0" w:color="auto"/>
              <w:right w:val="single" w:sz="4" w:space="0" w:color="auto"/>
            </w:tcBorders>
            <w:shd w:val="clear" w:color="auto" w:fill="auto"/>
            <w:vAlign w:val="center"/>
          </w:tcPr>
          <w:p w14:paraId="0772F7A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161</w:t>
            </w:r>
          </w:p>
        </w:tc>
      </w:tr>
      <w:tr w:rsidR="00111D98" w:rsidRPr="001D6DB2" w14:paraId="3CCB939D"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3C570D93"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5</w:t>
            </w:r>
          </w:p>
        </w:tc>
        <w:tc>
          <w:tcPr>
            <w:tcW w:w="1418" w:type="dxa"/>
            <w:tcBorders>
              <w:top w:val="single" w:sz="4" w:space="0" w:color="auto"/>
              <w:left w:val="single" w:sz="4" w:space="0" w:color="auto"/>
            </w:tcBorders>
            <w:shd w:val="clear" w:color="auto" w:fill="auto"/>
            <w:vAlign w:val="center"/>
          </w:tcPr>
          <w:p w14:paraId="72B09F2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238</w:t>
            </w:r>
          </w:p>
        </w:tc>
        <w:tc>
          <w:tcPr>
            <w:tcW w:w="1417" w:type="dxa"/>
            <w:tcBorders>
              <w:top w:val="single" w:sz="4" w:space="0" w:color="auto"/>
              <w:left w:val="single" w:sz="4" w:space="0" w:color="auto"/>
            </w:tcBorders>
            <w:shd w:val="clear" w:color="auto" w:fill="auto"/>
            <w:vAlign w:val="center"/>
          </w:tcPr>
          <w:p w14:paraId="7CD7C5A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259</w:t>
            </w:r>
          </w:p>
        </w:tc>
        <w:tc>
          <w:tcPr>
            <w:tcW w:w="1701" w:type="dxa"/>
            <w:tcBorders>
              <w:top w:val="single" w:sz="4" w:space="0" w:color="auto"/>
              <w:left w:val="single" w:sz="4" w:space="0" w:color="auto"/>
            </w:tcBorders>
            <w:shd w:val="clear" w:color="auto" w:fill="auto"/>
            <w:vAlign w:val="center"/>
          </w:tcPr>
          <w:p w14:paraId="7CC6BA5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299</w:t>
            </w:r>
          </w:p>
        </w:tc>
        <w:tc>
          <w:tcPr>
            <w:tcW w:w="1418" w:type="dxa"/>
            <w:tcBorders>
              <w:top w:val="single" w:sz="4" w:space="0" w:color="auto"/>
              <w:left w:val="single" w:sz="4" w:space="0" w:color="auto"/>
              <w:right w:val="single" w:sz="4" w:space="0" w:color="auto"/>
            </w:tcBorders>
            <w:shd w:val="clear" w:color="auto" w:fill="auto"/>
            <w:vAlign w:val="center"/>
          </w:tcPr>
          <w:p w14:paraId="6EE75C4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239</w:t>
            </w:r>
          </w:p>
        </w:tc>
      </w:tr>
      <w:tr w:rsidR="00111D98" w:rsidRPr="001D6DB2" w14:paraId="1A130AA9" w14:textId="77777777" w:rsidTr="00743D0F">
        <w:trPr>
          <w:trHeight w:hRule="exact" w:val="408"/>
        </w:trPr>
        <w:tc>
          <w:tcPr>
            <w:tcW w:w="2141" w:type="dxa"/>
            <w:tcBorders>
              <w:top w:val="single" w:sz="4" w:space="0" w:color="auto"/>
              <w:left w:val="single" w:sz="4" w:space="0" w:color="auto"/>
            </w:tcBorders>
            <w:shd w:val="clear" w:color="auto" w:fill="auto"/>
            <w:vAlign w:val="center"/>
          </w:tcPr>
          <w:p w14:paraId="68EAD210"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6</w:t>
            </w:r>
          </w:p>
        </w:tc>
        <w:tc>
          <w:tcPr>
            <w:tcW w:w="1418" w:type="dxa"/>
            <w:tcBorders>
              <w:top w:val="single" w:sz="4" w:space="0" w:color="auto"/>
              <w:left w:val="single" w:sz="4" w:space="0" w:color="auto"/>
            </w:tcBorders>
            <w:shd w:val="clear" w:color="auto" w:fill="auto"/>
            <w:vAlign w:val="center"/>
          </w:tcPr>
          <w:p w14:paraId="13899C7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216</w:t>
            </w:r>
          </w:p>
        </w:tc>
        <w:tc>
          <w:tcPr>
            <w:tcW w:w="1417" w:type="dxa"/>
            <w:tcBorders>
              <w:top w:val="single" w:sz="4" w:space="0" w:color="auto"/>
              <w:left w:val="single" w:sz="4" w:space="0" w:color="auto"/>
            </w:tcBorders>
            <w:shd w:val="clear" w:color="auto" w:fill="auto"/>
            <w:vAlign w:val="center"/>
          </w:tcPr>
          <w:p w14:paraId="21441CE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193</w:t>
            </w:r>
          </w:p>
        </w:tc>
        <w:tc>
          <w:tcPr>
            <w:tcW w:w="1701" w:type="dxa"/>
            <w:tcBorders>
              <w:top w:val="single" w:sz="4" w:space="0" w:color="auto"/>
              <w:left w:val="single" w:sz="4" w:space="0" w:color="auto"/>
            </w:tcBorders>
            <w:shd w:val="clear" w:color="auto" w:fill="auto"/>
            <w:vAlign w:val="center"/>
          </w:tcPr>
          <w:p w14:paraId="4D14BE8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289</w:t>
            </w:r>
          </w:p>
        </w:tc>
        <w:tc>
          <w:tcPr>
            <w:tcW w:w="1418" w:type="dxa"/>
            <w:tcBorders>
              <w:top w:val="single" w:sz="4" w:space="0" w:color="auto"/>
              <w:left w:val="single" w:sz="4" w:space="0" w:color="auto"/>
              <w:right w:val="single" w:sz="4" w:space="0" w:color="auto"/>
            </w:tcBorders>
            <w:shd w:val="clear" w:color="auto" w:fill="auto"/>
            <w:vAlign w:val="center"/>
          </w:tcPr>
          <w:p w14:paraId="2FDF06C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253</w:t>
            </w:r>
          </w:p>
        </w:tc>
      </w:tr>
      <w:tr w:rsidR="00111D98" w:rsidRPr="001D6DB2" w14:paraId="793689DF"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678CA220"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7</w:t>
            </w:r>
          </w:p>
        </w:tc>
        <w:tc>
          <w:tcPr>
            <w:tcW w:w="1418" w:type="dxa"/>
            <w:tcBorders>
              <w:top w:val="single" w:sz="4" w:space="0" w:color="auto"/>
              <w:left w:val="single" w:sz="4" w:space="0" w:color="auto"/>
            </w:tcBorders>
            <w:shd w:val="clear" w:color="auto" w:fill="auto"/>
            <w:vAlign w:val="center"/>
          </w:tcPr>
          <w:p w14:paraId="1934905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207</w:t>
            </w:r>
          </w:p>
        </w:tc>
        <w:tc>
          <w:tcPr>
            <w:tcW w:w="1417" w:type="dxa"/>
            <w:tcBorders>
              <w:top w:val="single" w:sz="4" w:space="0" w:color="auto"/>
              <w:left w:val="single" w:sz="4" w:space="0" w:color="auto"/>
            </w:tcBorders>
            <w:shd w:val="clear" w:color="auto" w:fill="auto"/>
            <w:vAlign w:val="center"/>
          </w:tcPr>
          <w:p w14:paraId="10918CC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217</w:t>
            </w:r>
          </w:p>
        </w:tc>
        <w:tc>
          <w:tcPr>
            <w:tcW w:w="1701" w:type="dxa"/>
            <w:tcBorders>
              <w:top w:val="single" w:sz="4" w:space="0" w:color="auto"/>
              <w:left w:val="single" w:sz="4" w:space="0" w:color="auto"/>
            </w:tcBorders>
            <w:shd w:val="clear" w:color="auto" w:fill="auto"/>
            <w:vAlign w:val="center"/>
          </w:tcPr>
          <w:p w14:paraId="3AD38DB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107</w:t>
            </w:r>
          </w:p>
        </w:tc>
        <w:tc>
          <w:tcPr>
            <w:tcW w:w="1418" w:type="dxa"/>
            <w:tcBorders>
              <w:top w:val="single" w:sz="4" w:space="0" w:color="auto"/>
              <w:left w:val="single" w:sz="4" w:space="0" w:color="auto"/>
              <w:right w:val="single" w:sz="4" w:space="0" w:color="auto"/>
            </w:tcBorders>
            <w:shd w:val="clear" w:color="auto" w:fill="auto"/>
            <w:vAlign w:val="center"/>
          </w:tcPr>
          <w:p w14:paraId="60F02E8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269</w:t>
            </w:r>
          </w:p>
        </w:tc>
      </w:tr>
      <w:tr w:rsidR="00111D98" w:rsidRPr="001D6DB2" w14:paraId="42939965" w14:textId="77777777" w:rsidTr="00743D0F">
        <w:trPr>
          <w:trHeight w:hRule="exact" w:val="408"/>
        </w:trPr>
        <w:tc>
          <w:tcPr>
            <w:tcW w:w="2141" w:type="dxa"/>
            <w:tcBorders>
              <w:top w:val="single" w:sz="4" w:space="0" w:color="auto"/>
              <w:left w:val="single" w:sz="4" w:space="0" w:color="auto"/>
            </w:tcBorders>
            <w:shd w:val="clear" w:color="auto" w:fill="auto"/>
            <w:vAlign w:val="center"/>
          </w:tcPr>
          <w:p w14:paraId="3C54281F"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8</w:t>
            </w:r>
          </w:p>
        </w:tc>
        <w:tc>
          <w:tcPr>
            <w:tcW w:w="1418" w:type="dxa"/>
            <w:tcBorders>
              <w:top w:val="single" w:sz="4" w:space="0" w:color="auto"/>
              <w:left w:val="single" w:sz="4" w:space="0" w:color="auto"/>
            </w:tcBorders>
            <w:shd w:val="clear" w:color="auto" w:fill="auto"/>
            <w:vAlign w:val="center"/>
          </w:tcPr>
          <w:p w14:paraId="03940DB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186</w:t>
            </w:r>
          </w:p>
        </w:tc>
        <w:tc>
          <w:tcPr>
            <w:tcW w:w="1417" w:type="dxa"/>
            <w:tcBorders>
              <w:top w:val="single" w:sz="4" w:space="0" w:color="auto"/>
              <w:left w:val="single" w:sz="4" w:space="0" w:color="auto"/>
            </w:tcBorders>
            <w:shd w:val="clear" w:color="auto" w:fill="auto"/>
            <w:vAlign w:val="center"/>
          </w:tcPr>
          <w:p w14:paraId="61DE36B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171</w:t>
            </w:r>
          </w:p>
        </w:tc>
        <w:tc>
          <w:tcPr>
            <w:tcW w:w="1701" w:type="dxa"/>
            <w:tcBorders>
              <w:top w:val="single" w:sz="4" w:space="0" w:color="auto"/>
              <w:left w:val="single" w:sz="4" w:space="0" w:color="auto"/>
            </w:tcBorders>
            <w:shd w:val="clear" w:color="auto" w:fill="auto"/>
            <w:vAlign w:val="center"/>
          </w:tcPr>
          <w:p w14:paraId="24E6B8A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241</w:t>
            </w:r>
          </w:p>
        </w:tc>
        <w:tc>
          <w:tcPr>
            <w:tcW w:w="1418" w:type="dxa"/>
            <w:tcBorders>
              <w:top w:val="single" w:sz="4" w:space="0" w:color="auto"/>
              <w:left w:val="single" w:sz="4" w:space="0" w:color="auto"/>
              <w:right w:val="single" w:sz="4" w:space="0" w:color="auto"/>
            </w:tcBorders>
            <w:shd w:val="clear" w:color="auto" w:fill="auto"/>
            <w:vAlign w:val="center"/>
          </w:tcPr>
          <w:p w14:paraId="424740F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183</w:t>
            </w:r>
          </w:p>
        </w:tc>
      </w:tr>
      <w:tr w:rsidR="00111D98" w:rsidRPr="001D6DB2" w14:paraId="21A0F357"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33709FD8" w14:textId="77777777" w:rsidR="00111D98" w:rsidRPr="001D6DB2" w:rsidRDefault="00111D98" w:rsidP="00743D0F">
            <w:pPr>
              <w:widowControl w:val="0"/>
              <w:spacing w:after="0" w:line="240" w:lineRule="auto"/>
              <w:ind w:firstLine="560"/>
              <w:rPr>
                <w:rFonts w:eastAsia="Times New Roman" w:cs="Times New Roman"/>
                <w:szCs w:val="28"/>
                <w:lang w:val="vi-VN" w:eastAsia="vi-VN" w:bidi="vi-VN"/>
              </w:rPr>
            </w:pPr>
            <w:r w:rsidRPr="001D6DB2">
              <w:rPr>
                <w:rFonts w:eastAsia="Times New Roman" w:cs="Times New Roman"/>
                <w:szCs w:val="28"/>
                <w:lang w:val="vi-VN" w:eastAsia="vi-VN" w:bidi="vi-VN"/>
              </w:rPr>
              <w:t>Tháng 9</w:t>
            </w:r>
          </w:p>
        </w:tc>
        <w:tc>
          <w:tcPr>
            <w:tcW w:w="1418" w:type="dxa"/>
            <w:tcBorders>
              <w:top w:val="single" w:sz="4" w:space="0" w:color="auto"/>
              <w:left w:val="single" w:sz="4" w:space="0" w:color="auto"/>
            </w:tcBorders>
            <w:shd w:val="clear" w:color="auto" w:fill="auto"/>
            <w:vAlign w:val="center"/>
          </w:tcPr>
          <w:p w14:paraId="02B0E76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104</w:t>
            </w:r>
          </w:p>
        </w:tc>
        <w:tc>
          <w:tcPr>
            <w:tcW w:w="1417" w:type="dxa"/>
            <w:tcBorders>
              <w:top w:val="single" w:sz="4" w:space="0" w:color="auto"/>
              <w:left w:val="single" w:sz="4" w:space="0" w:color="auto"/>
            </w:tcBorders>
            <w:shd w:val="clear" w:color="auto" w:fill="auto"/>
            <w:vAlign w:val="center"/>
          </w:tcPr>
          <w:p w14:paraId="57A939C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185</w:t>
            </w:r>
          </w:p>
        </w:tc>
        <w:tc>
          <w:tcPr>
            <w:tcW w:w="1701" w:type="dxa"/>
            <w:tcBorders>
              <w:top w:val="single" w:sz="4" w:space="0" w:color="auto"/>
              <w:left w:val="single" w:sz="4" w:space="0" w:color="auto"/>
            </w:tcBorders>
            <w:shd w:val="clear" w:color="auto" w:fill="auto"/>
            <w:vAlign w:val="center"/>
          </w:tcPr>
          <w:p w14:paraId="121A29F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204</w:t>
            </w:r>
          </w:p>
        </w:tc>
        <w:tc>
          <w:tcPr>
            <w:tcW w:w="1418" w:type="dxa"/>
            <w:tcBorders>
              <w:top w:val="single" w:sz="4" w:space="0" w:color="auto"/>
              <w:left w:val="single" w:sz="4" w:space="0" w:color="auto"/>
              <w:right w:val="single" w:sz="4" w:space="0" w:color="auto"/>
            </w:tcBorders>
            <w:shd w:val="clear" w:color="auto" w:fill="auto"/>
            <w:vAlign w:val="center"/>
          </w:tcPr>
          <w:p w14:paraId="10C99D3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140</w:t>
            </w:r>
          </w:p>
        </w:tc>
      </w:tr>
      <w:tr w:rsidR="00111D98" w:rsidRPr="001D6DB2" w14:paraId="6E203EFF" w14:textId="77777777" w:rsidTr="00743D0F">
        <w:trPr>
          <w:trHeight w:hRule="exact" w:val="402"/>
        </w:trPr>
        <w:tc>
          <w:tcPr>
            <w:tcW w:w="2141" w:type="dxa"/>
            <w:tcBorders>
              <w:top w:val="single" w:sz="4" w:space="0" w:color="auto"/>
              <w:left w:val="single" w:sz="4" w:space="0" w:color="auto"/>
            </w:tcBorders>
            <w:shd w:val="clear" w:color="auto" w:fill="auto"/>
            <w:vAlign w:val="center"/>
          </w:tcPr>
          <w:p w14:paraId="36A4187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10</w:t>
            </w:r>
          </w:p>
        </w:tc>
        <w:tc>
          <w:tcPr>
            <w:tcW w:w="1418" w:type="dxa"/>
            <w:tcBorders>
              <w:top w:val="single" w:sz="4" w:space="0" w:color="auto"/>
              <w:left w:val="single" w:sz="4" w:space="0" w:color="auto"/>
            </w:tcBorders>
            <w:shd w:val="clear" w:color="auto" w:fill="auto"/>
            <w:vAlign w:val="center"/>
          </w:tcPr>
          <w:p w14:paraId="504B482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78</w:t>
            </w:r>
          </w:p>
        </w:tc>
        <w:tc>
          <w:tcPr>
            <w:tcW w:w="1417" w:type="dxa"/>
            <w:tcBorders>
              <w:top w:val="single" w:sz="4" w:space="0" w:color="auto"/>
              <w:left w:val="single" w:sz="4" w:space="0" w:color="auto"/>
            </w:tcBorders>
            <w:shd w:val="clear" w:color="auto" w:fill="auto"/>
            <w:vAlign w:val="center"/>
          </w:tcPr>
          <w:p w14:paraId="731AC49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118</w:t>
            </w:r>
          </w:p>
        </w:tc>
        <w:tc>
          <w:tcPr>
            <w:tcW w:w="1701" w:type="dxa"/>
            <w:tcBorders>
              <w:top w:val="single" w:sz="4" w:space="0" w:color="auto"/>
              <w:left w:val="single" w:sz="4" w:space="0" w:color="auto"/>
            </w:tcBorders>
            <w:shd w:val="clear" w:color="auto" w:fill="auto"/>
            <w:vAlign w:val="center"/>
          </w:tcPr>
          <w:p w14:paraId="64F5EF2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171</w:t>
            </w:r>
          </w:p>
        </w:tc>
        <w:tc>
          <w:tcPr>
            <w:tcW w:w="1418" w:type="dxa"/>
            <w:tcBorders>
              <w:top w:val="single" w:sz="4" w:space="0" w:color="auto"/>
              <w:left w:val="single" w:sz="4" w:space="0" w:color="auto"/>
              <w:right w:val="single" w:sz="4" w:space="0" w:color="auto"/>
            </w:tcBorders>
            <w:shd w:val="clear" w:color="auto" w:fill="auto"/>
            <w:vAlign w:val="center"/>
          </w:tcPr>
          <w:p w14:paraId="49E4EB3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113</w:t>
            </w:r>
          </w:p>
        </w:tc>
      </w:tr>
      <w:tr w:rsidR="00111D98" w:rsidRPr="001D6DB2" w14:paraId="37E0E70D" w14:textId="77777777" w:rsidTr="00743D0F">
        <w:trPr>
          <w:trHeight w:hRule="exact" w:val="408"/>
        </w:trPr>
        <w:tc>
          <w:tcPr>
            <w:tcW w:w="2141" w:type="dxa"/>
            <w:tcBorders>
              <w:top w:val="single" w:sz="4" w:space="0" w:color="auto"/>
              <w:left w:val="single" w:sz="4" w:space="0" w:color="auto"/>
            </w:tcBorders>
            <w:shd w:val="clear" w:color="auto" w:fill="auto"/>
            <w:vAlign w:val="center"/>
          </w:tcPr>
          <w:p w14:paraId="661DA84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11</w:t>
            </w:r>
          </w:p>
        </w:tc>
        <w:tc>
          <w:tcPr>
            <w:tcW w:w="1418" w:type="dxa"/>
            <w:tcBorders>
              <w:top w:val="single" w:sz="4" w:space="0" w:color="auto"/>
              <w:left w:val="single" w:sz="4" w:space="0" w:color="auto"/>
            </w:tcBorders>
            <w:shd w:val="clear" w:color="auto" w:fill="auto"/>
            <w:vAlign w:val="center"/>
          </w:tcPr>
          <w:p w14:paraId="1ACEB94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59</w:t>
            </w:r>
          </w:p>
        </w:tc>
        <w:tc>
          <w:tcPr>
            <w:tcW w:w="1417" w:type="dxa"/>
            <w:tcBorders>
              <w:top w:val="single" w:sz="4" w:space="0" w:color="auto"/>
              <w:left w:val="single" w:sz="4" w:space="0" w:color="auto"/>
            </w:tcBorders>
            <w:shd w:val="clear" w:color="auto" w:fill="auto"/>
            <w:vAlign w:val="center"/>
          </w:tcPr>
          <w:p w14:paraId="07A7168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104</w:t>
            </w:r>
          </w:p>
        </w:tc>
        <w:tc>
          <w:tcPr>
            <w:tcW w:w="1701" w:type="dxa"/>
            <w:tcBorders>
              <w:top w:val="single" w:sz="4" w:space="0" w:color="auto"/>
              <w:left w:val="single" w:sz="4" w:space="0" w:color="auto"/>
            </w:tcBorders>
            <w:shd w:val="clear" w:color="auto" w:fill="auto"/>
            <w:vAlign w:val="center"/>
          </w:tcPr>
          <w:p w14:paraId="3017762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151</w:t>
            </w:r>
          </w:p>
        </w:tc>
        <w:tc>
          <w:tcPr>
            <w:tcW w:w="1418" w:type="dxa"/>
            <w:tcBorders>
              <w:top w:val="single" w:sz="4" w:space="0" w:color="auto"/>
              <w:left w:val="single" w:sz="4" w:space="0" w:color="auto"/>
              <w:right w:val="single" w:sz="4" w:space="0" w:color="auto"/>
            </w:tcBorders>
            <w:shd w:val="clear" w:color="auto" w:fill="auto"/>
            <w:vAlign w:val="center"/>
          </w:tcPr>
          <w:p w14:paraId="0F1BC85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64</w:t>
            </w:r>
          </w:p>
        </w:tc>
      </w:tr>
      <w:tr w:rsidR="00111D98" w:rsidRPr="001D6DB2" w14:paraId="54897380" w14:textId="77777777" w:rsidTr="00743D0F">
        <w:trPr>
          <w:trHeight w:hRule="exact" w:val="413"/>
        </w:trPr>
        <w:tc>
          <w:tcPr>
            <w:tcW w:w="2141" w:type="dxa"/>
            <w:tcBorders>
              <w:top w:val="single" w:sz="4" w:space="0" w:color="auto"/>
              <w:left w:val="single" w:sz="4" w:space="0" w:color="auto"/>
              <w:bottom w:val="single" w:sz="4" w:space="0" w:color="auto"/>
            </w:tcBorders>
            <w:shd w:val="clear" w:color="auto" w:fill="auto"/>
            <w:vAlign w:val="center"/>
          </w:tcPr>
          <w:p w14:paraId="4A0CC1D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12</w:t>
            </w:r>
          </w:p>
        </w:tc>
        <w:tc>
          <w:tcPr>
            <w:tcW w:w="1418" w:type="dxa"/>
            <w:tcBorders>
              <w:top w:val="single" w:sz="4" w:space="0" w:color="auto"/>
              <w:left w:val="single" w:sz="4" w:space="0" w:color="auto"/>
              <w:bottom w:val="single" w:sz="4" w:space="0" w:color="auto"/>
            </w:tcBorders>
            <w:shd w:val="clear" w:color="auto" w:fill="auto"/>
            <w:vAlign w:val="center"/>
          </w:tcPr>
          <w:p w14:paraId="6674AF4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28</w:t>
            </w:r>
          </w:p>
        </w:tc>
        <w:tc>
          <w:tcPr>
            <w:tcW w:w="1417" w:type="dxa"/>
            <w:tcBorders>
              <w:top w:val="single" w:sz="4" w:space="0" w:color="auto"/>
              <w:left w:val="single" w:sz="4" w:space="0" w:color="auto"/>
              <w:bottom w:val="single" w:sz="4" w:space="0" w:color="auto"/>
            </w:tcBorders>
            <w:shd w:val="clear" w:color="auto" w:fill="auto"/>
            <w:vAlign w:val="center"/>
          </w:tcPr>
          <w:p w14:paraId="2574A7F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27</w:t>
            </w:r>
          </w:p>
        </w:tc>
        <w:tc>
          <w:tcPr>
            <w:tcW w:w="1701" w:type="dxa"/>
            <w:tcBorders>
              <w:top w:val="single" w:sz="4" w:space="0" w:color="auto"/>
              <w:left w:val="single" w:sz="4" w:space="0" w:color="auto"/>
              <w:bottom w:val="single" w:sz="4" w:space="0" w:color="auto"/>
            </w:tcBorders>
            <w:shd w:val="clear" w:color="auto" w:fill="auto"/>
            <w:vAlign w:val="center"/>
          </w:tcPr>
          <w:p w14:paraId="075C3D3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A45CC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28</w:t>
            </w:r>
          </w:p>
        </w:tc>
      </w:tr>
    </w:tbl>
    <w:p w14:paraId="3820CA8B" w14:textId="77777777" w:rsidR="00111D98" w:rsidRPr="001D6DB2" w:rsidRDefault="00111D98" w:rsidP="00111D98">
      <w:pPr>
        <w:spacing w:before="60" w:after="0" w:line="340" w:lineRule="exact"/>
        <w:ind w:firstLine="720"/>
        <w:jc w:val="right"/>
        <w:rPr>
          <w:rFonts w:eastAsia="Times New Roman" w:cs="Times New Roman"/>
          <w:i/>
          <w:szCs w:val="28"/>
          <w:lang w:val="da-DK"/>
        </w:rPr>
      </w:pPr>
      <w:r w:rsidRPr="001D6DB2">
        <w:rPr>
          <w:rFonts w:eastAsia="Times New Roman" w:cs="Times New Roman"/>
          <w:i/>
          <w:szCs w:val="28"/>
          <w:lang w:val="da-DK"/>
        </w:rPr>
        <w:t>Nguồn: Niêm giám thống kê tỉnh Quảng Bình 2021</w:t>
      </w:r>
    </w:p>
    <w:p w14:paraId="73F91A2D" w14:textId="77777777" w:rsidR="00111D98" w:rsidRPr="001D6DB2" w:rsidRDefault="00111D98" w:rsidP="00111D98">
      <w:pPr>
        <w:spacing w:before="60" w:after="0" w:line="340" w:lineRule="exact"/>
        <w:ind w:firstLine="720"/>
        <w:jc w:val="both"/>
        <w:rPr>
          <w:rFonts w:eastAsia="Times New Roman" w:cs="Times New Roman"/>
          <w:i/>
          <w:szCs w:val="28"/>
          <w:lang w:val="da-DK"/>
        </w:rPr>
      </w:pPr>
      <w:r w:rsidRPr="001D6DB2">
        <w:rPr>
          <w:rFonts w:eastAsia="Times New Roman" w:cs="Times New Roman"/>
          <w:i/>
          <w:szCs w:val="28"/>
          <w:lang w:val="da-DK"/>
        </w:rPr>
        <w:t>* Độ ẩm</w:t>
      </w:r>
    </w:p>
    <w:p w14:paraId="366E3353" w14:textId="77777777" w:rsidR="00111D98" w:rsidRPr="001D6DB2" w:rsidRDefault="00111D98" w:rsidP="00111D98">
      <w:pPr>
        <w:spacing w:before="60" w:after="60" w:line="360" w:lineRule="exact"/>
        <w:ind w:firstLine="720"/>
        <w:jc w:val="both"/>
        <w:rPr>
          <w:rFonts w:eastAsia="Times New Roman" w:cs="Times New Roman"/>
          <w:szCs w:val="28"/>
          <w:lang w:val="da-DK"/>
        </w:rPr>
      </w:pPr>
      <w:bookmarkStart w:id="231" w:name="_Toc88137462"/>
      <w:r w:rsidRPr="001D6DB2">
        <w:rPr>
          <w:rFonts w:eastAsia="Times New Roman" w:cs="Times New Roman"/>
          <w:szCs w:val="28"/>
          <w:lang w:val="da-DK"/>
        </w:rPr>
        <w:t>Độ ẩm không khí phụ thuộc vào mùa, có nghĩa là độ ẩm phụ thuộc vào lượng mưa và nhiệt độ không khí. Độ ẩm trung bình năm theo Niên giám thống kê tỉnh Quảng Bình năm 2021 như sau: Năm (2018) là: 82%, năm (2019) là: 83%, năm (2020) là: 81%, năm (2021) là: 84%, vào mùa mưa độ ẩm thường cao. Độ ẩm thấp nhất là vào mùa khô khi nhiệt độ không khí cao và lượng mưa ít. Dữ liệu về độ ẩm không khí trung bình thể hiện chi tiết tại bảng sau:</w:t>
      </w:r>
    </w:p>
    <w:p w14:paraId="3CB3BE1C" w14:textId="77777777" w:rsidR="00111D98" w:rsidRPr="001D6DB2" w:rsidRDefault="00111D98" w:rsidP="00111D98">
      <w:pPr>
        <w:pStyle w:val="Caption"/>
        <w:keepNext/>
        <w:rPr>
          <w:b w:val="0"/>
          <w:szCs w:val="28"/>
        </w:rPr>
      </w:pPr>
      <w:bookmarkStart w:id="232" w:name="_Toc129956383"/>
      <w:bookmarkStart w:id="233" w:name="_Toc136599134"/>
      <w:bookmarkEnd w:id="231"/>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7</w:t>
      </w:r>
      <w:r w:rsidRPr="001D6DB2">
        <w:rPr>
          <w:szCs w:val="28"/>
        </w:rPr>
        <w:fldChar w:fldCharType="end"/>
      </w:r>
      <w:r w:rsidRPr="001D6DB2">
        <w:rPr>
          <w:szCs w:val="28"/>
        </w:rPr>
        <w:t xml:space="preserve">. </w:t>
      </w:r>
      <w:r w:rsidRPr="001D6DB2">
        <w:rPr>
          <w:b w:val="0"/>
          <w:szCs w:val="28"/>
        </w:rPr>
        <w:t>Độ ẩm trung bình của khu vực Dự án (đơn vị: %)</w:t>
      </w:r>
      <w:bookmarkEnd w:id="232"/>
      <w:bookmarkEnd w:id="233"/>
    </w:p>
    <w:tbl>
      <w:tblPr>
        <w:tblOverlap w:val="never"/>
        <w:tblW w:w="0" w:type="auto"/>
        <w:jc w:val="center"/>
        <w:tblLayout w:type="fixed"/>
        <w:tblCellMar>
          <w:left w:w="10" w:type="dxa"/>
          <w:right w:w="10" w:type="dxa"/>
        </w:tblCellMar>
        <w:tblLook w:val="0000" w:firstRow="0" w:lastRow="0" w:firstColumn="0" w:lastColumn="0" w:noHBand="0" w:noVBand="0"/>
      </w:tblPr>
      <w:tblGrid>
        <w:gridCol w:w="2830"/>
        <w:gridCol w:w="1560"/>
        <w:gridCol w:w="1473"/>
        <w:gridCol w:w="1362"/>
        <w:gridCol w:w="1417"/>
      </w:tblGrid>
      <w:tr w:rsidR="00111D98" w:rsidRPr="001D6DB2" w14:paraId="06BC8A14" w14:textId="77777777" w:rsidTr="00743D0F">
        <w:trPr>
          <w:trHeight w:hRule="exact" w:val="415"/>
          <w:jc w:val="center"/>
        </w:trPr>
        <w:tc>
          <w:tcPr>
            <w:tcW w:w="2830" w:type="dxa"/>
            <w:vMerge w:val="restart"/>
            <w:tcBorders>
              <w:top w:val="single" w:sz="4" w:space="0" w:color="auto"/>
              <w:left w:val="single" w:sz="4" w:space="0" w:color="auto"/>
            </w:tcBorders>
            <w:shd w:val="clear" w:color="auto" w:fill="auto"/>
            <w:vAlign w:val="center"/>
          </w:tcPr>
          <w:p w14:paraId="5691128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Bình quân năm</w:t>
            </w:r>
          </w:p>
        </w:tc>
        <w:tc>
          <w:tcPr>
            <w:tcW w:w="1560" w:type="dxa"/>
            <w:tcBorders>
              <w:top w:val="single" w:sz="4" w:space="0" w:color="auto"/>
              <w:left w:val="single" w:sz="4" w:space="0" w:color="auto"/>
            </w:tcBorders>
            <w:shd w:val="clear" w:color="auto" w:fill="auto"/>
            <w:vAlign w:val="center"/>
          </w:tcPr>
          <w:p w14:paraId="1680EDD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2018</w:t>
            </w:r>
          </w:p>
        </w:tc>
        <w:tc>
          <w:tcPr>
            <w:tcW w:w="1473" w:type="dxa"/>
            <w:tcBorders>
              <w:top w:val="single" w:sz="4" w:space="0" w:color="auto"/>
              <w:left w:val="single" w:sz="4" w:space="0" w:color="auto"/>
            </w:tcBorders>
            <w:shd w:val="clear" w:color="auto" w:fill="auto"/>
            <w:vAlign w:val="center"/>
          </w:tcPr>
          <w:p w14:paraId="6B31CD7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2019</w:t>
            </w:r>
          </w:p>
        </w:tc>
        <w:tc>
          <w:tcPr>
            <w:tcW w:w="1362" w:type="dxa"/>
            <w:tcBorders>
              <w:top w:val="single" w:sz="4" w:space="0" w:color="auto"/>
              <w:left w:val="single" w:sz="4" w:space="0" w:color="auto"/>
            </w:tcBorders>
            <w:shd w:val="clear" w:color="auto" w:fill="auto"/>
            <w:vAlign w:val="center"/>
          </w:tcPr>
          <w:p w14:paraId="70A41F1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2020</w:t>
            </w:r>
          </w:p>
        </w:tc>
        <w:tc>
          <w:tcPr>
            <w:tcW w:w="1417" w:type="dxa"/>
            <w:tcBorders>
              <w:top w:val="single" w:sz="4" w:space="0" w:color="auto"/>
              <w:left w:val="single" w:sz="4" w:space="0" w:color="auto"/>
              <w:right w:val="single" w:sz="4" w:space="0" w:color="auto"/>
            </w:tcBorders>
            <w:shd w:val="clear" w:color="auto" w:fill="auto"/>
            <w:vAlign w:val="center"/>
          </w:tcPr>
          <w:p w14:paraId="63491BC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2021</w:t>
            </w:r>
          </w:p>
        </w:tc>
      </w:tr>
      <w:tr w:rsidR="00111D98" w:rsidRPr="001D6DB2" w14:paraId="3DF1DD15" w14:textId="77777777" w:rsidTr="00743D0F">
        <w:trPr>
          <w:trHeight w:hRule="exact" w:val="415"/>
          <w:jc w:val="center"/>
        </w:trPr>
        <w:tc>
          <w:tcPr>
            <w:tcW w:w="2830" w:type="dxa"/>
            <w:vMerge/>
            <w:tcBorders>
              <w:left w:val="single" w:sz="4" w:space="0" w:color="auto"/>
            </w:tcBorders>
            <w:shd w:val="clear" w:color="auto" w:fill="auto"/>
            <w:vAlign w:val="bottom"/>
          </w:tcPr>
          <w:p w14:paraId="0A09C562" w14:textId="77777777" w:rsidR="00111D98" w:rsidRPr="001D6DB2" w:rsidRDefault="00111D98" w:rsidP="00743D0F">
            <w:pPr>
              <w:widowControl w:val="0"/>
              <w:spacing w:after="0" w:line="240" w:lineRule="auto"/>
              <w:rPr>
                <w:rFonts w:ascii="Courier New" w:eastAsia="Courier New" w:hAnsi="Courier New" w:cs="Courier New"/>
                <w:szCs w:val="28"/>
                <w:lang w:val="vi-VN" w:eastAsia="vi-VN" w:bidi="vi-VN"/>
              </w:rPr>
            </w:pPr>
          </w:p>
        </w:tc>
        <w:tc>
          <w:tcPr>
            <w:tcW w:w="1560" w:type="dxa"/>
            <w:tcBorders>
              <w:top w:val="single" w:sz="4" w:space="0" w:color="auto"/>
              <w:left w:val="single" w:sz="4" w:space="0" w:color="auto"/>
            </w:tcBorders>
            <w:shd w:val="clear" w:color="auto" w:fill="auto"/>
            <w:vAlign w:val="center"/>
          </w:tcPr>
          <w:p w14:paraId="33E6093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82</w:t>
            </w:r>
          </w:p>
        </w:tc>
        <w:tc>
          <w:tcPr>
            <w:tcW w:w="1473" w:type="dxa"/>
            <w:tcBorders>
              <w:top w:val="single" w:sz="4" w:space="0" w:color="auto"/>
              <w:left w:val="single" w:sz="4" w:space="0" w:color="auto"/>
            </w:tcBorders>
            <w:shd w:val="clear" w:color="auto" w:fill="auto"/>
            <w:vAlign w:val="center"/>
          </w:tcPr>
          <w:p w14:paraId="1AFC107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83</w:t>
            </w:r>
          </w:p>
        </w:tc>
        <w:tc>
          <w:tcPr>
            <w:tcW w:w="1362" w:type="dxa"/>
            <w:tcBorders>
              <w:top w:val="single" w:sz="4" w:space="0" w:color="auto"/>
              <w:left w:val="single" w:sz="4" w:space="0" w:color="auto"/>
            </w:tcBorders>
            <w:shd w:val="clear" w:color="auto" w:fill="auto"/>
            <w:vAlign w:val="center"/>
          </w:tcPr>
          <w:p w14:paraId="531099B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81</w:t>
            </w:r>
          </w:p>
        </w:tc>
        <w:tc>
          <w:tcPr>
            <w:tcW w:w="1417" w:type="dxa"/>
            <w:tcBorders>
              <w:top w:val="single" w:sz="4" w:space="0" w:color="auto"/>
              <w:left w:val="single" w:sz="4" w:space="0" w:color="auto"/>
              <w:right w:val="single" w:sz="4" w:space="0" w:color="auto"/>
            </w:tcBorders>
            <w:shd w:val="clear" w:color="auto" w:fill="auto"/>
            <w:vAlign w:val="center"/>
          </w:tcPr>
          <w:p w14:paraId="3EE6F92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84</w:t>
            </w:r>
          </w:p>
        </w:tc>
      </w:tr>
      <w:tr w:rsidR="00111D98" w:rsidRPr="001D6DB2" w14:paraId="11846B35" w14:textId="77777777" w:rsidTr="00743D0F">
        <w:trPr>
          <w:trHeight w:hRule="exact" w:val="420"/>
          <w:jc w:val="center"/>
        </w:trPr>
        <w:tc>
          <w:tcPr>
            <w:tcW w:w="2830" w:type="dxa"/>
            <w:tcBorders>
              <w:top w:val="single" w:sz="4" w:space="0" w:color="auto"/>
              <w:left w:val="single" w:sz="4" w:space="0" w:color="auto"/>
            </w:tcBorders>
            <w:shd w:val="clear" w:color="auto" w:fill="auto"/>
            <w:vAlign w:val="center"/>
          </w:tcPr>
          <w:p w14:paraId="02BB4F2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w:t>
            </w:r>
          </w:p>
        </w:tc>
        <w:tc>
          <w:tcPr>
            <w:tcW w:w="1560" w:type="dxa"/>
            <w:tcBorders>
              <w:top w:val="single" w:sz="4" w:space="0" w:color="auto"/>
              <w:left w:val="single" w:sz="4" w:space="0" w:color="auto"/>
            </w:tcBorders>
            <w:shd w:val="clear" w:color="auto" w:fill="auto"/>
            <w:vAlign w:val="center"/>
          </w:tcPr>
          <w:p w14:paraId="66D7C9C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86</w:t>
            </w:r>
          </w:p>
        </w:tc>
        <w:tc>
          <w:tcPr>
            <w:tcW w:w="1473" w:type="dxa"/>
            <w:tcBorders>
              <w:top w:val="single" w:sz="4" w:space="0" w:color="auto"/>
              <w:left w:val="single" w:sz="4" w:space="0" w:color="auto"/>
            </w:tcBorders>
            <w:shd w:val="clear" w:color="auto" w:fill="auto"/>
            <w:vAlign w:val="center"/>
          </w:tcPr>
          <w:p w14:paraId="7F63DB5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86</w:t>
            </w:r>
          </w:p>
        </w:tc>
        <w:tc>
          <w:tcPr>
            <w:tcW w:w="1362" w:type="dxa"/>
            <w:tcBorders>
              <w:top w:val="single" w:sz="4" w:space="0" w:color="auto"/>
              <w:left w:val="single" w:sz="4" w:space="0" w:color="auto"/>
            </w:tcBorders>
            <w:shd w:val="clear" w:color="auto" w:fill="auto"/>
            <w:vAlign w:val="center"/>
          </w:tcPr>
          <w:p w14:paraId="34E35EF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84</w:t>
            </w:r>
          </w:p>
        </w:tc>
        <w:tc>
          <w:tcPr>
            <w:tcW w:w="1417" w:type="dxa"/>
            <w:tcBorders>
              <w:top w:val="single" w:sz="4" w:space="0" w:color="auto"/>
              <w:left w:val="single" w:sz="4" w:space="0" w:color="auto"/>
              <w:right w:val="single" w:sz="4" w:space="0" w:color="auto"/>
            </w:tcBorders>
            <w:shd w:val="clear" w:color="auto" w:fill="auto"/>
            <w:vAlign w:val="center"/>
          </w:tcPr>
          <w:p w14:paraId="11C018C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91</w:t>
            </w:r>
          </w:p>
        </w:tc>
      </w:tr>
      <w:tr w:rsidR="00111D98" w:rsidRPr="001D6DB2" w14:paraId="4A44CDF0"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201197F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2</w:t>
            </w:r>
          </w:p>
        </w:tc>
        <w:tc>
          <w:tcPr>
            <w:tcW w:w="1560" w:type="dxa"/>
            <w:tcBorders>
              <w:top w:val="single" w:sz="4" w:space="0" w:color="auto"/>
              <w:left w:val="single" w:sz="4" w:space="0" w:color="auto"/>
            </w:tcBorders>
            <w:shd w:val="clear" w:color="auto" w:fill="auto"/>
            <w:vAlign w:val="center"/>
          </w:tcPr>
          <w:p w14:paraId="5DFF8BB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91</w:t>
            </w:r>
          </w:p>
        </w:tc>
        <w:tc>
          <w:tcPr>
            <w:tcW w:w="1473" w:type="dxa"/>
            <w:tcBorders>
              <w:top w:val="single" w:sz="4" w:space="0" w:color="auto"/>
              <w:left w:val="single" w:sz="4" w:space="0" w:color="auto"/>
            </w:tcBorders>
            <w:shd w:val="clear" w:color="auto" w:fill="auto"/>
            <w:vAlign w:val="center"/>
          </w:tcPr>
          <w:p w14:paraId="2F9EB82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770C7CF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91</w:t>
            </w:r>
          </w:p>
        </w:tc>
        <w:tc>
          <w:tcPr>
            <w:tcW w:w="1417" w:type="dxa"/>
            <w:tcBorders>
              <w:top w:val="single" w:sz="4" w:space="0" w:color="auto"/>
              <w:left w:val="single" w:sz="4" w:space="0" w:color="auto"/>
              <w:right w:val="single" w:sz="4" w:space="0" w:color="auto"/>
            </w:tcBorders>
            <w:shd w:val="clear" w:color="auto" w:fill="auto"/>
            <w:vAlign w:val="center"/>
          </w:tcPr>
          <w:p w14:paraId="35243CF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83</w:t>
            </w:r>
          </w:p>
        </w:tc>
      </w:tr>
      <w:tr w:rsidR="00111D98" w:rsidRPr="001D6DB2" w14:paraId="5D581232" w14:textId="77777777" w:rsidTr="00743D0F">
        <w:trPr>
          <w:trHeight w:hRule="exact" w:val="420"/>
          <w:jc w:val="center"/>
        </w:trPr>
        <w:tc>
          <w:tcPr>
            <w:tcW w:w="2830" w:type="dxa"/>
            <w:tcBorders>
              <w:top w:val="single" w:sz="4" w:space="0" w:color="auto"/>
              <w:left w:val="single" w:sz="4" w:space="0" w:color="auto"/>
            </w:tcBorders>
            <w:shd w:val="clear" w:color="auto" w:fill="auto"/>
            <w:vAlign w:val="center"/>
          </w:tcPr>
          <w:p w14:paraId="4C9D5F1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lastRenderedPageBreak/>
              <w:t>Tháng 3</w:t>
            </w:r>
          </w:p>
        </w:tc>
        <w:tc>
          <w:tcPr>
            <w:tcW w:w="1560" w:type="dxa"/>
            <w:tcBorders>
              <w:top w:val="single" w:sz="4" w:space="0" w:color="auto"/>
              <w:left w:val="single" w:sz="4" w:space="0" w:color="auto"/>
            </w:tcBorders>
            <w:shd w:val="clear" w:color="auto" w:fill="auto"/>
            <w:vAlign w:val="center"/>
          </w:tcPr>
          <w:p w14:paraId="4C557BE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88</w:t>
            </w:r>
          </w:p>
        </w:tc>
        <w:tc>
          <w:tcPr>
            <w:tcW w:w="1473" w:type="dxa"/>
            <w:tcBorders>
              <w:top w:val="single" w:sz="4" w:space="0" w:color="auto"/>
              <w:left w:val="single" w:sz="4" w:space="0" w:color="auto"/>
            </w:tcBorders>
            <w:shd w:val="clear" w:color="auto" w:fill="auto"/>
            <w:vAlign w:val="center"/>
          </w:tcPr>
          <w:p w14:paraId="067E12A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90</w:t>
            </w:r>
          </w:p>
        </w:tc>
        <w:tc>
          <w:tcPr>
            <w:tcW w:w="1362" w:type="dxa"/>
            <w:tcBorders>
              <w:top w:val="single" w:sz="4" w:space="0" w:color="auto"/>
              <w:left w:val="single" w:sz="4" w:space="0" w:color="auto"/>
            </w:tcBorders>
            <w:shd w:val="clear" w:color="auto" w:fill="auto"/>
            <w:vAlign w:val="center"/>
          </w:tcPr>
          <w:p w14:paraId="2D9E2EB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91</w:t>
            </w:r>
          </w:p>
        </w:tc>
        <w:tc>
          <w:tcPr>
            <w:tcW w:w="1417" w:type="dxa"/>
            <w:tcBorders>
              <w:top w:val="single" w:sz="4" w:space="0" w:color="auto"/>
              <w:left w:val="single" w:sz="4" w:space="0" w:color="auto"/>
              <w:right w:val="single" w:sz="4" w:space="0" w:color="auto"/>
            </w:tcBorders>
            <w:shd w:val="clear" w:color="auto" w:fill="auto"/>
            <w:vAlign w:val="center"/>
          </w:tcPr>
          <w:p w14:paraId="2872F61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r>
      <w:tr w:rsidR="00111D98" w:rsidRPr="001D6DB2" w14:paraId="1C271D84"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16BEDE5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4</w:t>
            </w:r>
          </w:p>
        </w:tc>
        <w:tc>
          <w:tcPr>
            <w:tcW w:w="1560" w:type="dxa"/>
            <w:tcBorders>
              <w:top w:val="single" w:sz="4" w:space="0" w:color="auto"/>
              <w:left w:val="single" w:sz="4" w:space="0" w:color="auto"/>
            </w:tcBorders>
            <w:shd w:val="clear" w:color="auto" w:fill="auto"/>
            <w:vAlign w:val="center"/>
          </w:tcPr>
          <w:p w14:paraId="3364386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84</w:t>
            </w:r>
          </w:p>
        </w:tc>
        <w:tc>
          <w:tcPr>
            <w:tcW w:w="1473" w:type="dxa"/>
            <w:tcBorders>
              <w:top w:val="single" w:sz="4" w:space="0" w:color="auto"/>
              <w:left w:val="single" w:sz="4" w:space="0" w:color="auto"/>
            </w:tcBorders>
            <w:shd w:val="clear" w:color="auto" w:fill="auto"/>
            <w:vAlign w:val="center"/>
          </w:tcPr>
          <w:p w14:paraId="26D3780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87</w:t>
            </w:r>
          </w:p>
        </w:tc>
        <w:tc>
          <w:tcPr>
            <w:tcW w:w="1362" w:type="dxa"/>
            <w:tcBorders>
              <w:top w:val="single" w:sz="4" w:space="0" w:color="auto"/>
              <w:left w:val="single" w:sz="4" w:space="0" w:color="auto"/>
            </w:tcBorders>
            <w:shd w:val="clear" w:color="auto" w:fill="auto"/>
            <w:vAlign w:val="center"/>
          </w:tcPr>
          <w:p w14:paraId="19B013B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85</w:t>
            </w:r>
          </w:p>
        </w:tc>
        <w:tc>
          <w:tcPr>
            <w:tcW w:w="1417" w:type="dxa"/>
            <w:tcBorders>
              <w:top w:val="single" w:sz="4" w:space="0" w:color="auto"/>
              <w:left w:val="single" w:sz="4" w:space="0" w:color="auto"/>
              <w:right w:val="single" w:sz="4" w:space="0" w:color="auto"/>
            </w:tcBorders>
            <w:shd w:val="clear" w:color="auto" w:fill="auto"/>
            <w:vAlign w:val="center"/>
          </w:tcPr>
          <w:p w14:paraId="12EFFF7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87</w:t>
            </w:r>
          </w:p>
        </w:tc>
      </w:tr>
      <w:tr w:rsidR="00111D98" w:rsidRPr="001D6DB2" w14:paraId="268D83BB"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23A422C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5</w:t>
            </w:r>
          </w:p>
        </w:tc>
        <w:tc>
          <w:tcPr>
            <w:tcW w:w="1560" w:type="dxa"/>
            <w:tcBorders>
              <w:top w:val="single" w:sz="4" w:space="0" w:color="auto"/>
              <w:left w:val="single" w:sz="4" w:space="0" w:color="auto"/>
            </w:tcBorders>
            <w:shd w:val="clear" w:color="auto" w:fill="auto"/>
            <w:vAlign w:val="center"/>
          </w:tcPr>
          <w:p w14:paraId="6AD6ED4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75</w:t>
            </w:r>
          </w:p>
        </w:tc>
        <w:tc>
          <w:tcPr>
            <w:tcW w:w="1473" w:type="dxa"/>
            <w:tcBorders>
              <w:top w:val="single" w:sz="4" w:space="0" w:color="auto"/>
              <w:left w:val="single" w:sz="4" w:space="0" w:color="auto"/>
            </w:tcBorders>
            <w:shd w:val="clear" w:color="auto" w:fill="auto"/>
            <w:vAlign w:val="center"/>
          </w:tcPr>
          <w:p w14:paraId="5258C2F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74</w:t>
            </w:r>
          </w:p>
        </w:tc>
        <w:tc>
          <w:tcPr>
            <w:tcW w:w="1362" w:type="dxa"/>
            <w:tcBorders>
              <w:top w:val="single" w:sz="4" w:space="0" w:color="auto"/>
              <w:left w:val="single" w:sz="4" w:space="0" w:color="auto"/>
            </w:tcBorders>
            <w:shd w:val="clear" w:color="auto" w:fill="auto"/>
            <w:vAlign w:val="center"/>
          </w:tcPr>
          <w:p w14:paraId="323C240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69</w:t>
            </w:r>
          </w:p>
        </w:tc>
        <w:tc>
          <w:tcPr>
            <w:tcW w:w="1417" w:type="dxa"/>
            <w:tcBorders>
              <w:top w:val="single" w:sz="4" w:space="0" w:color="auto"/>
              <w:left w:val="single" w:sz="4" w:space="0" w:color="auto"/>
              <w:right w:val="single" w:sz="4" w:space="0" w:color="auto"/>
            </w:tcBorders>
            <w:shd w:val="clear" w:color="auto" w:fill="auto"/>
            <w:vAlign w:val="center"/>
          </w:tcPr>
          <w:p w14:paraId="483EA6B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82</w:t>
            </w:r>
          </w:p>
        </w:tc>
      </w:tr>
      <w:tr w:rsidR="00111D98" w:rsidRPr="001D6DB2" w14:paraId="15F97257" w14:textId="77777777" w:rsidTr="00743D0F">
        <w:trPr>
          <w:trHeight w:hRule="exact" w:val="420"/>
          <w:jc w:val="center"/>
        </w:trPr>
        <w:tc>
          <w:tcPr>
            <w:tcW w:w="2830" w:type="dxa"/>
            <w:tcBorders>
              <w:top w:val="single" w:sz="4" w:space="0" w:color="auto"/>
              <w:left w:val="single" w:sz="4" w:space="0" w:color="auto"/>
            </w:tcBorders>
            <w:shd w:val="clear" w:color="auto" w:fill="auto"/>
            <w:vAlign w:val="center"/>
          </w:tcPr>
          <w:p w14:paraId="1E0375F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6</w:t>
            </w:r>
          </w:p>
        </w:tc>
        <w:tc>
          <w:tcPr>
            <w:tcW w:w="1560" w:type="dxa"/>
            <w:tcBorders>
              <w:top w:val="single" w:sz="4" w:space="0" w:color="auto"/>
              <w:left w:val="single" w:sz="4" w:space="0" w:color="auto"/>
            </w:tcBorders>
            <w:shd w:val="clear" w:color="auto" w:fill="auto"/>
            <w:vAlign w:val="center"/>
          </w:tcPr>
          <w:p w14:paraId="05D0BD0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71</w:t>
            </w:r>
          </w:p>
        </w:tc>
        <w:tc>
          <w:tcPr>
            <w:tcW w:w="1473" w:type="dxa"/>
            <w:tcBorders>
              <w:top w:val="single" w:sz="4" w:space="0" w:color="auto"/>
              <w:left w:val="single" w:sz="4" w:space="0" w:color="auto"/>
            </w:tcBorders>
            <w:shd w:val="clear" w:color="auto" w:fill="auto"/>
            <w:vAlign w:val="center"/>
          </w:tcPr>
          <w:p w14:paraId="33F06F8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71</w:t>
            </w:r>
          </w:p>
        </w:tc>
        <w:tc>
          <w:tcPr>
            <w:tcW w:w="1362" w:type="dxa"/>
            <w:tcBorders>
              <w:top w:val="single" w:sz="4" w:space="0" w:color="auto"/>
              <w:left w:val="single" w:sz="4" w:space="0" w:color="auto"/>
            </w:tcBorders>
            <w:shd w:val="clear" w:color="auto" w:fill="auto"/>
            <w:vAlign w:val="center"/>
          </w:tcPr>
          <w:p w14:paraId="29F3CB3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69</w:t>
            </w:r>
          </w:p>
        </w:tc>
        <w:tc>
          <w:tcPr>
            <w:tcW w:w="1417" w:type="dxa"/>
            <w:tcBorders>
              <w:top w:val="single" w:sz="4" w:space="0" w:color="auto"/>
              <w:left w:val="single" w:sz="4" w:space="0" w:color="auto"/>
              <w:right w:val="single" w:sz="4" w:space="0" w:color="auto"/>
            </w:tcBorders>
            <w:shd w:val="clear" w:color="auto" w:fill="auto"/>
            <w:vAlign w:val="center"/>
          </w:tcPr>
          <w:p w14:paraId="08C8AF4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74</w:t>
            </w:r>
          </w:p>
        </w:tc>
      </w:tr>
      <w:tr w:rsidR="00111D98" w:rsidRPr="001D6DB2" w14:paraId="5C88F159"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1DA43FE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7</w:t>
            </w:r>
          </w:p>
        </w:tc>
        <w:tc>
          <w:tcPr>
            <w:tcW w:w="1560" w:type="dxa"/>
            <w:tcBorders>
              <w:top w:val="single" w:sz="4" w:space="0" w:color="auto"/>
              <w:left w:val="single" w:sz="4" w:space="0" w:color="auto"/>
            </w:tcBorders>
            <w:shd w:val="clear" w:color="auto" w:fill="auto"/>
            <w:vAlign w:val="center"/>
          </w:tcPr>
          <w:p w14:paraId="4133977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77</w:t>
            </w:r>
          </w:p>
        </w:tc>
        <w:tc>
          <w:tcPr>
            <w:tcW w:w="1473" w:type="dxa"/>
            <w:tcBorders>
              <w:top w:val="single" w:sz="4" w:space="0" w:color="auto"/>
              <w:left w:val="single" w:sz="4" w:space="0" w:color="auto"/>
            </w:tcBorders>
            <w:shd w:val="clear" w:color="auto" w:fill="auto"/>
            <w:vAlign w:val="center"/>
          </w:tcPr>
          <w:p w14:paraId="7347A72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75</w:t>
            </w:r>
          </w:p>
        </w:tc>
        <w:tc>
          <w:tcPr>
            <w:tcW w:w="1362" w:type="dxa"/>
            <w:tcBorders>
              <w:top w:val="single" w:sz="4" w:space="0" w:color="auto"/>
              <w:left w:val="single" w:sz="4" w:space="0" w:color="auto"/>
            </w:tcBorders>
            <w:shd w:val="clear" w:color="auto" w:fill="auto"/>
            <w:vAlign w:val="center"/>
          </w:tcPr>
          <w:p w14:paraId="1EE51A2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72</w:t>
            </w:r>
          </w:p>
        </w:tc>
        <w:tc>
          <w:tcPr>
            <w:tcW w:w="1417" w:type="dxa"/>
            <w:tcBorders>
              <w:top w:val="single" w:sz="4" w:space="0" w:color="auto"/>
              <w:left w:val="single" w:sz="4" w:space="0" w:color="auto"/>
              <w:right w:val="single" w:sz="4" w:space="0" w:color="auto"/>
            </w:tcBorders>
            <w:shd w:val="clear" w:color="auto" w:fill="auto"/>
            <w:vAlign w:val="center"/>
          </w:tcPr>
          <w:p w14:paraId="5628210E"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74</w:t>
            </w:r>
          </w:p>
        </w:tc>
      </w:tr>
      <w:tr w:rsidR="00111D98" w:rsidRPr="001D6DB2" w14:paraId="1CCE4967" w14:textId="77777777" w:rsidTr="00743D0F">
        <w:trPr>
          <w:trHeight w:hRule="exact" w:val="420"/>
          <w:jc w:val="center"/>
        </w:trPr>
        <w:tc>
          <w:tcPr>
            <w:tcW w:w="2830" w:type="dxa"/>
            <w:tcBorders>
              <w:top w:val="single" w:sz="4" w:space="0" w:color="auto"/>
              <w:left w:val="single" w:sz="4" w:space="0" w:color="auto"/>
            </w:tcBorders>
            <w:shd w:val="clear" w:color="auto" w:fill="auto"/>
            <w:vAlign w:val="center"/>
          </w:tcPr>
          <w:p w14:paraId="0C9FC651"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8</w:t>
            </w:r>
          </w:p>
        </w:tc>
        <w:tc>
          <w:tcPr>
            <w:tcW w:w="1560" w:type="dxa"/>
            <w:tcBorders>
              <w:top w:val="single" w:sz="4" w:space="0" w:color="auto"/>
              <w:left w:val="single" w:sz="4" w:space="0" w:color="auto"/>
            </w:tcBorders>
            <w:shd w:val="clear" w:color="auto" w:fill="auto"/>
            <w:vAlign w:val="center"/>
          </w:tcPr>
          <w:p w14:paraId="6887C2E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75</w:t>
            </w:r>
          </w:p>
        </w:tc>
        <w:tc>
          <w:tcPr>
            <w:tcW w:w="1473" w:type="dxa"/>
            <w:tcBorders>
              <w:top w:val="single" w:sz="4" w:space="0" w:color="auto"/>
              <w:left w:val="single" w:sz="4" w:space="0" w:color="auto"/>
            </w:tcBorders>
            <w:shd w:val="clear" w:color="auto" w:fill="auto"/>
            <w:vAlign w:val="center"/>
          </w:tcPr>
          <w:p w14:paraId="3B4C071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76</w:t>
            </w:r>
          </w:p>
        </w:tc>
        <w:tc>
          <w:tcPr>
            <w:tcW w:w="1362" w:type="dxa"/>
            <w:tcBorders>
              <w:top w:val="single" w:sz="4" w:space="0" w:color="auto"/>
              <w:left w:val="single" w:sz="4" w:space="0" w:color="auto"/>
            </w:tcBorders>
            <w:shd w:val="clear" w:color="auto" w:fill="auto"/>
            <w:vAlign w:val="center"/>
          </w:tcPr>
          <w:p w14:paraId="6EB8863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76</w:t>
            </w:r>
          </w:p>
        </w:tc>
        <w:tc>
          <w:tcPr>
            <w:tcW w:w="1417" w:type="dxa"/>
            <w:tcBorders>
              <w:top w:val="single" w:sz="4" w:space="0" w:color="auto"/>
              <w:left w:val="single" w:sz="4" w:space="0" w:color="auto"/>
              <w:right w:val="single" w:sz="4" w:space="0" w:color="auto"/>
            </w:tcBorders>
            <w:shd w:val="clear" w:color="auto" w:fill="auto"/>
            <w:vAlign w:val="center"/>
          </w:tcPr>
          <w:p w14:paraId="380116A3"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78</w:t>
            </w:r>
          </w:p>
        </w:tc>
      </w:tr>
      <w:tr w:rsidR="00111D98" w:rsidRPr="001D6DB2" w14:paraId="7F0CAF91"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30E2B44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9</w:t>
            </w:r>
          </w:p>
        </w:tc>
        <w:tc>
          <w:tcPr>
            <w:tcW w:w="1560" w:type="dxa"/>
            <w:tcBorders>
              <w:top w:val="single" w:sz="4" w:space="0" w:color="auto"/>
              <w:left w:val="single" w:sz="4" w:space="0" w:color="auto"/>
            </w:tcBorders>
            <w:shd w:val="clear" w:color="auto" w:fill="auto"/>
            <w:vAlign w:val="center"/>
          </w:tcPr>
          <w:p w14:paraId="042A188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85</w:t>
            </w:r>
          </w:p>
        </w:tc>
        <w:tc>
          <w:tcPr>
            <w:tcW w:w="1473" w:type="dxa"/>
            <w:tcBorders>
              <w:top w:val="single" w:sz="4" w:space="0" w:color="auto"/>
              <w:left w:val="single" w:sz="4" w:space="0" w:color="auto"/>
            </w:tcBorders>
            <w:shd w:val="clear" w:color="auto" w:fill="auto"/>
            <w:vAlign w:val="center"/>
          </w:tcPr>
          <w:p w14:paraId="5DFBB0A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84</w:t>
            </w:r>
          </w:p>
        </w:tc>
        <w:tc>
          <w:tcPr>
            <w:tcW w:w="1362" w:type="dxa"/>
            <w:tcBorders>
              <w:top w:val="single" w:sz="4" w:space="0" w:color="auto"/>
              <w:left w:val="single" w:sz="4" w:space="0" w:color="auto"/>
            </w:tcBorders>
            <w:shd w:val="clear" w:color="auto" w:fill="auto"/>
            <w:vAlign w:val="center"/>
          </w:tcPr>
          <w:p w14:paraId="1BB41C8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81</w:t>
            </w:r>
          </w:p>
        </w:tc>
        <w:tc>
          <w:tcPr>
            <w:tcW w:w="1417" w:type="dxa"/>
            <w:tcBorders>
              <w:top w:val="single" w:sz="4" w:space="0" w:color="auto"/>
              <w:left w:val="single" w:sz="4" w:space="0" w:color="auto"/>
              <w:right w:val="single" w:sz="4" w:space="0" w:color="auto"/>
            </w:tcBorders>
            <w:shd w:val="clear" w:color="auto" w:fill="auto"/>
            <w:vAlign w:val="center"/>
          </w:tcPr>
          <w:p w14:paraId="67B7538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85</w:t>
            </w:r>
          </w:p>
        </w:tc>
      </w:tr>
      <w:tr w:rsidR="00111D98" w:rsidRPr="001D6DB2" w14:paraId="1B7F1E8A" w14:textId="77777777" w:rsidTr="00743D0F">
        <w:trPr>
          <w:trHeight w:hRule="exact" w:val="415"/>
          <w:jc w:val="center"/>
        </w:trPr>
        <w:tc>
          <w:tcPr>
            <w:tcW w:w="2830" w:type="dxa"/>
            <w:tcBorders>
              <w:top w:val="single" w:sz="4" w:space="0" w:color="auto"/>
              <w:left w:val="single" w:sz="4" w:space="0" w:color="auto"/>
            </w:tcBorders>
            <w:shd w:val="clear" w:color="auto" w:fill="auto"/>
            <w:vAlign w:val="center"/>
          </w:tcPr>
          <w:p w14:paraId="24B8571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10</w:t>
            </w:r>
          </w:p>
        </w:tc>
        <w:tc>
          <w:tcPr>
            <w:tcW w:w="1560" w:type="dxa"/>
            <w:tcBorders>
              <w:top w:val="single" w:sz="4" w:space="0" w:color="auto"/>
              <w:left w:val="single" w:sz="4" w:space="0" w:color="auto"/>
            </w:tcBorders>
            <w:shd w:val="clear" w:color="auto" w:fill="auto"/>
            <w:vAlign w:val="center"/>
          </w:tcPr>
          <w:p w14:paraId="4EF212A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85</w:t>
            </w:r>
          </w:p>
        </w:tc>
        <w:tc>
          <w:tcPr>
            <w:tcW w:w="1473" w:type="dxa"/>
            <w:tcBorders>
              <w:top w:val="single" w:sz="4" w:space="0" w:color="auto"/>
              <w:left w:val="single" w:sz="4" w:space="0" w:color="auto"/>
            </w:tcBorders>
            <w:shd w:val="clear" w:color="auto" w:fill="auto"/>
            <w:vAlign w:val="center"/>
          </w:tcPr>
          <w:p w14:paraId="37C26FD4"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3948E5B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83</w:t>
            </w:r>
          </w:p>
        </w:tc>
        <w:tc>
          <w:tcPr>
            <w:tcW w:w="1417" w:type="dxa"/>
            <w:tcBorders>
              <w:top w:val="single" w:sz="4" w:space="0" w:color="auto"/>
              <w:left w:val="single" w:sz="4" w:space="0" w:color="auto"/>
              <w:right w:val="single" w:sz="4" w:space="0" w:color="auto"/>
            </w:tcBorders>
            <w:shd w:val="clear" w:color="auto" w:fill="auto"/>
            <w:vAlign w:val="center"/>
          </w:tcPr>
          <w:p w14:paraId="3CA1852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r>
      <w:tr w:rsidR="00111D98" w:rsidRPr="001D6DB2" w14:paraId="33A18C1C" w14:textId="77777777" w:rsidTr="00743D0F">
        <w:trPr>
          <w:trHeight w:hRule="exact" w:val="420"/>
          <w:jc w:val="center"/>
        </w:trPr>
        <w:tc>
          <w:tcPr>
            <w:tcW w:w="2830" w:type="dxa"/>
            <w:tcBorders>
              <w:top w:val="single" w:sz="4" w:space="0" w:color="auto"/>
              <w:left w:val="single" w:sz="4" w:space="0" w:color="auto"/>
            </w:tcBorders>
            <w:shd w:val="clear" w:color="auto" w:fill="auto"/>
            <w:vAlign w:val="center"/>
          </w:tcPr>
          <w:p w14:paraId="76C34C0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11</w:t>
            </w:r>
          </w:p>
        </w:tc>
        <w:tc>
          <w:tcPr>
            <w:tcW w:w="1560" w:type="dxa"/>
            <w:tcBorders>
              <w:top w:val="single" w:sz="4" w:space="0" w:color="auto"/>
              <w:left w:val="single" w:sz="4" w:space="0" w:color="auto"/>
            </w:tcBorders>
            <w:shd w:val="clear" w:color="auto" w:fill="auto"/>
            <w:vAlign w:val="center"/>
          </w:tcPr>
          <w:p w14:paraId="3D4895B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86</w:t>
            </w:r>
          </w:p>
        </w:tc>
        <w:tc>
          <w:tcPr>
            <w:tcW w:w="1473" w:type="dxa"/>
            <w:tcBorders>
              <w:top w:val="single" w:sz="4" w:space="0" w:color="auto"/>
              <w:left w:val="single" w:sz="4" w:space="0" w:color="auto"/>
            </w:tcBorders>
            <w:shd w:val="clear" w:color="auto" w:fill="auto"/>
            <w:vAlign w:val="center"/>
          </w:tcPr>
          <w:p w14:paraId="24A459F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c>
          <w:tcPr>
            <w:tcW w:w="1362" w:type="dxa"/>
            <w:tcBorders>
              <w:top w:val="single" w:sz="4" w:space="0" w:color="auto"/>
              <w:left w:val="single" w:sz="4" w:space="0" w:color="auto"/>
            </w:tcBorders>
            <w:shd w:val="clear" w:color="auto" w:fill="auto"/>
            <w:vAlign w:val="center"/>
          </w:tcPr>
          <w:p w14:paraId="501CDD7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86</w:t>
            </w:r>
          </w:p>
        </w:tc>
        <w:tc>
          <w:tcPr>
            <w:tcW w:w="1417" w:type="dxa"/>
            <w:tcBorders>
              <w:top w:val="single" w:sz="4" w:space="0" w:color="auto"/>
              <w:left w:val="single" w:sz="4" w:space="0" w:color="auto"/>
              <w:right w:val="single" w:sz="4" w:space="0" w:color="auto"/>
            </w:tcBorders>
            <w:shd w:val="clear" w:color="auto" w:fill="auto"/>
            <w:vAlign w:val="center"/>
          </w:tcPr>
          <w:p w14:paraId="7E6995B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90</w:t>
            </w:r>
          </w:p>
        </w:tc>
      </w:tr>
      <w:tr w:rsidR="00111D98" w:rsidRPr="001D6DB2" w14:paraId="01BBD0E9" w14:textId="77777777" w:rsidTr="00743D0F">
        <w:trPr>
          <w:trHeight w:hRule="exact" w:val="425"/>
          <w:jc w:val="center"/>
        </w:trPr>
        <w:tc>
          <w:tcPr>
            <w:tcW w:w="2830" w:type="dxa"/>
            <w:tcBorders>
              <w:top w:val="single" w:sz="4" w:space="0" w:color="auto"/>
              <w:left w:val="single" w:sz="4" w:space="0" w:color="auto"/>
              <w:bottom w:val="single" w:sz="4" w:space="0" w:color="auto"/>
            </w:tcBorders>
            <w:shd w:val="clear" w:color="auto" w:fill="auto"/>
            <w:vAlign w:val="center"/>
          </w:tcPr>
          <w:p w14:paraId="5788E71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Tháng 12</w:t>
            </w:r>
          </w:p>
        </w:tc>
        <w:tc>
          <w:tcPr>
            <w:tcW w:w="1560" w:type="dxa"/>
            <w:tcBorders>
              <w:top w:val="single" w:sz="4" w:space="0" w:color="auto"/>
              <w:left w:val="single" w:sz="4" w:space="0" w:color="auto"/>
              <w:bottom w:val="single" w:sz="4" w:space="0" w:color="auto"/>
            </w:tcBorders>
            <w:shd w:val="clear" w:color="auto" w:fill="auto"/>
            <w:vAlign w:val="center"/>
          </w:tcPr>
          <w:p w14:paraId="3A170E5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77</w:t>
            </w:r>
          </w:p>
        </w:tc>
        <w:tc>
          <w:tcPr>
            <w:tcW w:w="1473" w:type="dxa"/>
            <w:tcBorders>
              <w:top w:val="single" w:sz="4" w:space="0" w:color="auto"/>
              <w:left w:val="single" w:sz="4" w:space="0" w:color="auto"/>
              <w:bottom w:val="single" w:sz="4" w:space="0" w:color="auto"/>
            </w:tcBorders>
            <w:shd w:val="clear" w:color="auto" w:fill="auto"/>
            <w:vAlign w:val="center"/>
          </w:tcPr>
          <w:p w14:paraId="218CF78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86</w:t>
            </w:r>
          </w:p>
        </w:tc>
        <w:tc>
          <w:tcPr>
            <w:tcW w:w="1362" w:type="dxa"/>
            <w:tcBorders>
              <w:top w:val="single" w:sz="4" w:space="0" w:color="auto"/>
              <w:left w:val="single" w:sz="4" w:space="0" w:color="auto"/>
              <w:bottom w:val="single" w:sz="4" w:space="0" w:color="auto"/>
            </w:tcBorders>
            <w:shd w:val="clear" w:color="auto" w:fill="auto"/>
            <w:vAlign w:val="center"/>
          </w:tcPr>
          <w:p w14:paraId="3801593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C8D5B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89</w:t>
            </w:r>
          </w:p>
        </w:tc>
      </w:tr>
    </w:tbl>
    <w:p w14:paraId="1D4A1EB0" w14:textId="77777777" w:rsidR="00111D98" w:rsidRPr="001D6DB2" w:rsidRDefault="00111D98" w:rsidP="00111D98">
      <w:pPr>
        <w:spacing w:before="60" w:after="60" w:line="360" w:lineRule="exact"/>
        <w:ind w:firstLine="720"/>
        <w:jc w:val="right"/>
        <w:rPr>
          <w:rFonts w:eastAsia="Times New Roman" w:cs="Times New Roman"/>
          <w:iCs/>
          <w:szCs w:val="28"/>
        </w:rPr>
      </w:pPr>
      <w:r w:rsidRPr="001D6DB2">
        <w:rPr>
          <w:rFonts w:eastAsia="Times New Roman" w:cs="Times New Roman"/>
          <w:i/>
          <w:iCs/>
          <w:szCs w:val="28"/>
          <w:lang w:val="vi-VN" w:eastAsia="vi-VN" w:bidi="vi-VN"/>
        </w:rPr>
        <w:t>Nguồn: Niên giám thống kê tỉnh Quảng Bình 2021</w:t>
      </w:r>
    </w:p>
    <w:p w14:paraId="3F880794" w14:textId="77777777" w:rsidR="00111D98" w:rsidRPr="001D6DB2" w:rsidRDefault="00111D98" w:rsidP="00111D98">
      <w:pPr>
        <w:spacing w:before="60" w:after="60" w:line="360" w:lineRule="exact"/>
        <w:ind w:firstLine="720"/>
        <w:jc w:val="both"/>
        <w:rPr>
          <w:rFonts w:eastAsia="Times New Roman" w:cs="Times New Roman"/>
          <w:i/>
          <w:iCs/>
          <w:szCs w:val="28"/>
        </w:rPr>
      </w:pPr>
      <w:r w:rsidRPr="001D6DB2">
        <w:rPr>
          <w:rFonts w:eastAsia="Times New Roman" w:cs="Times New Roman"/>
          <w:i/>
          <w:iCs/>
          <w:szCs w:val="28"/>
        </w:rPr>
        <w:t>* Chế độ gió</w:t>
      </w:r>
    </w:p>
    <w:p w14:paraId="609787BD" w14:textId="77777777" w:rsidR="00111D98" w:rsidRPr="001D6DB2" w:rsidRDefault="00111D98" w:rsidP="00111D98">
      <w:pPr>
        <w:widowControl w:val="0"/>
        <w:spacing w:before="60" w:after="60" w:line="360" w:lineRule="exact"/>
        <w:ind w:firstLine="720"/>
        <w:jc w:val="both"/>
        <w:rPr>
          <w:rFonts w:eastAsia="Times New Roman" w:cs="Times New Roman"/>
          <w:spacing w:val="-2"/>
          <w:szCs w:val="28"/>
          <w:lang w:val="vi-VN" w:eastAsia="vi-VN" w:bidi="vi-VN"/>
        </w:rPr>
      </w:pPr>
      <w:bookmarkStart w:id="234" w:name="_Toc88137463"/>
      <w:r w:rsidRPr="001D6DB2">
        <w:rPr>
          <w:rFonts w:eastAsia="Times New Roman" w:cs="Times New Roman"/>
          <w:spacing w:val="-2"/>
          <w:szCs w:val="28"/>
          <w:lang w:val="vi-VN" w:eastAsia="vi-VN" w:bidi="vi-VN"/>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303F48BC" w14:textId="77777777" w:rsidR="00111D98" w:rsidRPr="001D6DB2" w:rsidRDefault="00111D98" w:rsidP="00111D98">
      <w:pPr>
        <w:widowControl w:val="0"/>
        <w:tabs>
          <w:tab w:val="left" w:pos="857"/>
        </w:tabs>
        <w:spacing w:before="60" w:after="60" w:line="360" w:lineRule="exact"/>
        <w:ind w:left="720"/>
        <w:jc w:val="both"/>
        <w:rPr>
          <w:rFonts w:eastAsia="Times New Roman" w:cs="Times New Roman"/>
          <w:i/>
          <w:szCs w:val="28"/>
          <w:lang w:val="vi-VN" w:eastAsia="vi-VN" w:bidi="vi-VN"/>
        </w:rPr>
      </w:pPr>
      <w:r w:rsidRPr="001D6DB2">
        <w:rPr>
          <w:rFonts w:eastAsia="Times New Roman" w:cs="Times New Roman"/>
          <w:i/>
          <w:iCs/>
          <w:szCs w:val="28"/>
          <w:lang w:val="vi-VN" w:eastAsia="vi-VN" w:bidi="vi-VN"/>
        </w:rPr>
        <w:t>* Hướng gió:</w:t>
      </w:r>
    </w:p>
    <w:p w14:paraId="06D61D6E"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iCs/>
          <w:szCs w:val="28"/>
          <w:lang w:val="vi-VN" w:eastAsia="vi-VN" w:bidi="vi-VN"/>
        </w:rPr>
        <w:t>- Hướng gió trong mùa đông (từ tháng XI - IV):</w:t>
      </w:r>
    </w:p>
    <w:p w14:paraId="5F33C33A"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w:t>
      </w:r>
    </w:p>
    <w:p w14:paraId="5FD55FBC"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17C69D12"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Trên biển, do ít chịu sự chi phối của địa hình nên gió trên biển thường giữ nguyên hướng ban đầu và tốc độ cũng ít thay đổi.</w:t>
      </w:r>
    </w:p>
    <w:p w14:paraId="398472FD"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Trong cơ chế gió mùa đông, ngay những tháng giữa mùa thỉnh thoảng cũng xuất hiện các hướng gió trái mùa như hướng gió Nam hoặc hướng Tây Nam, xen kẻ giữa hai đợt gió mùa Đông Bắc là những ngày gió Đông hoặc Đông Nam.</w:t>
      </w:r>
    </w:p>
    <w:p w14:paraId="293C1746"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i/>
          <w:iCs/>
          <w:szCs w:val="28"/>
          <w:lang w:val="vi-VN" w:eastAsia="vi-VN" w:bidi="vi-VN"/>
        </w:rPr>
        <w:t>- Hướng gió trong mùa hè (từ tháng V – X):</w:t>
      </w:r>
    </w:p>
    <w:p w14:paraId="01559739"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 xml:space="preserve">Vào mùa hè, các hướng gió thịnh hành là Tây Nam hoặc Đông và Đông Nam với tần suất đạt khoảng 14 - 35%, sau đó là các hướng Nam, Tây với tần suất mỗi </w:t>
      </w:r>
      <w:r w:rsidRPr="001D6DB2">
        <w:rPr>
          <w:rFonts w:eastAsia="Times New Roman" w:cs="Times New Roman"/>
          <w:szCs w:val="28"/>
          <w:lang w:val="vi-VN" w:eastAsia="vi-VN" w:bidi="vi-VN"/>
        </w:rPr>
        <w:lastRenderedPageBreak/>
        <w:t>hướng dao động trong khoảng 12 - 22%.</w:t>
      </w:r>
    </w:p>
    <w:p w14:paraId="4B97216D" w14:textId="77777777" w:rsidR="00111D98" w:rsidRPr="001D6DB2" w:rsidRDefault="00111D98" w:rsidP="00111D98">
      <w:pPr>
        <w:widowControl w:val="0"/>
        <w:spacing w:before="60" w:after="60" w:line="360" w:lineRule="exact"/>
        <w:ind w:firstLine="720"/>
        <w:jc w:val="both"/>
        <w:rPr>
          <w:rFonts w:eastAsia="Times New Roman" w:cs="Times New Roman"/>
          <w:szCs w:val="28"/>
          <w:lang w:val="vi-VN" w:eastAsia="vi-VN" w:bidi="vi-VN"/>
        </w:rPr>
      </w:pPr>
      <w:r w:rsidRPr="001D6DB2">
        <w:rPr>
          <w:rFonts w:eastAsia="Times New Roman" w:cs="Times New Roman"/>
          <w:szCs w:val="28"/>
          <w:lang w:val="vi-VN" w:eastAsia="vi-VN" w:bidi="vi-VN"/>
        </w:rPr>
        <w:t>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w:t>
      </w:r>
    </w:p>
    <w:p w14:paraId="7FEA2385" w14:textId="77777777" w:rsidR="00111D98" w:rsidRPr="001D6DB2" w:rsidRDefault="00111D98" w:rsidP="00111D98">
      <w:pPr>
        <w:widowControl w:val="0"/>
        <w:tabs>
          <w:tab w:val="left" w:pos="836"/>
        </w:tabs>
        <w:spacing w:before="60" w:after="60" w:line="360" w:lineRule="exact"/>
        <w:ind w:left="720"/>
        <w:jc w:val="both"/>
        <w:rPr>
          <w:rFonts w:eastAsia="Times New Roman" w:cs="Times New Roman"/>
          <w:i/>
          <w:szCs w:val="28"/>
          <w:lang w:val="vi-VN" w:eastAsia="vi-VN" w:bidi="vi-VN"/>
        </w:rPr>
      </w:pPr>
      <w:r w:rsidRPr="001D6DB2">
        <w:rPr>
          <w:rFonts w:eastAsia="Times New Roman" w:cs="Times New Roman"/>
          <w:i/>
          <w:iCs/>
          <w:szCs w:val="28"/>
          <w:lang w:val="vi-VN" w:eastAsia="vi-VN" w:bidi="vi-VN"/>
        </w:rPr>
        <w:t>* Tốc độ gió:</w:t>
      </w:r>
    </w:p>
    <w:p w14:paraId="54619136" w14:textId="77777777" w:rsidR="00111D98" w:rsidRPr="001D6DB2" w:rsidRDefault="00111D98" w:rsidP="00111D98">
      <w:pPr>
        <w:spacing w:before="60" w:after="60" w:line="360" w:lineRule="exact"/>
        <w:ind w:firstLine="720"/>
        <w:jc w:val="both"/>
        <w:rPr>
          <w:szCs w:val="28"/>
          <w:lang w:val="vi-VN"/>
        </w:rPr>
      </w:pPr>
      <w:r w:rsidRPr="001D6DB2">
        <w:rPr>
          <w:szCs w:val="28"/>
          <w:lang w:val="vi-VN"/>
        </w:rPr>
        <w:t>Tốc độ gió trung bình trong mùa đông lớn hơn trong mùa hè. Tốc độ gió trung bình năm tại đồng bằng ven biển từ 2,0 – 3,1m/s,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w:t>
      </w:r>
    </w:p>
    <w:p w14:paraId="3E0CB409" w14:textId="77777777" w:rsidR="00111D98" w:rsidRPr="001D6DB2" w:rsidRDefault="00111D98" w:rsidP="00111D98">
      <w:pPr>
        <w:keepNext/>
        <w:spacing w:before="60" w:after="60" w:line="360" w:lineRule="exact"/>
        <w:jc w:val="center"/>
        <w:rPr>
          <w:iCs/>
          <w:szCs w:val="28"/>
          <w:lang w:val="vi-VN"/>
        </w:rPr>
      </w:pPr>
      <w:bookmarkStart w:id="235" w:name="_Toc120276179"/>
      <w:bookmarkStart w:id="236" w:name="_Toc129956384"/>
      <w:bookmarkStart w:id="237" w:name="_Toc136599135"/>
      <w:r w:rsidRPr="001D6DB2">
        <w:rPr>
          <w:b/>
          <w:iCs/>
          <w:szCs w:val="28"/>
          <w:lang w:val="vi-VN"/>
        </w:rPr>
        <w:t>Bảng 2.</w:t>
      </w:r>
      <w:r w:rsidRPr="001D6DB2">
        <w:rPr>
          <w:b/>
          <w:iCs/>
          <w:szCs w:val="28"/>
        </w:rPr>
        <w:fldChar w:fldCharType="begin"/>
      </w:r>
      <w:r w:rsidRPr="001D6DB2">
        <w:rPr>
          <w:b/>
          <w:iCs/>
          <w:szCs w:val="28"/>
          <w:lang w:val="vi-VN"/>
        </w:rPr>
        <w:instrText xml:space="preserve"> SEQ Bảng_2. \* ARABIC </w:instrText>
      </w:r>
      <w:r w:rsidRPr="001D6DB2">
        <w:rPr>
          <w:b/>
          <w:iCs/>
          <w:szCs w:val="28"/>
        </w:rPr>
        <w:fldChar w:fldCharType="separate"/>
      </w:r>
      <w:r w:rsidR="00E8244C">
        <w:rPr>
          <w:b/>
          <w:iCs/>
          <w:noProof/>
          <w:szCs w:val="28"/>
          <w:lang w:val="vi-VN"/>
        </w:rPr>
        <w:t>8</w:t>
      </w:r>
      <w:r w:rsidRPr="001D6DB2">
        <w:rPr>
          <w:b/>
          <w:iCs/>
          <w:noProof/>
          <w:szCs w:val="28"/>
        </w:rPr>
        <w:fldChar w:fldCharType="end"/>
      </w:r>
      <w:r w:rsidRPr="001D6DB2">
        <w:rPr>
          <w:b/>
          <w:iCs/>
          <w:szCs w:val="28"/>
          <w:lang w:val="vi-VN"/>
        </w:rPr>
        <w:t xml:space="preserve">. </w:t>
      </w:r>
      <w:r w:rsidRPr="001D6DB2">
        <w:rPr>
          <w:iCs/>
          <w:szCs w:val="28"/>
          <w:lang w:val="vi-VN"/>
        </w:rPr>
        <w:t>Tốc độ gió trung bình (m/s) ở các địa phương</w:t>
      </w:r>
      <w:bookmarkEnd w:id="235"/>
      <w:bookmarkEnd w:id="236"/>
      <w:bookmarkEnd w:id="237"/>
    </w:p>
    <w:tbl>
      <w:tblPr>
        <w:tblStyle w:val="TableGrid2"/>
        <w:tblpPr w:leftFromText="180" w:rightFromText="180" w:vertAnchor="text" w:horzAnchor="margin" w:tblpY="79"/>
        <w:tblW w:w="9158" w:type="dxa"/>
        <w:tblLook w:val="04A0" w:firstRow="1" w:lastRow="0" w:firstColumn="1" w:lastColumn="0" w:noHBand="0" w:noVBand="1"/>
      </w:tblPr>
      <w:tblGrid>
        <w:gridCol w:w="2317"/>
        <w:gridCol w:w="566"/>
        <w:gridCol w:w="566"/>
        <w:gridCol w:w="566"/>
        <w:gridCol w:w="566"/>
        <w:gridCol w:w="566"/>
        <w:gridCol w:w="566"/>
        <w:gridCol w:w="566"/>
        <w:gridCol w:w="566"/>
        <w:gridCol w:w="566"/>
        <w:gridCol w:w="566"/>
        <w:gridCol w:w="566"/>
        <w:gridCol w:w="615"/>
      </w:tblGrid>
      <w:tr w:rsidR="00111D98" w:rsidRPr="001D6DB2" w14:paraId="28FB2772" w14:textId="77777777" w:rsidTr="00743D0F">
        <w:trPr>
          <w:trHeight w:val="441"/>
        </w:trPr>
        <w:tc>
          <w:tcPr>
            <w:tcW w:w="2317" w:type="dxa"/>
          </w:tcPr>
          <w:p w14:paraId="08639AEF" w14:textId="77777777" w:rsidR="00111D98" w:rsidRPr="001D6DB2" w:rsidRDefault="00111D98" w:rsidP="00743D0F">
            <w:pPr>
              <w:spacing w:before="60" w:after="60" w:line="360" w:lineRule="exact"/>
              <w:jc w:val="center"/>
              <w:rPr>
                <w:b/>
                <w:szCs w:val="28"/>
              </w:rPr>
            </w:pPr>
            <w:r w:rsidRPr="001D6DB2">
              <w:rPr>
                <w:b/>
                <w:szCs w:val="28"/>
              </w:rPr>
              <w:t>Tháng</w:t>
            </w:r>
          </w:p>
        </w:tc>
        <w:tc>
          <w:tcPr>
            <w:tcW w:w="566" w:type="dxa"/>
          </w:tcPr>
          <w:p w14:paraId="703B783F" w14:textId="77777777" w:rsidR="00111D98" w:rsidRPr="001D6DB2" w:rsidRDefault="00111D98" w:rsidP="00743D0F">
            <w:pPr>
              <w:spacing w:before="60" w:after="60" w:line="360" w:lineRule="exact"/>
              <w:jc w:val="center"/>
              <w:rPr>
                <w:szCs w:val="28"/>
              </w:rPr>
            </w:pPr>
            <w:r w:rsidRPr="001D6DB2">
              <w:rPr>
                <w:szCs w:val="28"/>
              </w:rPr>
              <w:t>1</w:t>
            </w:r>
          </w:p>
        </w:tc>
        <w:tc>
          <w:tcPr>
            <w:tcW w:w="566" w:type="dxa"/>
          </w:tcPr>
          <w:p w14:paraId="3480F648" w14:textId="77777777" w:rsidR="00111D98" w:rsidRPr="001D6DB2" w:rsidRDefault="00111D98" w:rsidP="00743D0F">
            <w:pPr>
              <w:spacing w:before="60" w:after="60" w:line="360" w:lineRule="exact"/>
              <w:jc w:val="center"/>
              <w:rPr>
                <w:szCs w:val="28"/>
              </w:rPr>
            </w:pPr>
            <w:r w:rsidRPr="001D6DB2">
              <w:rPr>
                <w:szCs w:val="28"/>
              </w:rPr>
              <w:t>2</w:t>
            </w:r>
          </w:p>
        </w:tc>
        <w:tc>
          <w:tcPr>
            <w:tcW w:w="566" w:type="dxa"/>
          </w:tcPr>
          <w:p w14:paraId="5275097D" w14:textId="77777777" w:rsidR="00111D98" w:rsidRPr="001D6DB2" w:rsidRDefault="00111D98" w:rsidP="00743D0F">
            <w:pPr>
              <w:spacing w:before="60" w:after="60" w:line="360" w:lineRule="exact"/>
              <w:jc w:val="center"/>
              <w:rPr>
                <w:szCs w:val="28"/>
              </w:rPr>
            </w:pPr>
            <w:r w:rsidRPr="001D6DB2">
              <w:rPr>
                <w:szCs w:val="28"/>
              </w:rPr>
              <w:t>3</w:t>
            </w:r>
          </w:p>
        </w:tc>
        <w:tc>
          <w:tcPr>
            <w:tcW w:w="566" w:type="dxa"/>
          </w:tcPr>
          <w:p w14:paraId="6EF9D860" w14:textId="77777777" w:rsidR="00111D98" w:rsidRPr="001D6DB2" w:rsidRDefault="00111D98" w:rsidP="00743D0F">
            <w:pPr>
              <w:spacing w:before="60" w:after="60" w:line="360" w:lineRule="exact"/>
              <w:jc w:val="center"/>
              <w:rPr>
                <w:szCs w:val="28"/>
              </w:rPr>
            </w:pPr>
            <w:r w:rsidRPr="001D6DB2">
              <w:rPr>
                <w:szCs w:val="28"/>
              </w:rPr>
              <w:t>4</w:t>
            </w:r>
          </w:p>
        </w:tc>
        <w:tc>
          <w:tcPr>
            <w:tcW w:w="566" w:type="dxa"/>
          </w:tcPr>
          <w:p w14:paraId="01EEBE29" w14:textId="77777777" w:rsidR="00111D98" w:rsidRPr="001D6DB2" w:rsidRDefault="00111D98" w:rsidP="00743D0F">
            <w:pPr>
              <w:spacing w:before="60" w:after="60" w:line="360" w:lineRule="exact"/>
              <w:jc w:val="center"/>
              <w:rPr>
                <w:szCs w:val="28"/>
              </w:rPr>
            </w:pPr>
            <w:r w:rsidRPr="001D6DB2">
              <w:rPr>
                <w:szCs w:val="28"/>
              </w:rPr>
              <w:t>5</w:t>
            </w:r>
          </w:p>
        </w:tc>
        <w:tc>
          <w:tcPr>
            <w:tcW w:w="566" w:type="dxa"/>
          </w:tcPr>
          <w:p w14:paraId="3F01D1EF" w14:textId="77777777" w:rsidR="00111D98" w:rsidRPr="001D6DB2" w:rsidRDefault="00111D98" w:rsidP="00743D0F">
            <w:pPr>
              <w:spacing w:before="60" w:after="60" w:line="360" w:lineRule="exact"/>
              <w:jc w:val="center"/>
              <w:rPr>
                <w:szCs w:val="28"/>
              </w:rPr>
            </w:pPr>
            <w:r w:rsidRPr="001D6DB2">
              <w:rPr>
                <w:szCs w:val="28"/>
              </w:rPr>
              <w:t>6</w:t>
            </w:r>
          </w:p>
        </w:tc>
        <w:tc>
          <w:tcPr>
            <w:tcW w:w="566" w:type="dxa"/>
          </w:tcPr>
          <w:p w14:paraId="43DF89A7" w14:textId="77777777" w:rsidR="00111D98" w:rsidRPr="001D6DB2" w:rsidRDefault="00111D98" w:rsidP="00743D0F">
            <w:pPr>
              <w:spacing w:before="60" w:after="60" w:line="360" w:lineRule="exact"/>
              <w:jc w:val="center"/>
              <w:rPr>
                <w:szCs w:val="28"/>
              </w:rPr>
            </w:pPr>
            <w:r w:rsidRPr="001D6DB2">
              <w:rPr>
                <w:szCs w:val="28"/>
              </w:rPr>
              <w:t>7</w:t>
            </w:r>
          </w:p>
        </w:tc>
        <w:tc>
          <w:tcPr>
            <w:tcW w:w="566" w:type="dxa"/>
          </w:tcPr>
          <w:p w14:paraId="71B0B59D" w14:textId="77777777" w:rsidR="00111D98" w:rsidRPr="001D6DB2" w:rsidRDefault="00111D98" w:rsidP="00743D0F">
            <w:pPr>
              <w:spacing w:before="60" w:after="60" w:line="360" w:lineRule="exact"/>
              <w:jc w:val="center"/>
              <w:rPr>
                <w:szCs w:val="28"/>
              </w:rPr>
            </w:pPr>
            <w:r w:rsidRPr="001D6DB2">
              <w:rPr>
                <w:szCs w:val="28"/>
              </w:rPr>
              <w:t>8</w:t>
            </w:r>
          </w:p>
        </w:tc>
        <w:tc>
          <w:tcPr>
            <w:tcW w:w="566" w:type="dxa"/>
          </w:tcPr>
          <w:p w14:paraId="23344218" w14:textId="77777777" w:rsidR="00111D98" w:rsidRPr="001D6DB2" w:rsidRDefault="00111D98" w:rsidP="00743D0F">
            <w:pPr>
              <w:spacing w:before="60" w:after="60" w:line="360" w:lineRule="exact"/>
              <w:jc w:val="center"/>
              <w:rPr>
                <w:szCs w:val="28"/>
              </w:rPr>
            </w:pPr>
            <w:r w:rsidRPr="001D6DB2">
              <w:rPr>
                <w:szCs w:val="28"/>
              </w:rPr>
              <w:t>9</w:t>
            </w:r>
          </w:p>
        </w:tc>
        <w:tc>
          <w:tcPr>
            <w:tcW w:w="566" w:type="dxa"/>
          </w:tcPr>
          <w:p w14:paraId="26D86883" w14:textId="77777777" w:rsidR="00111D98" w:rsidRPr="001D6DB2" w:rsidRDefault="00111D98" w:rsidP="00743D0F">
            <w:pPr>
              <w:spacing w:before="60" w:after="60" w:line="360" w:lineRule="exact"/>
              <w:jc w:val="center"/>
              <w:rPr>
                <w:szCs w:val="28"/>
              </w:rPr>
            </w:pPr>
            <w:r w:rsidRPr="001D6DB2">
              <w:rPr>
                <w:szCs w:val="28"/>
              </w:rPr>
              <w:t>10</w:t>
            </w:r>
          </w:p>
        </w:tc>
        <w:tc>
          <w:tcPr>
            <w:tcW w:w="566" w:type="dxa"/>
          </w:tcPr>
          <w:p w14:paraId="572E429B" w14:textId="77777777" w:rsidR="00111D98" w:rsidRPr="001D6DB2" w:rsidRDefault="00111D98" w:rsidP="00743D0F">
            <w:pPr>
              <w:spacing w:before="60" w:after="60" w:line="360" w:lineRule="exact"/>
              <w:jc w:val="center"/>
              <w:rPr>
                <w:szCs w:val="28"/>
              </w:rPr>
            </w:pPr>
            <w:r w:rsidRPr="001D6DB2">
              <w:rPr>
                <w:szCs w:val="28"/>
              </w:rPr>
              <w:t>11</w:t>
            </w:r>
          </w:p>
        </w:tc>
        <w:tc>
          <w:tcPr>
            <w:tcW w:w="615" w:type="dxa"/>
          </w:tcPr>
          <w:p w14:paraId="24BE060F" w14:textId="77777777" w:rsidR="00111D98" w:rsidRPr="001D6DB2" w:rsidRDefault="00111D98" w:rsidP="00743D0F">
            <w:pPr>
              <w:spacing w:before="60" w:after="60" w:line="360" w:lineRule="exact"/>
              <w:jc w:val="center"/>
              <w:rPr>
                <w:szCs w:val="28"/>
              </w:rPr>
            </w:pPr>
            <w:r w:rsidRPr="001D6DB2">
              <w:rPr>
                <w:szCs w:val="28"/>
              </w:rPr>
              <w:t>12</w:t>
            </w:r>
          </w:p>
        </w:tc>
      </w:tr>
      <w:tr w:rsidR="00111D98" w:rsidRPr="001D6DB2" w14:paraId="2189314A" w14:textId="77777777" w:rsidTr="00743D0F">
        <w:trPr>
          <w:trHeight w:val="538"/>
        </w:trPr>
        <w:tc>
          <w:tcPr>
            <w:tcW w:w="2317" w:type="dxa"/>
          </w:tcPr>
          <w:p w14:paraId="46250A85" w14:textId="77777777" w:rsidR="00111D98" w:rsidRPr="001D6DB2" w:rsidRDefault="00111D98" w:rsidP="00743D0F">
            <w:pPr>
              <w:spacing w:before="60" w:after="60" w:line="360" w:lineRule="exact"/>
              <w:jc w:val="center"/>
              <w:rPr>
                <w:b/>
                <w:szCs w:val="28"/>
              </w:rPr>
            </w:pPr>
            <w:r w:rsidRPr="001D6DB2">
              <w:rPr>
                <w:b/>
                <w:szCs w:val="28"/>
              </w:rPr>
              <w:t>Trung bình (m/s)</w:t>
            </w:r>
          </w:p>
        </w:tc>
        <w:tc>
          <w:tcPr>
            <w:tcW w:w="566" w:type="dxa"/>
          </w:tcPr>
          <w:p w14:paraId="16115C72" w14:textId="77777777" w:rsidR="00111D98" w:rsidRPr="001D6DB2" w:rsidRDefault="00111D98" w:rsidP="00743D0F">
            <w:pPr>
              <w:spacing w:before="60" w:after="60" w:line="360" w:lineRule="exact"/>
              <w:jc w:val="center"/>
              <w:rPr>
                <w:szCs w:val="28"/>
              </w:rPr>
            </w:pPr>
            <w:r w:rsidRPr="001D6DB2">
              <w:rPr>
                <w:szCs w:val="28"/>
              </w:rPr>
              <w:t>2,7</w:t>
            </w:r>
          </w:p>
        </w:tc>
        <w:tc>
          <w:tcPr>
            <w:tcW w:w="566" w:type="dxa"/>
          </w:tcPr>
          <w:p w14:paraId="331449DF" w14:textId="77777777" w:rsidR="00111D98" w:rsidRPr="001D6DB2" w:rsidRDefault="00111D98" w:rsidP="00743D0F">
            <w:pPr>
              <w:spacing w:before="60" w:after="60" w:line="360" w:lineRule="exact"/>
              <w:jc w:val="center"/>
              <w:rPr>
                <w:szCs w:val="28"/>
              </w:rPr>
            </w:pPr>
            <w:r w:rsidRPr="001D6DB2">
              <w:rPr>
                <w:szCs w:val="28"/>
              </w:rPr>
              <w:t>2,5</w:t>
            </w:r>
          </w:p>
        </w:tc>
        <w:tc>
          <w:tcPr>
            <w:tcW w:w="566" w:type="dxa"/>
          </w:tcPr>
          <w:p w14:paraId="2C62BC4A" w14:textId="77777777" w:rsidR="00111D98" w:rsidRPr="001D6DB2" w:rsidRDefault="00111D98" w:rsidP="00743D0F">
            <w:pPr>
              <w:spacing w:before="60" w:after="60" w:line="360" w:lineRule="exact"/>
              <w:jc w:val="center"/>
              <w:rPr>
                <w:szCs w:val="28"/>
              </w:rPr>
            </w:pPr>
            <w:r w:rsidRPr="001D6DB2">
              <w:rPr>
                <w:szCs w:val="28"/>
              </w:rPr>
              <w:t>2,2</w:t>
            </w:r>
          </w:p>
        </w:tc>
        <w:tc>
          <w:tcPr>
            <w:tcW w:w="566" w:type="dxa"/>
          </w:tcPr>
          <w:p w14:paraId="62DE3946" w14:textId="77777777" w:rsidR="00111D98" w:rsidRPr="001D6DB2" w:rsidRDefault="00111D98" w:rsidP="00743D0F">
            <w:pPr>
              <w:spacing w:before="60" w:after="60" w:line="360" w:lineRule="exact"/>
              <w:jc w:val="center"/>
              <w:rPr>
                <w:szCs w:val="28"/>
              </w:rPr>
            </w:pPr>
            <w:r w:rsidRPr="001D6DB2">
              <w:rPr>
                <w:szCs w:val="28"/>
              </w:rPr>
              <w:t>2,1</w:t>
            </w:r>
          </w:p>
        </w:tc>
        <w:tc>
          <w:tcPr>
            <w:tcW w:w="566" w:type="dxa"/>
          </w:tcPr>
          <w:p w14:paraId="02481CD5" w14:textId="77777777" w:rsidR="00111D98" w:rsidRPr="001D6DB2" w:rsidRDefault="00111D98" w:rsidP="00743D0F">
            <w:pPr>
              <w:spacing w:before="60" w:after="60" w:line="360" w:lineRule="exact"/>
              <w:jc w:val="center"/>
              <w:rPr>
                <w:szCs w:val="28"/>
              </w:rPr>
            </w:pPr>
            <w:r w:rsidRPr="001D6DB2">
              <w:rPr>
                <w:szCs w:val="28"/>
              </w:rPr>
              <w:t>2,2</w:t>
            </w:r>
          </w:p>
        </w:tc>
        <w:tc>
          <w:tcPr>
            <w:tcW w:w="566" w:type="dxa"/>
          </w:tcPr>
          <w:p w14:paraId="2386C829" w14:textId="77777777" w:rsidR="00111D98" w:rsidRPr="001D6DB2" w:rsidRDefault="00111D98" w:rsidP="00743D0F">
            <w:pPr>
              <w:spacing w:before="60" w:after="60" w:line="360" w:lineRule="exact"/>
              <w:jc w:val="center"/>
              <w:rPr>
                <w:szCs w:val="28"/>
              </w:rPr>
            </w:pPr>
            <w:r w:rsidRPr="001D6DB2">
              <w:rPr>
                <w:szCs w:val="28"/>
              </w:rPr>
              <w:t>2,5</w:t>
            </w:r>
          </w:p>
        </w:tc>
        <w:tc>
          <w:tcPr>
            <w:tcW w:w="566" w:type="dxa"/>
          </w:tcPr>
          <w:p w14:paraId="04B989E4" w14:textId="77777777" w:rsidR="00111D98" w:rsidRPr="001D6DB2" w:rsidRDefault="00111D98" w:rsidP="00743D0F">
            <w:pPr>
              <w:spacing w:before="60" w:after="60" w:line="360" w:lineRule="exact"/>
              <w:jc w:val="center"/>
              <w:rPr>
                <w:szCs w:val="28"/>
              </w:rPr>
            </w:pPr>
            <w:r w:rsidRPr="001D6DB2">
              <w:rPr>
                <w:szCs w:val="28"/>
              </w:rPr>
              <w:t>2,8</w:t>
            </w:r>
          </w:p>
        </w:tc>
        <w:tc>
          <w:tcPr>
            <w:tcW w:w="566" w:type="dxa"/>
          </w:tcPr>
          <w:p w14:paraId="5CEBB4C3" w14:textId="77777777" w:rsidR="00111D98" w:rsidRPr="001D6DB2" w:rsidRDefault="00111D98" w:rsidP="00743D0F">
            <w:pPr>
              <w:spacing w:before="60" w:after="60" w:line="360" w:lineRule="exact"/>
              <w:jc w:val="center"/>
              <w:rPr>
                <w:szCs w:val="28"/>
              </w:rPr>
            </w:pPr>
            <w:r w:rsidRPr="001D6DB2">
              <w:rPr>
                <w:szCs w:val="28"/>
              </w:rPr>
              <w:t>2,2</w:t>
            </w:r>
          </w:p>
        </w:tc>
        <w:tc>
          <w:tcPr>
            <w:tcW w:w="566" w:type="dxa"/>
          </w:tcPr>
          <w:p w14:paraId="59827AE0" w14:textId="77777777" w:rsidR="00111D98" w:rsidRPr="001D6DB2" w:rsidRDefault="00111D98" w:rsidP="00743D0F">
            <w:pPr>
              <w:spacing w:before="60" w:after="60" w:line="360" w:lineRule="exact"/>
              <w:jc w:val="center"/>
              <w:rPr>
                <w:szCs w:val="28"/>
              </w:rPr>
            </w:pPr>
            <w:r w:rsidRPr="001D6DB2">
              <w:rPr>
                <w:szCs w:val="28"/>
              </w:rPr>
              <w:t>2,0</w:t>
            </w:r>
          </w:p>
        </w:tc>
        <w:tc>
          <w:tcPr>
            <w:tcW w:w="566" w:type="dxa"/>
          </w:tcPr>
          <w:p w14:paraId="7DB0BBA3" w14:textId="77777777" w:rsidR="00111D98" w:rsidRPr="001D6DB2" w:rsidRDefault="00111D98" w:rsidP="00743D0F">
            <w:pPr>
              <w:spacing w:before="60" w:after="60" w:line="360" w:lineRule="exact"/>
              <w:jc w:val="center"/>
              <w:rPr>
                <w:szCs w:val="28"/>
              </w:rPr>
            </w:pPr>
            <w:r w:rsidRPr="001D6DB2">
              <w:rPr>
                <w:szCs w:val="28"/>
              </w:rPr>
              <w:t>2,8</w:t>
            </w:r>
          </w:p>
        </w:tc>
        <w:tc>
          <w:tcPr>
            <w:tcW w:w="566" w:type="dxa"/>
          </w:tcPr>
          <w:p w14:paraId="001B5B5F" w14:textId="77777777" w:rsidR="00111D98" w:rsidRPr="001D6DB2" w:rsidRDefault="00111D98" w:rsidP="00743D0F">
            <w:pPr>
              <w:spacing w:before="60" w:after="60" w:line="360" w:lineRule="exact"/>
              <w:jc w:val="center"/>
              <w:rPr>
                <w:szCs w:val="28"/>
              </w:rPr>
            </w:pPr>
            <w:r w:rsidRPr="001D6DB2">
              <w:rPr>
                <w:szCs w:val="28"/>
              </w:rPr>
              <w:t>3,1</w:t>
            </w:r>
          </w:p>
        </w:tc>
        <w:tc>
          <w:tcPr>
            <w:tcW w:w="615" w:type="dxa"/>
          </w:tcPr>
          <w:p w14:paraId="348D086E" w14:textId="77777777" w:rsidR="00111D98" w:rsidRPr="001D6DB2" w:rsidRDefault="00111D98" w:rsidP="00743D0F">
            <w:pPr>
              <w:spacing w:before="60" w:after="60" w:line="360" w:lineRule="exact"/>
              <w:jc w:val="center"/>
              <w:rPr>
                <w:szCs w:val="28"/>
              </w:rPr>
            </w:pPr>
            <w:r w:rsidRPr="001D6DB2">
              <w:rPr>
                <w:szCs w:val="28"/>
              </w:rPr>
              <w:t>2,9</w:t>
            </w:r>
          </w:p>
        </w:tc>
      </w:tr>
    </w:tbl>
    <w:p w14:paraId="2734B721" w14:textId="77777777" w:rsidR="00111D98" w:rsidRPr="001D6DB2" w:rsidRDefault="00111D98" w:rsidP="00111D98">
      <w:pPr>
        <w:spacing w:before="60" w:after="60" w:line="360" w:lineRule="exact"/>
        <w:ind w:firstLine="720"/>
        <w:jc w:val="both"/>
        <w:rPr>
          <w:szCs w:val="28"/>
        </w:rPr>
      </w:pPr>
      <w:r w:rsidRPr="001D6DB2">
        <w:rPr>
          <w:szCs w:val="28"/>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 </w:t>
      </w:r>
    </w:p>
    <w:p w14:paraId="2C623F43" w14:textId="77777777" w:rsidR="00111D98" w:rsidRPr="001D6DB2" w:rsidRDefault="00111D98" w:rsidP="00111D98">
      <w:pPr>
        <w:spacing w:before="60" w:after="60" w:line="360" w:lineRule="exact"/>
        <w:ind w:firstLine="720"/>
        <w:jc w:val="both"/>
        <w:rPr>
          <w:szCs w:val="28"/>
        </w:rPr>
      </w:pPr>
      <w:r w:rsidRPr="001D6DB2">
        <w:rPr>
          <w:szCs w:val="28"/>
        </w:rPr>
        <w:t>Vào tất cả các tháng trong năm vận tốc gió mạnh nhất đều &gt;12m/s, đạt giá trị cực đại là 40m/s ở Đồng Hới vào tháng 10/1983. Các giá trị cực đại của vận tốc gió mạnh nhất thường quan trắc được vào thời kỳ bão hoạt động mạnh nhất trong năm là các tháng IX và X.</w:t>
      </w:r>
    </w:p>
    <w:p w14:paraId="5021B1C0" w14:textId="77777777" w:rsidR="00111D98" w:rsidRPr="001D6DB2" w:rsidRDefault="00111D98" w:rsidP="00111D98">
      <w:pPr>
        <w:spacing w:before="60" w:after="60" w:line="360" w:lineRule="exact"/>
        <w:ind w:firstLine="720"/>
        <w:jc w:val="both"/>
        <w:rPr>
          <w:i/>
          <w:szCs w:val="28"/>
        </w:rPr>
      </w:pPr>
      <w:r w:rsidRPr="001D6DB2">
        <w:rPr>
          <w:i/>
          <w:szCs w:val="28"/>
        </w:rPr>
        <w:t>* Bão:</w:t>
      </w:r>
    </w:p>
    <w:p w14:paraId="37ACE65F" w14:textId="77777777" w:rsidR="00111D98" w:rsidRPr="001D6DB2" w:rsidRDefault="00111D98" w:rsidP="00111D98">
      <w:pPr>
        <w:spacing w:before="60" w:after="60" w:line="360" w:lineRule="exact"/>
        <w:ind w:firstLine="720"/>
        <w:jc w:val="both"/>
        <w:rPr>
          <w:szCs w:val="28"/>
        </w:rPr>
      </w:pPr>
      <w:r w:rsidRPr="001D6DB2">
        <w:rPr>
          <w:szCs w:val="28"/>
        </w:rPr>
        <w:t>Khu vực Dự án nói riêng và tỉnh Quảng bình nói chung,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với khoảng 0,3-0,7 cơn/năm.</w:t>
      </w:r>
    </w:p>
    <w:p w14:paraId="7F0E9942" w14:textId="77777777" w:rsidR="00111D98" w:rsidRPr="001D6DB2" w:rsidRDefault="00111D98" w:rsidP="00111D98">
      <w:pPr>
        <w:spacing w:before="60" w:after="60" w:line="360" w:lineRule="exact"/>
        <w:ind w:firstLine="720"/>
        <w:jc w:val="both"/>
        <w:rPr>
          <w:szCs w:val="28"/>
        </w:rPr>
      </w:pPr>
      <w:r w:rsidRPr="001D6DB2">
        <w:rPr>
          <w:szCs w:val="28"/>
        </w:rPr>
        <w:lastRenderedPageBreak/>
        <w:t>Khu vực dự án: mùa bão từ tháng VIII đến tháng X. Tần suất bão lớn nhất trong tháng IX: 41%, tháng VIII: 17%, tháng X: 26%. Tuy vậy, có năm đã xuất hiện bão trong các tháng VI, VII.</w:t>
      </w:r>
    </w:p>
    <w:p w14:paraId="6E1A7581" w14:textId="77777777" w:rsidR="00111D98" w:rsidRPr="001D6DB2" w:rsidRDefault="00111D98" w:rsidP="00111D98">
      <w:pPr>
        <w:keepNext/>
        <w:spacing w:before="60" w:after="60" w:line="360" w:lineRule="exact"/>
        <w:jc w:val="center"/>
        <w:rPr>
          <w:iCs/>
          <w:spacing w:val="-2"/>
          <w:szCs w:val="28"/>
        </w:rPr>
      </w:pPr>
      <w:bookmarkStart w:id="238" w:name="_Toc120276180"/>
      <w:bookmarkStart w:id="239" w:name="_Toc129956385"/>
      <w:bookmarkStart w:id="240" w:name="_Toc136599136"/>
      <w:r w:rsidRPr="001D6DB2">
        <w:rPr>
          <w:b/>
          <w:iCs/>
          <w:spacing w:val="-2"/>
          <w:szCs w:val="28"/>
        </w:rPr>
        <w:t>Bảng 2.</w:t>
      </w:r>
      <w:r w:rsidRPr="001D6DB2">
        <w:rPr>
          <w:b/>
          <w:iCs/>
          <w:spacing w:val="-2"/>
          <w:szCs w:val="28"/>
        </w:rPr>
        <w:fldChar w:fldCharType="begin"/>
      </w:r>
      <w:r w:rsidRPr="001D6DB2">
        <w:rPr>
          <w:b/>
          <w:iCs/>
          <w:spacing w:val="-2"/>
          <w:szCs w:val="28"/>
        </w:rPr>
        <w:instrText xml:space="preserve"> SEQ Bảng_2. \* ARABIC </w:instrText>
      </w:r>
      <w:r w:rsidRPr="001D6DB2">
        <w:rPr>
          <w:b/>
          <w:iCs/>
          <w:spacing w:val="-2"/>
          <w:szCs w:val="28"/>
        </w:rPr>
        <w:fldChar w:fldCharType="separate"/>
      </w:r>
      <w:r w:rsidR="00E8244C">
        <w:rPr>
          <w:b/>
          <w:iCs/>
          <w:noProof/>
          <w:spacing w:val="-2"/>
          <w:szCs w:val="28"/>
        </w:rPr>
        <w:t>9</w:t>
      </w:r>
      <w:r w:rsidRPr="001D6DB2">
        <w:rPr>
          <w:b/>
          <w:iCs/>
          <w:spacing w:val="-2"/>
          <w:szCs w:val="28"/>
        </w:rPr>
        <w:fldChar w:fldCharType="end"/>
      </w:r>
      <w:r w:rsidRPr="001D6DB2">
        <w:rPr>
          <w:b/>
          <w:iCs/>
          <w:spacing w:val="-2"/>
          <w:szCs w:val="28"/>
        </w:rPr>
        <w:t xml:space="preserve">. </w:t>
      </w:r>
      <w:r w:rsidRPr="001D6DB2">
        <w:rPr>
          <w:iCs/>
          <w:spacing w:val="-2"/>
          <w:szCs w:val="28"/>
        </w:rPr>
        <w:t>Thống kê các cơn bão đổ bộ vào bờ biển Quảng Bình từ năm 2007-202</w:t>
      </w:r>
      <w:bookmarkEnd w:id="238"/>
      <w:r w:rsidRPr="001D6DB2">
        <w:rPr>
          <w:iCs/>
          <w:spacing w:val="-2"/>
          <w:szCs w:val="28"/>
        </w:rPr>
        <w:t>1</w:t>
      </w:r>
      <w:bookmarkEnd w:id="239"/>
      <w:bookmarkEnd w:id="240"/>
    </w:p>
    <w:tbl>
      <w:tblPr>
        <w:tblOverlap w:val="never"/>
        <w:tblW w:w="9526" w:type="dxa"/>
        <w:jc w:val="center"/>
        <w:tblLayout w:type="fixed"/>
        <w:tblCellMar>
          <w:left w:w="10" w:type="dxa"/>
          <w:right w:w="10" w:type="dxa"/>
        </w:tblCellMar>
        <w:tblLook w:val="0000" w:firstRow="0" w:lastRow="0" w:firstColumn="0" w:lastColumn="0" w:noHBand="0" w:noVBand="0"/>
      </w:tblPr>
      <w:tblGrid>
        <w:gridCol w:w="3086"/>
        <w:gridCol w:w="1514"/>
        <w:gridCol w:w="2132"/>
        <w:gridCol w:w="2794"/>
      </w:tblGrid>
      <w:tr w:rsidR="00111D98" w:rsidRPr="001D6DB2" w14:paraId="7D1B1D30" w14:textId="77777777" w:rsidTr="00743D0F">
        <w:trPr>
          <w:trHeight w:hRule="exact" w:val="810"/>
          <w:jc w:val="center"/>
        </w:trPr>
        <w:tc>
          <w:tcPr>
            <w:tcW w:w="3086" w:type="dxa"/>
            <w:tcBorders>
              <w:top w:val="single" w:sz="4" w:space="0" w:color="auto"/>
              <w:left w:val="single" w:sz="4" w:space="0" w:color="auto"/>
            </w:tcBorders>
            <w:shd w:val="clear" w:color="auto" w:fill="auto"/>
            <w:vAlign w:val="center"/>
          </w:tcPr>
          <w:p w14:paraId="081AD1E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Vùng bờ biển</w:t>
            </w:r>
          </w:p>
        </w:tc>
        <w:tc>
          <w:tcPr>
            <w:tcW w:w="1514" w:type="dxa"/>
            <w:tcBorders>
              <w:top w:val="single" w:sz="4" w:space="0" w:color="auto"/>
              <w:left w:val="single" w:sz="4" w:space="0" w:color="auto"/>
            </w:tcBorders>
            <w:shd w:val="clear" w:color="auto" w:fill="auto"/>
            <w:vAlign w:val="bottom"/>
          </w:tcPr>
          <w:p w14:paraId="07F2232B" w14:textId="77777777" w:rsidR="00111D98" w:rsidRPr="001D6DB2" w:rsidRDefault="00111D98" w:rsidP="00743D0F">
            <w:pPr>
              <w:widowControl w:val="0"/>
              <w:spacing w:after="0" w:line="240" w:lineRule="auto"/>
              <w:ind w:left="200" w:firstLine="20"/>
              <w:rPr>
                <w:rFonts w:eastAsia="Times New Roman" w:cs="Times New Roman"/>
                <w:szCs w:val="28"/>
                <w:lang w:val="vi-VN" w:eastAsia="vi-VN" w:bidi="vi-VN"/>
              </w:rPr>
            </w:pPr>
            <w:r w:rsidRPr="001D6DB2">
              <w:rPr>
                <w:rFonts w:eastAsia="Times New Roman" w:cs="Times New Roman"/>
                <w:b/>
                <w:bCs/>
                <w:szCs w:val="28"/>
                <w:lang w:val="vi-VN" w:eastAsia="vi-VN" w:bidi="vi-VN"/>
              </w:rPr>
              <w:t>Thời gian xuất hiện</w:t>
            </w:r>
          </w:p>
        </w:tc>
        <w:tc>
          <w:tcPr>
            <w:tcW w:w="2132" w:type="dxa"/>
            <w:tcBorders>
              <w:top w:val="single" w:sz="4" w:space="0" w:color="auto"/>
              <w:left w:val="single" w:sz="4" w:space="0" w:color="auto"/>
            </w:tcBorders>
            <w:shd w:val="clear" w:color="auto" w:fill="auto"/>
            <w:vAlign w:val="center"/>
          </w:tcPr>
          <w:p w14:paraId="6F3BE336"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Tên cơn bão</w:t>
            </w:r>
          </w:p>
        </w:tc>
        <w:tc>
          <w:tcPr>
            <w:tcW w:w="2794" w:type="dxa"/>
            <w:tcBorders>
              <w:top w:val="single" w:sz="4" w:space="0" w:color="auto"/>
              <w:left w:val="single" w:sz="4" w:space="0" w:color="auto"/>
              <w:right w:val="single" w:sz="4" w:space="0" w:color="auto"/>
            </w:tcBorders>
            <w:shd w:val="clear" w:color="auto" w:fill="auto"/>
            <w:vAlign w:val="center"/>
          </w:tcPr>
          <w:p w14:paraId="6788907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b/>
                <w:bCs/>
                <w:szCs w:val="28"/>
                <w:lang w:val="vi-VN" w:eastAsia="vi-VN" w:bidi="vi-VN"/>
              </w:rPr>
              <w:t>Cấp bão</w:t>
            </w:r>
          </w:p>
        </w:tc>
      </w:tr>
      <w:tr w:rsidR="00111D98" w:rsidRPr="001D6DB2" w14:paraId="237C610F" w14:textId="77777777" w:rsidTr="00743D0F">
        <w:trPr>
          <w:trHeight w:hRule="exact" w:val="476"/>
          <w:jc w:val="center"/>
        </w:trPr>
        <w:tc>
          <w:tcPr>
            <w:tcW w:w="3086" w:type="dxa"/>
            <w:tcBorders>
              <w:top w:val="single" w:sz="4" w:space="0" w:color="auto"/>
              <w:left w:val="single" w:sz="4" w:space="0" w:color="auto"/>
            </w:tcBorders>
            <w:shd w:val="clear" w:color="auto" w:fill="auto"/>
            <w:vAlign w:val="center"/>
          </w:tcPr>
          <w:p w14:paraId="143BB33A"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Quảng Bình - Quảng Trị</w:t>
            </w:r>
          </w:p>
        </w:tc>
        <w:tc>
          <w:tcPr>
            <w:tcW w:w="1514" w:type="dxa"/>
            <w:tcBorders>
              <w:top w:val="single" w:sz="4" w:space="0" w:color="auto"/>
              <w:left w:val="single" w:sz="4" w:space="0" w:color="auto"/>
            </w:tcBorders>
            <w:shd w:val="clear" w:color="auto" w:fill="auto"/>
            <w:vAlign w:val="center"/>
          </w:tcPr>
          <w:p w14:paraId="5157640D"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15/11/2021</w:t>
            </w:r>
          </w:p>
        </w:tc>
        <w:tc>
          <w:tcPr>
            <w:tcW w:w="2132" w:type="dxa"/>
            <w:tcBorders>
              <w:top w:val="single" w:sz="4" w:space="0" w:color="auto"/>
              <w:left w:val="single" w:sz="4" w:space="0" w:color="auto"/>
            </w:tcBorders>
            <w:shd w:val="clear" w:color="auto" w:fill="auto"/>
            <w:vAlign w:val="center"/>
          </w:tcPr>
          <w:p w14:paraId="20A6387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Vàm cỏ</w:t>
            </w:r>
          </w:p>
        </w:tc>
        <w:tc>
          <w:tcPr>
            <w:tcW w:w="2794" w:type="dxa"/>
            <w:tcBorders>
              <w:top w:val="single" w:sz="4" w:space="0" w:color="auto"/>
              <w:left w:val="single" w:sz="4" w:space="0" w:color="auto"/>
              <w:right w:val="single" w:sz="4" w:space="0" w:color="auto"/>
            </w:tcBorders>
            <w:shd w:val="clear" w:color="auto" w:fill="auto"/>
            <w:vAlign w:val="center"/>
          </w:tcPr>
          <w:p w14:paraId="23D0FCB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8</w:t>
            </w:r>
          </w:p>
        </w:tc>
      </w:tr>
      <w:tr w:rsidR="00111D98" w:rsidRPr="001D6DB2" w14:paraId="08B2977A" w14:textId="77777777" w:rsidTr="00743D0F">
        <w:trPr>
          <w:trHeight w:hRule="exact" w:val="476"/>
          <w:jc w:val="center"/>
        </w:trPr>
        <w:tc>
          <w:tcPr>
            <w:tcW w:w="3086" w:type="dxa"/>
            <w:tcBorders>
              <w:top w:val="single" w:sz="4" w:space="0" w:color="auto"/>
              <w:left w:val="single" w:sz="4" w:space="0" w:color="auto"/>
            </w:tcBorders>
            <w:shd w:val="clear" w:color="auto" w:fill="auto"/>
            <w:vAlign w:val="center"/>
          </w:tcPr>
          <w:p w14:paraId="75A44F18"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Hà Tĩnh - Quảng Bình</w:t>
            </w:r>
          </w:p>
        </w:tc>
        <w:tc>
          <w:tcPr>
            <w:tcW w:w="1514" w:type="dxa"/>
            <w:tcBorders>
              <w:top w:val="single" w:sz="4" w:space="0" w:color="auto"/>
              <w:left w:val="single" w:sz="4" w:space="0" w:color="auto"/>
            </w:tcBorders>
            <w:shd w:val="clear" w:color="auto" w:fill="auto"/>
            <w:vAlign w:val="center"/>
          </w:tcPr>
          <w:p w14:paraId="3B7B32F8"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15/9/2017</w:t>
            </w:r>
          </w:p>
        </w:tc>
        <w:tc>
          <w:tcPr>
            <w:tcW w:w="2132" w:type="dxa"/>
            <w:tcBorders>
              <w:top w:val="single" w:sz="4" w:space="0" w:color="auto"/>
              <w:left w:val="single" w:sz="4" w:space="0" w:color="auto"/>
            </w:tcBorders>
            <w:shd w:val="clear" w:color="auto" w:fill="auto"/>
            <w:vAlign w:val="center"/>
          </w:tcPr>
          <w:p w14:paraId="005F39A0"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Doksuri</w:t>
            </w:r>
          </w:p>
        </w:tc>
        <w:tc>
          <w:tcPr>
            <w:tcW w:w="2794" w:type="dxa"/>
            <w:tcBorders>
              <w:top w:val="single" w:sz="4" w:space="0" w:color="auto"/>
              <w:left w:val="single" w:sz="4" w:space="0" w:color="auto"/>
              <w:right w:val="single" w:sz="4" w:space="0" w:color="auto"/>
            </w:tcBorders>
            <w:shd w:val="clear" w:color="auto" w:fill="auto"/>
            <w:vAlign w:val="center"/>
          </w:tcPr>
          <w:p w14:paraId="6032675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15</w:t>
            </w:r>
          </w:p>
        </w:tc>
      </w:tr>
      <w:tr w:rsidR="00111D98" w:rsidRPr="001D6DB2" w14:paraId="359A99DD" w14:textId="77777777" w:rsidTr="00743D0F">
        <w:trPr>
          <w:trHeight w:hRule="exact" w:val="471"/>
          <w:jc w:val="center"/>
        </w:trPr>
        <w:tc>
          <w:tcPr>
            <w:tcW w:w="3086" w:type="dxa"/>
            <w:tcBorders>
              <w:top w:val="single" w:sz="4" w:space="0" w:color="auto"/>
              <w:left w:val="single" w:sz="4" w:space="0" w:color="auto"/>
              <w:bottom w:val="single" w:sz="4" w:space="0" w:color="auto"/>
            </w:tcBorders>
            <w:shd w:val="clear" w:color="auto" w:fill="auto"/>
            <w:vAlign w:val="center"/>
          </w:tcPr>
          <w:p w14:paraId="4669C749"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Hà Tĩnh -Thừa Thiên Huế</w:t>
            </w:r>
          </w:p>
        </w:tc>
        <w:tc>
          <w:tcPr>
            <w:tcW w:w="1514" w:type="dxa"/>
            <w:tcBorders>
              <w:top w:val="single" w:sz="4" w:space="0" w:color="auto"/>
              <w:left w:val="single" w:sz="4" w:space="0" w:color="auto"/>
              <w:bottom w:val="single" w:sz="4" w:space="0" w:color="auto"/>
            </w:tcBorders>
            <w:shd w:val="clear" w:color="auto" w:fill="auto"/>
            <w:vAlign w:val="center"/>
          </w:tcPr>
          <w:p w14:paraId="630F1C8D"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30/9/2013</w:t>
            </w:r>
          </w:p>
        </w:tc>
        <w:tc>
          <w:tcPr>
            <w:tcW w:w="2132" w:type="dxa"/>
            <w:tcBorders>
              <w:top w:val="single" w:sz="4" w:space="0" w:color="auto"/>
              <w:left w:val="single" w:sz="4" w:space="0" w:color="auto"/>
              <w:bottom w:val="single" w:sz="4" w:space="0" w:color="auto"/>
            </w:tcBorders>
            <w:shd w:val="clear" w:color="auto" w:fill="auto"/>
            <w:vAlign w:val="center"/>
          </w:tcPr>
          <w:p w14:paraId="55C72FAD"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bidi="en-US"/>
              </w:rPr>
              <w:t>Wutip</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14:paraId="557CF39C"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10-14 (102-149 km/h</w:t>
            </w:r>
          </w:p>
        </w:tc>
      </w:tr>
      <w:tr w:rsidR="00111D98" w:rsidRPr="001D6DB2" w14:paraId="285EFFE1" w14:textId="77777777" w:rsidTr="00743D0F">
        <w:trPr>
          <w:trHeight w:hRule="exact" w:val="471"/>
          <w:jc w:val="center"/>
        </w:trPr>
        <w:tc>
          <w:tcPr>
            <w:tcW w:w="3086" w:type="dxa"/>
            <w:tcBorders>
              <w:top w:val="single" w:sz="4" w:space="0" w:color="auto"/>
              <w:left w:val="single" w:sz="4" w:space="0" w:color="auto"/>
            </w:tcBorders>
            <w:shd w:val="clear" w:color="auto" w:fill="auto"/>
            <w:vAlign w:val="center"/>
          </w:tcPr>
          <w:p w14:paraId="070D863C" w14:textId="77777777" w:rsidR="00111D98" w:rsidRPr="001D6DB2" w:rsidRDefault="00111D98" w:rsidP="00743D0F">
            <w:pPr>
              <w:widowControl w:val="0"/>
              <w:spacing w:after="0" w:line="240" w:lineRule="auto"/>
              <w:ind w:firstLine="300"/>
              <w:rPr>
                <w:rFonts w:eastAsia="Times New Roman" w:cs="Times New Roman"/>
                <w:szCs w:val="28"/>
                <w:lang w:val="vi-VN" w:eastAsia="vi-VN" w:bidi="vi-VN"/>
              </w:rPr>
            </w:pPr>
            <w:r w:rsidRPr="001D6DB2">
              <w:rPr>
                <w:rFonts w:eastAsia="Times New Roman" w:cs="Times New Roman"/>
                <w:szCs w:val="28"/>
                <w:lang w:val="vi-VN" w:eastAsia="vi-VN" w:bidi="vi-VN"/>
              </w:rPr>
              <w:t>Nghệ An - Quảng Bình</w:t>
            </w:r>
          </w:p>
        </w:tc>
        <w:tc>
          <w:tcPr>
            <w:tcW w:w="1514" w:type="dxa"/>
            <w:tcBorders>
              <w:top w:val="single" w:sz="4" w:space="0" w:color="auto"/>
              <w:left w:val="single" w:sz="4" w:space="0" w:color="auto"/>
            </w:tcBorders>
            <w:shd w:val="clear" w:color="auto" w:fill="auto"/>
            <w:vAlign w:val="center"/>
          </w:tcPr>
          <w:p w14:paraId="2CE36232"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21/08/2010</w:t>
            </w:r>
          </w:p>
        </w:tc>
        <w:tc>
          <w:tcPr>
            <w:tcW w:w="2132" w:type="dxa"/>
            <w:tcBorders>
              <w:top w:val="single" w:sz="4" w:space="0" w:color="auto"/>
              <w:left w:val="single" w:sz="4" w:space="0" w:color="auto"/>
            </w:tcBorders>
            <w:shd w:val="clear" w:color="auto" w:fill="auto"/>
            <w:vAlign w:val="center"/>
          </w:tcPr>
          <w:p w14:paraId="2A3AED0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Mindulee</w:t>
            </w:r>
          </w:p>
        </w:tc>
        <w:tc>
          <w:tcPr>
            <w:tcW w:w="2794" w:type="dxa"/>
            <w:tcBorders>
              <w:top w:val="single" w:sz="4" w:space="0" w:color="auto"/>
              <w:left w:val="single" w:sz="4" w:space="0" w:color="auto"/>
              <w:right w:val="single" w:sz="4" w:space="0" w:color="auto"/>
            </w:tcBorders>
            <w:shd w:val="clear" w:color="auto" w:fill="auto"/>
            <w:vAlign w:val="center"/>
          </w:tcPr>
          <w:p w14:paraId="31A52A9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10 (89-102 km/h)</w:t>
            </w:r>
          </w:p>
        </w:tc>
      </w:tr>
      <w:tr w:rsidR="00111D98" w:rsidRPr="001D6DB2" w14:paraId="50E9C190" w14:textId="77777777" w:rsidTr="00743D0F">
        <w:trPr>
          <w:trHeight w:hRule="exact" w:val="476"/>
          <w:jc w:val="center"/>
        </w:trPr>
        <w:tc>
          <w:tcPr>
            <w:tcW w:w="3086" w:type="dxa"/>
            <w:tcBorders>
              <w:top w:val="single" w:sz="4" w:space="0" w:color="auto"/>
              <w:left w:val="single" w:sz="4" w:space="0" w:color="auto"/>
            </w:tcBorders>
            <w:shd w:val="clear" w:color="auto" w:fill="auto"/>
            <w:vAlign w:val="center"/>
          </w:tcPr>
          <w:p w14:paraId="5F8B103C" w14:textId="77777777" w:rsidR="00111D98" w:rsidRPr="001D6DB2" w:rsidRDefault="00111D98" w:rsidP="00743D0F">
            <w:pPr>
              <w:widowControl w:val="0"/>
              <w:spacing w:after="0" w:line="240" w:lineRule="auto"/>
              <w:ind w:firstLine="300"/>
              <w:rPr>
                <w:rFonts w:eastAsia="Times New Roman" w:cs="Times New Roman"/>
                <w:szCs w:val="28"/>
                <w:lang w:val="vi-VN" w:eastAsia="vi-VN" w:bidi="vi-VN"/>
              </w:rPr>
            </w:pPr>
            <w:r w:rsidRPr="001D6DB2">
              <w:rPr>
                <w:rFonts w:eastAsia="Times New Roman" w:cs="Times New Roman"/>
                <w:szCs w:val="28"/>
                <w:lang w:val="vi-VN" w:eastAsia="vi-VN" w:bidi="vi-VN"/>
              </w:rPr>
              <w:t>Nghệ An - Quảng Bình</w:t>
            </w:r>
          </w:p>
        </w:tc>
        <w:tc>
          <w:tcPr>
            <w:tcW w:w="1514" w:type="dxa"/>
            <w:tcBorders>
              <w:top w:val="single" w:sz="4" w:space="0" w:color="auto"/>
              <w:left w:val="single" w:sz="4" w:space="0" w:color="auto"/>
            </w:tcBorders>
            <w:shd w:val="clear" w:color="auto" w:fill="auto"/>
            <w:vAlign w:val="center"/>
          </w:tcPr>
          <w:p w14:paraId="74FAC228"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13/10/2008</w:t>
            </w:r>
          </w:p>
        </w:tc>
        <w:tc>
          <w:tcPr>
            <w:tcW w:w="2132" w:type="dxa"/>
            <w:tcBorders>
              <w:top w:val="single" w:sz="4" w:space="0" w:color="auto"/>
              <w:left w:val="single" w:sz="4" w:space="0" w:color="auto"/>
            </w:tcBorders>
            <w:shd w:val="clear" w:color="auto" w:fill="auto"/>
            <w:vAlign w:val="center"/>
          </w:tcPr>
          <w:p w14:paraId="52F77C1B"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ATNĐ</w:t>
            </w:r>
          </w:p>
        </w:tc>
        <w:tc>
          <w:tcPr>
            <w:tcW w:w="2794" w:type="dxa"/>
            <w:tcBorders>
              <w:top w:val="single" w:sz="4" w:space="0" w:color="auto"/>
              <w:left w:val="single" w:sz="4" w:space="0" w:color="auto"/>
              <w:right w:val="single" w:sz="4" w:space="0" w:color="auto"/>
            </w:tcBorders>
            <w:shd w:val="clear" w:color="auto" w:fill="auto"/>
            <w:vAlign w:val="center"/>
          </w:tcPr>
          <w:p w14:paraId="7B60F025"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7 (50 - 61 km/h)</w:t>
            </w:r>
          </w:p>
        </w:tc>
      </w:tr>
      <w:tr w:rsidR="00111D98" w:rsidRPr="001D6DB2" w14:paraId="3F822D1B" w14:textId="77777777" w:rsidTr="00743D0F">
        <w:trPr>
          <w:trHeight w:hRule="exact" w:val="471"/>
          <w:jc w:val="center"/>
        </w:trPr>
        <w:tc>
          <w:tcPr>
            <w:tcW w:w="3086" w:type="dxa"/>
            <w:tcBorders>
              <w:top w:val="single" w:sz="4" w:space="0" w:color="auto"/>
              <w:left w:val="single" w:sz="4" w:space="0" w:color="auto"/>
            </w:tcBorders>
            <w:shd w:val="clear" w:color="auto" w:fill="auto"/>
            <w:vAlign w:val="center"/>
          </w:tcPr>
          <w:p w14:paraId="32B3908C" w14:textId="77777777" w:rsidR="00111D98" w:rsidRPr="001D6DB2" w:rsidRDefault="00111D98" w:rsidP="00743D0F">
            <w:pPr>
              <w:widowControl w:val="0"/>
              <w:spacing w:after="0" w:line="240" w:lineRule="auto"/>
              <w:ind w:firstLine="300"/>
              <w:rPr>
                <w:rFonts w:eastAsia="Times New Roman" w:cs="Times New Roman"/>
                <w:szCs w:val="28"/>
                <w:lang w:val="vi-VN" w:eastAsia="vi-VN" w:bidi="vi-VN"/>
              </w:rPr>
            </w:pPr>
            <w:r w:rsidRPr="001D6DB2">
              <w:rPr>
                <w:rFonts w:eastAsia="Times New Roman" w:cs="Times New Roman"/>
                <w:szCs w:val="28"/>
                <w:lang w:val="vi-VN" w:eastAsia="vi-VN" w:bidi="vi-VN"/>
              </w:rPr>
              <w:t>Nghệ An - Quảng Bình</w:t>
            </w:r>
          </w:p>
        </w:tc>
        <w:tc>
          <w:tcPr>
            <w:tcW w:w="1514" w:type="dxa"/>
            <w:tcBorders>
              <w:top w:val="single" w:sz="4" w:space="0" w:color="auto"/>
              <w:left w:val="single" w:sz="4" w:space="0" w:color="auto"/>
            </w:tcBorders>
            <w:shd w:val="clear" w:color="auto" w:fill="auto"/>
            <w:vAlign w:val="center"/>
          </w:tcPr>
          <w:p w14:paraId="2DBD1F88"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27/09/2008</w:t>
            </w:r>
          </w:p>
        </w:tc>
        <w:tc>
          <w:tcPr>
            <w:tcW w:w="2132" w:type="dxa"/>
            <w:tcBorders>
              <w:top w:val="single" w:sz="4" w:space="0" w:color="auto"/>
              <w:left w:val="single" w:sz="4" w:space="0" w:color="auto"/>
            </w:tcBorders>
            <w:shd w:val="clear" w:color="auto" w:fill="auto"/>
            <w:vAlign w:val="center"/>
          </w:tcPr>
          <w:p w14:paraId="4B6F619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Mekkhala</w:t>
            </w:r>
          </w:p>
        </w:tc>
        <w:tc>
          <w:tcPr>
            <w:tcW w:w="2794" w:type="dxa"/>
            <w:tcBorders>
              <w:top w:val="single" w:sz="4" w:space="0" w:color="auto"/>
              <w:left w:val="single" w:sz="4" w:space="0" w:color="auto"/>
              <w:right w:val="single" w:sz="4" w:space="0" w:color="auto"/>
            </w:tcBorders>
            <w:shd w:val="clear" w:color="auto" w:fill="auto"/>
            <w:vAlign w:val="center"/>
          </w:tcPr>
          <w:p w14:paraId="0B00F9F7"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9 (75 - 88 km/h)</w:t>
            </w:r>
          </w:p>
        </w:tc>
      </w:tr>
      <w:tr w:rsidR="00111D98" w:rsidRPr="001D6DB2" w14:paraId="2937D927" w14:textId="77777777" w:rsidTr="00743D0F">
        <w:trPr>
          <w:trHeight w:hRule="exact" w:val="482"/>
          <w:jc w:val="center"/>
        </w:trPr>
        <w:tc>
          <w:tcPr>
            <w:tcW w:w="3086" w:type="dxa"/>
            <w:tcBorders>
              <w:top w:val="single" w:sz="4" w:space="0" w:color="auto"/>
              <w:left w:val="single" w:sz="4" w:space="0" w:color="auto"/>
              <w:bottom w:val="single" w:sz="4" w:space="0" w:color="auto"/>
            </w:tcBorders>
            <w:shd w:val="clear" w:color="auto" w:fill="auto"/>
            <w:vAlign w:val="center"/>
          </w:tcPr>
          <w:p w14:paraId="00093D61" w14:textId="77777777" w:rsidR="00111D98" w:rsidRPr="001D6DB2" w:rsidRDefault="00111D98" w:rsidP="00743D0F">
            <w:pPr>
              <w:widowControl w:val="0"/>
              <w:spacing w:after="0" w:line="240" w:lineRule="auto"/>
              <w:ind w:firstLine="300"/>
              <w:rPr>
                <w:rFonts w:eastAsia="Times New Roman" w:cs="Times New Roman"/>
                <w:szCs w:val="28"/>
                <w:lang w:val="vi-VN" w:eastAsia="vi-VN" w:bidi="vi-VN"/>
              </w:rPr>
            </w:pPr>
            <w:r w:rsidRPr="001D6DB2">
              <w:rPr>
                <w:rFonts w:eastAsia="Times New Roman" w:cs="Times New Roman"/>
                <w:szCs w:val="28"/>
                <w:lang w:val="vi-VN" w:eastAsia="vi-VN" w:bidi="vi-VN"/>
              </w:rPr>
              <w:t>Nghệ An - Quảng Bình</w:t>
            </w:r>
          </w:p>
        </w:tc>
        <w:tc>
          <w:tcPr>
            <w:tcW w:w="1514" w:type="dxa"/>
            <w:tcBorders>
              <w:top w:val="single" w:sz="4" w:space="0" w:color="auto"/>
              <w:left w:val="single" w:sz="4" w:space="0" w:color="auto"/>
              <w:bottom w:val="single" w:sz="4" w:space="0" w:color="auto"/>
            </w:tcBorders>
            <w:shd w:val="clear" w:color="auto" w:fill="auto"/>
            <w:vAlign w:val="center"/>
          </w:tcPr>
          <w:p w14:paraId="7D845A2C" w14:textId="77777777" w:rsidR="00111D98" w:rsidRPr="001D6DB2" w:rsidRDefault="00111D98" w:rsidP="00743D0F">
            <w:pPr>
              <w:widowControl w:val="0"/>
              <w:spacing w:after="0" w:line="240" w:lineRule="auto"/>
              <w:ind w:firstLine="140"/>
              <w:rPr>
                <w:rFonts w:eastAsia="Times New Roman" w:cs="Times New Roman"/>
                <w:szCs w:val="28"/>
                <w:lang w:val="vi-VN" w:eastAsia="vi-VN" w:bidi="vi-VN"/>
              </w:rPr>
            </w:pPr>
            <w:r w:rsidRPr="001D6DB2">
              <w:rPr>
                <w:rFonts w:eastAsia="Times New Roman" w:cs="Times New Roman"/>
                <w:szCs w:val="28"/>
                <w:lang w:val="vi-VN" w:eastAsia="vi-VN" w:bidi="vi-VN"/>
              </w:rPr>
              <w:t>27/09/2007</w:t>
            </w:r>
          </w:p>
        </w:tc>
        <w:tc>
          <w:tcPr>
            <w:tcW w:w="2132" w:type="dxa"/>
            <w:tcBorders>
              <w:top w:val="single" w:sz="4" w:space="0" w:color="auto"/>
              <w:left w:val="single" w:sz="4" w:space="0" w:color="auto"/>
              <w:bottom w:val="single" w:sz="4" w:space="0" w:color="auto"/>
            </w:tcBorders>
            <w:shd w:val="clear" w:color="auto" w:fill="auto"/>
            <w:vAlign w:val="center"/>
          </w:tcPr>
          <w:p w14:paraId="59844312"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Lekima</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14:paraId="420DDF2F" w14:textId="77777777" w:rsidR="00111D98" w:rsidRPr="001D6DB2" w:rsidRDefault="00111D98" w:rsidP="00743D0F">
            <w:pPr>
              <w:widowControl w:val="0"/>
              <w:spacing w:after="0" w:line="240" w:lineRule="auto"/>
              <w:jc w:val="center"/>
              <w:rPr>
                <w:rFonts w:eastAsia="Times New Roman" w:cs="Times New Roman"/>
                <w:szCs w:val="28"/>
                <w:lang w:val="vi-VN" w:eastAsia="vi-VN" w:bidi="vi-VN"/>
              </w:rPr>
            </w:pPr>
            <w:r w:rsidRPr="001D6DB2">
              <w:rPr>
                <w:rFonts w:eastAsia="Times New Roman" w:cs="Times New Roman"/>
                <w:szCs w:val="28"/>
                <w:lang w:val="vi-VN" w:eastAsia="vi-VN" w:bidi="vi-VN"/>
              </w:rPr>
              <w:t>Cấp 11 (103-117 km/h)</w:t>
            </w:r>
          </w:p>
        </w:tc>
      </w:tr>
    </w:tbl>
    <w:bookmarkEnd w:id="234"/>
    <w:p w14:paraId="5E928728" w14:textId="77777777" w:rsidR="00111D98" w:rsidRPr="001D6DB2" w:rsidRDefault="00111D98" w:rsidP="00111D98">
      <w:pPr>
        <w:widowControl w:val="0"/>
        <w:spacing w:before="60" w:after="60" w:line="360" w:lineRule="exact"/>
        <w:ind w:firstLine="720"/>
        <w:contextualSpacing/>
        <w:jc w:val="both"/>
        <w:rPr>
          <w:rFonts w:eastAsia="Times New Roman" w:cs="Times New Roman"/>
          <w:i/>
          <w:szCs w:val="28"/>
          <w:lang w:val="vi-VN"/>
        </w:rPr>
      </w:pPr>
      <w:r w:rsidRPr="001D6DB2">
        <w:rPr>
          <w:rFonts w:eastAsia="Times New Roman" w:cs="Times New Roman"/>
          <w:i/>
          <w:szCs w:val="28"/>
          <w:lang w:val="vi-VN"/>
        </w:rPr>
        <w:t>2.1.1.3. Đặc điểm thủy văn</w:t>
      </w:r>
      <w:r w:rsidRPr="001D6DB2">
        <w:rPr>
          <w:rFonts w:eastAsia="Times New Roman" w:cs="Times New Roman"/>
          <w:i/>
          <w:szCs w:val="28"/>
          <w:lang w:val="vi-VN"/>
        </w:rPr>
        <w:tab/>
      </w:r>
    </w:p>
    <w:p w14:paraId="3657E924" w14:textId="77777777" w:rsidR="00111D98" w:rsidRPr="001D6DB2" w:rsidRDefault="00111D98" w:rsidP="00111D98">
      <w:pPr>
        <w:spacing w:before="60" w:after="60" w:line="360" w:lineRule="exact"/>
        <w:ind w:firstLine="720"/>
        <w:contextualSpacing/>
        <w:jc w:val="both"/>
        <w:rPr>
          <w:rFonts w:eastAsia="Times New Roman" w:cs="Times New Roman"/>
          <w:spacing w:val="-6"/>
          <w:szCs w:val="28"/>
        </w:rPr>
      </w:pPr>
      <w:r w:rsidRPr="001D6DB2">
        <w:rPr>
          <w:rFonts w:eastAsia="Times New Roman" w:cs="Times New Roman"/>
          <w:szCs w:val="28"/>
          <w:lang w:val="vi-VN"/>
        </w:rPr>
        <w:t>- Nguồn nước mặt: Khu vực dự kiến thực hiện Dự án là vùng đất đồi, trong khu vực thực hiện Dự án không có sông suối nào, khu vực xuất hiện dòng chảy tạm thời vào mùa mưa lũ, dòng chảy này theo hướng địa hình từ cao xuống thấp</w:t>
      </w:r>
      <w:r w:rsidRPr="001D6DB2">
        <w:rPr>
          <w:rFonts w:eastAsia="Times New Roman" w:cs="Times New Roman"/>
          <w:szCs w:val="28"/>
        </w:rPr>
        <w:t>,</w:t>
      </w:r>
      <w:r w:rsidRPr="001D6DB2">
        <w:rPr>
          <w:rFonts w:eastAsia="Times New Roman" w:cs="Times New Roman"/>
          <w:szCs w:val="28"/>
          <w:lang w:val="vi-VN"/>
        </w:rPr>
        <w:t xml:space="preserve"> từ </w:t>
      </w:r>
      <w:r w:rsidRPr="001D6DB2">
        <w:rPr>
          <w:rFonts w:eastAsia="Times New Roman" w:cs="Times New Roman"/>
          <w:szCs w:val="28"/>
        </w:rPr>
        <w:t>Bắc xuống Nam</w:t>
      </w:r>
      <w:r w:rsidRPr="001D6DB2">
        <w:rPr>
          <w:rFonts w:eastAsia="Times New Roman" w:cs="Times New Roman"/>
          <w:spacing w:val="-6"/>
          <w:szCs w:val="28"/>
          <w:lang w:val="vi-VN"/>
        </w:rPr>
        <w:t>.</w:t>
      </w:r>
      <w:r w:rsidRPr="001D6DB2">
        <w:rPr>
          <w:rFonts w:eastAsia="Times New Roman" w:cs="Times New Roman"/>
          <w:spacing w:val="-6"/>
          <w:szCs w:val="28"/>
        </w:rPr>
        <w:t xml:space="preserve"> Cách Dự án khoảng 300m về phía Nam là sông Gianh, có lượng nước dồi dào, cung cấp nước phục vụ sản xuất nông nghiệp và thủy lợi cho khu vực. </w:t>
      </w:r>
    </w:p>
    <w:p w14:paraId="6597DB39" w14:textId="77777777" w:rsidR="00111D98" w:rsidRPr="001D6DB2" w:rsidRDefault="00111D98" w:rsidP="00111D98">
      <w:pPr>
        <w:spacing w:before="60" w:after="60" w:line="360" w:lineRule="exact"/>
        <w:ind w:firstLine="720"/>
        <w:contextualSpacing/>
        <w:jc w:val="both"/>
        <w:rPr>
          <w:rFonts w:eastAsia="Times New Roman" w:cs="Times New Roman"/>
          <w:szCs w:val="28"/>
          <w:lang w:val="vi-VN"/>
        </w:rPr>
      </w:pPr>
      <w:r w:rsidRPr="001D6DB2">
        <w:rPr>
          <w:rFonts w:eastAsia="Times New Roman" w:cs="Times New Roman"/>
          <w:szCs w:val="28"/>
          <w:lang w:val="vi-VN"/>
        </w:rPr>
        <w:t>- Nguồn nước ngầm: Theo điều tra, khảo sát thực tế cho thấy trữ lượng nước ngầm ở đây tương đối phong phú, tầng nước ngầm mạch nông ở độ sâu từ 5 - 10m.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6031648A" w14:textId="3A6774AE" w:rsidR="00743D0F" w:rsidRPr="001D6DB2" w:rsidRDefault="00743D0F" w:rsidP="00743D0F">
      <w:pPr>
        <w:keepNext/>
        <w:keepLines/>
        <w:spacing w:before="60" w:after="60" w:line="360" w:lineRule="exact"/>
        <w:ind w:firstLine="720"/>
        <w:outlineLvl w:val="2"/>
        <w:rPr>
          <w:rFonts w:eastAsia="Calibri" w:cstheme="majorBidi"/>
          <w:b/>
          <w:i/>
          <w:noProof/>
          <w:szCs w:val="28"/>
        </w:rPr>
      </w:pPr>
      <w:bookmarkStart w:id="241" w:name="_Toc69215950"/>
      <w:bookmarkStart w:id="242" w:name="_Toc69548207"/>
      <w:bookmarkStart w:id="243" w:name="_Toc69562892"/>
      <w:bookmarkStart w:id="244" w:name="_Toc131036031"/>
      <w:bookmarkStart w:id="245" w:name="_Toc136606000"/>
      <w:r w:rsidRPr="001D6DB2">
        <w:rPr>
          <w:rFonts w:eastAsia="Calibri" w:cstheme="majorBidi"/>
          <w:b/>
          <w:i/>
          <w:noProof/>
          <w:szCs w:val="28"/>
          <w:lang w:val="vi-VN"/>
        </w:rPr>
        <w:t xml:space="preserve">2.1.2. Điều kiện kinh tế - xã hội xã </w:t>
      </w:r>
      <w:bookmarkEnd w:id="241"/>
      <w:bookmarkEnd w:id="242"/>
      <w:bookmarkEnd w:id="243"/>
      <w:r w:rsidRPr="001D6DB2">
        <w:rPr>
          <w:rFonts w:eastAsia="Calibri" w:cstheme="majorBidi"/>
          <w:b/>
          <w:i/>
          <w:noProof/>
          <w:szCs w:val="28"/>
        </w:rPr>
        <w:t>Tây Trạch</w:t>
      </w:r>
      <w:bookmarkEnd w:id="244"/>
      <w:bookmarkEnd w:id="245"/>
    </w:p>
    <w:p w14:paraId="61EAE7A9" w14:textId="77777777" w:rsidR="00743D0F" w:rsidRPr="001D6DB2" w:rsidRDefault="00743D0F" w:rsidP="00743D0F">
      <w:pPr>
        <w:widowControl w:val="0"/>
        <w:shd w:val="clear" w:color="auto" w:fill="FFFFFF"/>
        <w:spacing w:before="60" w:after="60" w:line="360" w:lineRule="exact"/>
        <w:ind w:firstLine="720"/>
        <w:jc w:val="both"/>
        <w:textAlignment w:val="baseline"/>
        <w:rPr>
          <w:rFonts w:eastAsia="Times New Roman" w:cs="Times New Roman"/>
          <w:bCs/>
          <w:i/>
          <w:szCs w:val="28"/>
          <w:shd w:val="clear" w:color="auto" w:fill="FFFFFF"/>
          <w:lang w:val="cs-CZ"/>
        </w:rPr>
      </w:pPr>
      <w:bookmarkStart w:id="246" w:name="_Toc146338682"/>
      <w:bookmarkStart w:id="247" w:name="_Toc153006404"/>
      <w:bookmarkStart w:id="248" w:name="_Toc129682982"/>
      <w:bookmarkStart w:id="249" w:name="_Toc130192796"/>
      <w:bookmarkStart w:id="250" w:name="_Toc130193546"/>
      <w:bookmarkStart w:id="251" w:name="_Toc130193883"/>
      <w:bookmarkStart w:id="252" w:name="_Toc130195220"/>
      <w:bookmarkStart w:id="253" w:name="_Toc130200032"/>
      <w:bookmarkStart w:id="254" w:name="_Toc158455578"/>
      <w:bookmarkStart w:id="255" w:name="_Toc158456351"/>
      <w:bookmarkStart w:id="256" w:name="_Toc158456465"/>
      <w:bookmarkStart w:id="257" w:name="_Toc158456557"/>
      <w:bookmarkStart w:id="258" w:name="_Toc158536889"/>
      <w:bookmarkStart w:id="259" w:name="_Toc158536981"/>
      <w:bookmarkStart w:id="260" w:name="_Toc167004729"/>
      <w:bookmarkStart w:id="261" w:name="_Toc167004821"/>
      <w:bookmarkStart w:id="262" w:name="_Toc167584966"/>
      <w:bookmarkStart w:id="263" w:name="_Toc167585092"/>
      <w:bookmarkStart w:id="264" w:name="_Toc167585204"/>
      <w:bookmarkStart w:id="265" w:name="_Toc174927749"/>
      <w:bookmarkStart w:id="266" w:name="_Toc177358393"/>
      <w:bookmarkStart w:id="267" w:name="_Toc177376555"/>
      <w:bookmarkStart w:id="268" w:name="_Toc177870903"/>
      <w:bookmarkStart w:id="269" w:name="_Toc177871126"/>
      <w:bookmarkStart w:id="270" w:name="_Toc179106254"/>
      <w:bookmarkStart w:id="271" w:name="_Toc196618384"/>
      <w:bookmarkStart w:id="272" w:name="_Toc196618668"/>
      <w:bookmarkStart w:id="273" w:name="_Toc196618900"/>
      <w:bookmarkStart w:id="274" w:name="_Toc196619007"/>
      <w:bookmarkStart w:id="275" w:name="_Toc196619114"/>
      <w:bookmarkStart w:id="276" w:name="_Toc196619222"/>
      <w:bookmarkStart w:id="277" w:name="_Toc219171183"/>
      <w:bookmarkStart w:id="278" w:name="_Toc219171640"/>
      <w:bookmarkStart w:id="279" w:name="_Toc221504333"/>
      <w:bookmarkStart w:id="280" w:name="_Toc222103002"/>
      <w:bookmarkStart w:id="281" w:name="_Toc222797321"/>
      <w:bookmarkStart w:id="282" w:name="_Toc223315618"/>
      <w:bookmarkStart w:id="283" w:name="_Toc226946715"/>
      <w:bookmarkStart w:id="284" w:name="_Toc227032627"/>
      <w:bookmarkStart w:id="285" w:name="_Toc227135014"/>
      <w:bookmarkStart w:id="286" w:name="_Toc241973915"/>
      <w:bookmarkStart w:id="287" w:name="_Toc249343294"/>
      <w:bookmarkStart w:id="288" w:name="_Toc249343403"/>
      <w:bookmarkStart w:id="289" w:name="_Toc249343476"/>
      <w:bookmarkStart w:id="290" w:name="_Toc249343581"/>
      <w:bookmarkStart w:id="291" w:name="_Toc249770655"/>
      <w:bookmarkStart w:id="292" w:name="_Toc250013967"/>
      <w:bookmarkStart w:id="293" w:name="_Toc252806324"/>
      <w:r w:rsidRPr="001D6DB2">
        <w:rPr>
          <w:rFonts w:eastAsia="Times New Roman" w:cs="Times New Roman"/>
          <w:bCs/>
          <w:i/>
          <w:szCs w:val="28"/>
          <w:shd w:val="clear" w:color="auto" w:fill="FFFFFF"/>
          <w:lang w:val="vi-VN"/>
        </w:rPr>
        <w:t xml:space="preserve">2.1.2.1. Điều kiện kinh tế </w:t>
      </w:r>
    </w:p>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14:paraId="0BC61CF5" w14:textId="77777777" w:rsidR="00743D0F" w:rsidRPr="001D6DB2" w:rsidRDefault="00743D0F" w:rsidP="00743D0F">
      <w:pPr>
        <w:spacing w:before="60" w:after="60" w:line="360" w:lineRule="exact"/>
        <w:ind w:firstLine="720"/>
        <w:jc w:val="both"/>
        <w:rPr>
          <w:i/>
          <w:szCs w:val="28"/>
        </w:rPr>
      </w:pPr>
      <w:r w:rsidRPr="001D6DB2">
        <w:rPr>
          <w:i/>
          <w:szCs w:val="28"/>
        </w:rPr>
        <w:t>* Nông nghiệp</w:t>
      </w:r>
    </w:p>
    <w:p w14:paraId="4A519F52" w14:textId="77777777" w:rsidR="00743D0F" w:rsidRPr="001D6DB2" w:rsidRDefault="00743D0F" w:rsidP="00743D0F">
      <w:pPr>
        <w:widowControl w:val="0"/>
        <w:spacing w:before="60" w:after="60" w:line="360" w:lineRule="exact"/>
        <w:ind w:firstLine="720"/>
        <w:jc w:val="both"/>
        <w:rPr>
          <w:spacing w:val="-2"/>
          <w:szCs w:val="28"/>
        </w:rPr>
      </w:pPr>
      <w:r w:rsidRPr="001D6DB2">
        <w:rPr>
          <w:szCs w:val="28"/>
        </w:rPr>
        <w:t xml:space="preserve"> </w:t>
      </w:r>
      <w:r w:rsidRPr="001D6DB2">
        <w:rPr>
          <w:spacing w:val="-2"/>
          <w:szCs w:val="28"/>
        </w:rPr>
        <w:t>Tổng diện tích gieo trồng: 560,1ha /579,9 ha, đạt 96,6% so với kế hoạch cả năm, giảm 29,8ha so với cùng kỳ năm trước. Tổng sản lượng lương thực đạt: 1.742,46 tấn/1.900 tấn đạt 91,7% kế hoạch, tăng 95,36 tấn so với cùng kỳ năm trước.</w:t>
      </w:r>
    </w:p>
    <w:p w14:paraId="3859EF19" w14:textId="77777777" w:rsidR="00743D0F" w:rsidRPr="001D6DB2" w:rsidRDefault="00743D0F" w:rsidP="00743D0F">
      <w:pPr>
        <w:spacing w:before="60" w:after="60" w:line="360" w:lineRule="exact"/>
        <w:ind w:firstLine="720"/>
        <w:jc w:val="both"/>
        <w:rPr>
          <w:szCs w:val="28"/>
        </w:rPr>
      </w:pPr>
      <w:r w:rsidRPr="001D6DB2">
        <w:rPr>
          <w:szCs w:val="28"/>
        </w:rPr>
        <w:t>- Cây lúa: Tổng diện tích gieo trồng 235,1ha/230ha đạt 102%KH</w:t>
      </w:r>
    </w:p>
    <w:p w14:paraId="6D36518B" w14:textId="77777777" w:rsidR="00743D0F" w:rsidRPr="001D6DB2" w:rsidRDefault="00743D0F" w:rsidP="00743D0F">
      <w:pPr>
        <w:spacing w:before="60" w:after="60" w:line="360" w:lineRule="exact"/>
        <w:ind w:firstLine="720"/>
        <w:jc w:val="both"/>
        <w:rPr>
          <w:spacing w:val="-2"/>
          <w:szCs w:val="28"/>
        </w:rPr>
      </w:pPr>
      <w:r w:rsidRPr="001D6DB2">
        <w:rPr>
          <w:spacing w:val="-2"/>
          <w:szCs w:val="28"/>
        </w:rPr>
        <w:t>+ Vụ Đông Xuân: Diện tích gieo trồng 120,4ha/120 ha đạt 100,3% kế hoạch; giảm 1,52ha so với cùng kỳ năm trước. Năng suất đạt 61,3 tạ/ha giảm 3tạ/ha so với cùng kỳ năm trước, sản lượng đạt 736,5 tấn giảm 37,4 tấn so với cùng kỳ năm trước.</w:t>
      </w:r>
    </w:p>
    <w:p w14:paraId="57E33BEE" w14:textId="77777777" w:rsidR="00743D0F" w:rsidRPr="001D6DB2" w:rsidRDefault="00743D0F" w:rsidP="00743D0F">
      <w:pPr>
        <w:spacing w:before="60" w:after="60" w:line="360" w:lineRule="exact"/>
        <w:ind w:firstLine="720"/>
        <w:jc w:val="both"/>
        <w:rPr>
          <w:szCs w:val="28"/>
        </w:rPr>
      </w:pPr>
      <w:r w:rsidRPr="001D6DB2">
        <w:rPr>
          <w:szCs w:val="28"/>
        </w:rPr>
        <w:t>+ Vụ Hè Thu: Diện tích lúa thu hoạch 114,7ha, năng suất 39,1tạ/ha (diện tích tăng 6,7ha, năng suất giảm 8,9 tạ/ha so với cùng kỳ năm trước).</w:t>
      </w:r>
    </w:p>
    <w:p w14:paraId="437EEBCF" w14:textId="77777777" w:rsidR="00743D0F" w:rsidRPr="001D6DB2" w:rsidRDefault="00743D0F" w:rsidP="00743D0F">
      <w:pPr>
        <w:spacing w:before="60" w:after="60" w:line="360" w:lineRule="exact"/>
        <w:ind w:firstLine="720"/>
        <w:jc w:val="both"/>
        <w:rPr>
          <w:szCs w:val="28"/>
        </w:rPr>
      </w:pPr>
      <w:r w:rsidRPr="001D6DB2">
        <w:rPr>
          <w:szCs w:val="28"/>
        </w:rPr>
        <w:lastRenderedPageBreak/>
        <w:t>- Cây ngô: Tổng diện tích gieo trồng 109,9ha/131ha đạt 83,9% KH</w:t>
      </w:r>
    </w:p>
    <w:p w14:paraId="77292F93" w14:textId="77777777" w:rsidR="00743D0F" w:rsidRPr="001D6DB2" w:rsidRDefault="00743D0F" w:rsidP="00743D0F">
      <w:pPr>
        <w:spacing w:before="60" w:after="60" w:line="360" w:lineRule="exact"/>
        <w:ind w:firstLine="720"/>
        <w:jc w:val="both"/>
        <w:rPr>
          <w:szCs w:val="28"/>
        </w:rPr>
      </w:pPr>
      <w:r w:rsidRPr="001D6DB2">
        <w:rPr>
          <w:szCs w:val="28"/>
        </w:rPr>
        <w:t>+ Vụ Đông xuân: 78,3ha/75,5ha đạt 103,7% kế hoạch, giảm 0,4 ha so với cùng kỳ năm trước, năng suất 70,97 tạ/ha tăng 3,47tạ/ha, sản lượng 555,7 tấn.</w:t>
      </w:r>
    </w:p>
    <w:p w14:paraId="02131045" w14:textId="77777777" w:rsidR="00743D0F" w:rsidRPr="001D6DB2" w:rsidRDefault="00743D0F" w:rsidP="00743D0F">
      <w:pPr>
        <w:spacing w:before="60" w:after="60" w:line="360" w:lineRule="exact"/>
        <w:ind w:firstLine="720"/>
        <w:jc w:val="both"/>
        <w:rPr>
          <w:szCs w:val="28"/>
        </w:rPr>
      </w:pPr>
      <w:r w:rsidRPr="001D6DB2">
        <w:rPr>
          <w:szCs w:val="28"/>
        </w:rPr>
        <w:t>+ Vụ Hè Thu: Diện tích 31,6ha/55,5ha đạt 62,3% so với kế hoạch, giảm 23.4ha so với cùng kỳ năm trước.</w:t>
      </w:r>
    </w:p>
    <w:p w14:paraId="3063CFE7" w14:textId="77777777" w:rsidR="00743D0F" w:rsidRPr="001D6DB2" w:rsidRDefault="00743D0F" w:rsidP="00743D0F">
      <w:pPr>
        <w:spacing w:before="60" w:after="60" w:line="360" w:lineRule="exact"/>
        <w:ind w:firstLine="720"/>
        <w:jc w:val="both"/>
        <w:rPr>
          <w:szCs w:val="28"/>
        </w:rPr>
      </w:pPr>
      <w:r w:rsidRPr="001D6DB2">
        <w:rPr>
          <w:szCs w:val="28"/>
        </w:rPr>
        <w:t>- Lạc: Diện tích gieo trồng: 47,1/55,5ha đạt 84,9% KH</w:t>
      </w:r>
    </w:p>
    <w:p w14:paraId="002BAA8A" w14:textId="77777777" w:rsidR="00743D0F" w:rsidRPr="001D6DB2" w:rsidRDefault="00743D0F" w:rsidP="00743D0F">
      <w:pPr>
        <w:spacing w:before="60" w:after="60" w:line="360" w:lineRule="exact"/>
        <w:ind w:firstLine="720"/>
        <w:jc w:val="both"/>
        <w:rPr>
          <w:szCs w:val="28"/>
        </w:rPr>
      </w:pPr>
      <w:r w:rsidRPr="001D6DB2">
        <w:rPr>
          <w:szCs w:val="28"/>
        </w:rPr>
        <w:t xml:space="preserve">+ Vụ Đông Xuân: Diện tích gieo 46,8/54,5 ha, đạt 85,8% kế hoạch năm. Giảm 8,7ha so với cùng kỳ, năng suất đạt 35,49tạ/ha tăng 8,49 tạ/ha so với cùng kỳ, sản lượng đạt 166,1 tấn. </w:t>
      </w:r>
    </w:p>
    <w:p w14:paraId="263A1D8B" w14:textId="77777777" w:rsidR="00743D0F" w:rsidRPr="001D6DB2" w:rsidRDefault="00743D0F" w:rsidP="00743D0F">
      <w:pPr>
        <w:spacing w:before="60" w:after="60" w:line="360" w:lineRule="exact"/>
        <w:ind w:firstLine="720"/>
        <w:jc w:val="both"/>
        <w:rPr>
          <w:szCs w:val="28"/>
        </w:rPr>
      </w:pPr>
      <w:r w:rsidRPr="001D6DB2">
        <w:rPr>
          <w:szCs w:val="28"/>
        </w:rPr>
        <w:t>+ Vụ Hè Thu: 0,3ha/0,8ha đạt 37,5% kế hoạch, bằng cùng kỳ năm trước.</w:t>
      </w:r>
    </w:p>
    <w:p w14:paraId="1E8C13D3" w14:textId="77777777" w:rsidR="00743D0F" w:rsidRPr="001D6DB2" w:rsidRDefault="00743D0F" w:rsidP="00743D0F">
      <w:pPr>
        <w:spacing w:before="60" w:after="60" w:line="360" w:lineRule="exact"/>
        <w:ind w:firstLine="720"/>
        <w:jc w:val="both"/>
        <w:rPr>
          <w:i/>
          <w:szCs w:val="28"/>
        </w:rPr>
      </w:pPr>
      <w:r w:rsidRPr="001D6DB2">
        <w:rPr>
          <w:i/>
          <w:szCs w:val="28"/>
        </w:rPr>
        <w:t>* Chăn nuôi</w:t>
      </w:r>
    </w:p>
    <w:p w14:paraId="7EE13B99" w14:textId="77777777" w:rsidR="00743D0F" w:rsidRPr="001D6DB2" w:rsidRDefault="00743D0F" w:rsidP="00743D0F">
      <w:pPr>
        <w:spacing w:before="60" w:after="60" w:line="360" w:lineRule="exact"/>
        <w:ind w:firstLine="720"/>
        <w:jc w:val="both"/>
        <w:rPr>
          <w:szCs w:val="28"/>
        </w:rPr>
      </w:pPr>
      <w:r w:rsidRPr="001D6DB2">
        <w:rPr>
          <w:szCs w:val="28"/>
        </w:rPr>
        <w:t>Tổng đàn gia súc tại thời điểm 01/10/2020: 2.360 con/2.628 con, đạt 86 kế hoạch xã giao; đàn ong 346 đàn; đàn gia cầm 25.120 con.</w:t>
      </w:r>
    </w:p>
    <w:p w14:paraId="21B85465" w14:textId="77777777" w:rsidR="00743D0F" w:rsidRPr="001D6DB2" w:rsidRDefault="00743D0F" w:rsidP="00743D0F">
      <w:pPr>
        <w:spacing w:before="60" w:after="60" w:line="360" w:lineRule="exact"/>
        <w:ind w:firstLine="720"/>
        <w:jc w:val="both"/>
        <w:rPr>
          <w:szCs w:val="28"/>
        </w:rPr>
      </w:pPr>
      <w:r w:rsidRPr="001D6DB2">
        <w:rPr>
          <w:szCs w:val="28"/>
        </w:rPr>
        <w:t>Trong đó: Trâu 362 con/318 con đạt 113,8%; bò 872 con/1090 con, đạt 80% kế hoạch; lợn 769 con/900 con, đạt 85,5% kế hoạch; dê 357 con/320 con, đạt 115,6% kế hoạch.</w:t>
      </w:r>
    </w:p>
    <w:p w14:paraId="378A6B40" w14:textId="77777777" w:rsidR="00743D0F" w:rsidRPr="001D6DB2" w:rsidRDefault="00743D0F" w:rsidP="00743D0F">
      <w:pPr>
        <w:spacing w:before="60" w:after="60" w:line="360" w:lineRule="exact"/>
        <w:ind w:firstLine="720"/>
        <w:jc w:val="both"/>
        <w:rPr>
          <w:szCs w:val="28"/>
        </w:rPr>
      </w:pPr>
      <w:r w:rsidRPr="001D6DB2">
        <w:rPr>
          <w:szCs w:val="28"/>
        </w:rPr>
        <w:t>Tổ chức tiêm phòng và phun tiêu độc khử trùng đàn gia súc, gia cầm 02 đợt. Kết quả tiêm phòng gia súc đợt 1 đạt 61%, đợt 2 đạt 78%, số còn lại nằm trong diện miễn tiêm.</w:t>
      </w:r>
    </w:p>
    <w:p w14:paraId="544157CE" w14:textId="77777777" w:rsidR="00743D0F" w:rsidRPr="001D6DB2" w:rsidRDefault="00743D0F" w:rsidP="00743D0F">
      <w:pPr>
        <w:spacing w:before="60" w:after="60" w:line="360" w:lineRule="exact"/>
        <w:ind w:firstLine="720"/>
        <w:jc w:val="both"/>
        <w:rPr>
          <w:szCs w:val="28"/>
        </w:rPr>
      </w:pPr>
      <w:r w:rsidRPr="001D6DB2">
        <w:rPr>
          <w:i/>
          <w:szCs w:val="28"/>
        </w:rPr>
        <w:t>* Nuôi trồng thuỷ sản</w:t>
      </w:r>
    </w:p>
    <w:p w14:paraId="69D266B4" w14:textId="77777777" w:rsidR="00743D0F" w:rsidRPr="001D6DB2" w:rsidRDefault="00743D0F" w:rsidP="00743D0F">
      <w:pPr>
        <w:spacing w:before="60" w:after="60" w:line="360" w:lineRule="exact"/>
        <w:ind w:firstLine="720"/>
        <w:jc w:val="both"/>
        <w:rPr>
          <w:szCs w:val="28"/>
        </w:rPr>
      </w:pPr>
      <w:r w:rsidRPr="001D6DB2">
        <w:rPr>
          <w:szCs w:val="28"/>
        </w:rPr>
        <w:t>Diện tích ao hồ toàn xã có 9,9ha. Trong đó có 35 hộ nuôi cá ao, hồ; 11 hộ nuôi cá lồng bè với 12 lồng. Có 25 hộ khai thác thủy sản với 44 lao động.</w:t>
      </w:r>
    </w:p>
    <w:p w14:paraId="47BB04AC" w14:textId="77777777" w:rsidR="00743D0F" w:rsidRPr="001D6DB2" w:rsidRDefault="00743D0F" w:rsidP="00743D0F">
      <w:pPr>
        <w:spacing w:before="60" w:after="60" w:line="360" w:lineRule="exact"/>
        <w:ind w:firstLine="720"/>
        <w:jc w:val="both"/>
        <w:rPr>
          <w:rFonts w:eastAsia="Times New Roman" w:cs="Times New Roman"/>
          <w:bCs/>
          <w:i/>
          <w:szCs w:val="28"/>
          <w:shd w:val="clear" w:color="auto" w:fill="FFFFFF"/>
          <w:lang w:val="cs-CZ"/>
        </w:rPr>
      </w:pPr>
      <w:r w:rsidRPr="001D6DB2">
        <w:rPr>
          <w:rFonts w:eastAsia="Times New Roman" w:cs="Times New Roman"/>
          <w:bCs/>
          <w:i/>
          <w:szCs w:val="28"/>
          <w:shd w:val="clear" w:color="auto" w:fill="FFFFFF"/>
          <w:lang w:val="cs-CZ"/>
        </w:rPr>
        <w:t>2.1.2.2. Điều kiện xã hội</w:t>
      </w:r>
    </w:p>
    <w:p w14:paraId="6CAF08EF" w14:textId="77777777" w:rsidR="00743D0F" w:rsidRPr="001D6DB2" w:rsidRDefault="00743D0F" w:rsidP="00743D0F">
      <w:pPr>
        <w:spacing w:before="60" w:after="60" w:line="360" w:lineRule="exact"/>
        <w:ind w:firstLine="720"/>
        <w:jc w:val="both"/>
        <w:rPr>
          <w:i/>
          <w:szCs w:val="28"/>
        </w:rPr>
      </w:pPr>
      <w:r w:rsidRPr="001D6DB2">
        <w:rPr>
          <w:i/>
          <w:szCs w:val="28"/>
        </w:rPr>
        <w:t>* Giáo dục</w:t>
      </w:r>
    </w:p>
    <w:p w14:paraId="11F6997C" w14:textId="77777777" w:rsidR="00743D0F" w:rsidRPr="001D6DB2" w:rsidRDefault="00743D0F" w:rsidP="00743D0F">
      <w:pPr>
        <w:spacing w:before="60" w:after="60" w:line="360" w:lineRule="exact"/>
        <w:ind w:firstLine="720"/>
        <w:jc w:val="both"/>
        <w:rPr>
          <w:szCs w:val="28"/>
        </w:rPr>
      </w:pPr>
      <w:r w:rsidRPr="001D6DB2">
        <w:rPr>
          <w:szCs w:val="28"/>
        </w:rPr>
        <w:t>Tập trung chỉ đạo nâng cao chất lượng dạy và học tại các trường. Xã đạt chuẩn phổ cập giáo dục tiểu học mức độ 3, phổ cập giáo dục THCS mức độ 3, phổ cập giáo dục - xóa mù chữ mức độ 2, đạt phổ cập giáo dục mầm non trẻ 5 tuổi. Duy trì 4/4 trường đạt chuẩn.</w:t>
      </w:r>
    </w:p>
    <w:p w14:paraId="3C6AE9D0" w14:textId="77777777" w:rsidR="00743D0F" w:rsidRPr="001D6DB2" w:rsidRDefault="00743D0F" w:rsidP="00743D0F">
      <w:pPr>
        <w:spacing w:before="60" w:after="60" w:line="360" w:lineRule="exact"/>
        <w:ind w:firstLine="720"/>
        <w:jc w:val="both"/>
        <w:rPr>
          <w:szCs w:val="28"/>
        </w:rPr>
      </w:pPr>
      <w:r w:rsidRPr="001D6DB2">
        <w:rPr>
          <w:szCs w:val="28"/>
        </w:rPr>
        <w:t>UBND xã đã chỉ đạo các trường làm tốt công tác phòng, chống dịch tại các trường học.</w:t>
      </w:r>
    </w:p>
    <w:p w14:paraId="6C989A24" w14:textId="77777777" w:rsidR="00743D0F" w:rsidRPr="001D6DB2" w:rsidRDefault="00743D0F" w:rsidP="00743D0F">
      <w:pPr>
        <w:spacing w:before="60" w:after="60" w:line="360" w:lineRule="exact"/>
        <w:ind w:firstLine="720"/>
        <w:jc w:val="both"/>
        <w:rPr>
          <w:szCs w:val="28"/>
        </w:rPr>
      </w:pPr>
      <w:r w:rsidRPr="001D6DB2">
        <w:rPr>
          <w:szCs w:val="28"/>
        </w:rPr>
        <w:t>Hoàn thành chương trình năm học 2019-2020:</w:t>
      </w:r>
    </w:p>
    <w:p w14:paraId="355E3F28" w14:textId="2BE878C7" w:rsidR="00743D0F" w:rsidRPr="001D6DB2" w:rsidRDefault="00743D0F" w:rsidP="00743D0F">
      <w:pPr>
        <w:spacing w:before="60" w:after="60" w:line="360" w:lineRule="exact"/>
        <w:ind w:firstLine="720"/>
        <w:jc w:val="both"/>
        <w:rPr>
          <w:szCs w:val="28"/>
        </w:rPr>
      </w:pPr>
      <w:r w:rsidRPr="001D6DB2">
        <w:rPr>
          <w:szCs w:val="28"/>
        </w:rPr>
        <w:t>+ Cấp THCS Tây Trạch: Giỏi đạt 10,7% tăng 2,1% so với năm 2019, khá đạt 37,2% giảm 3,5% so với năm 2019, trung bình chiếm 48,3% giảm 0,3% so với năm 2019; yếu chiếm 3,8% tăng 1,7% so với năm 2019.</w:t>
      </w:r>
    </w:p>
    <w:p w14:paraId="7BA9A08B" w14:textId="77777777" w:rsidR="00743D0F" w:rsidRPr="001D6DB2" w:rsidRDefault="00743D0F" w:rsidP="00743D0F">
      <w:pPr>
        <w:spacing w:before="60" w:after="60" w:line="360" w:lineRule="exact"/>
        <w:ind w:firstLine="720"/>
        <w:jc w:val="both"/>
        <w:rPr>
          <w:szCs w:val="28"/>
        </w:rPr>
      </w:pPr>
      <w:r w:rsidRPr="001D6DB2">
        <w:rPr>
          <w:szCs w:val="28"/>
        </w:rPr>
        <w:lastRenderedPageBreak/>
        <w:t>+ Cấp tiểu học: Hoàn thành chương trình lớp học đạt 98,8% giảm 0,7% so với cùng kỳ, không hoàn thành 1,2% bằng cùng kỳ năm trước. Khối mầm non: Xuất sắc đạt 41,8% giảm 0,2% so với năm 2019.</w:t>
      </w:r>
    </w:p>
    <w:p w14:paraId="3580EB7C" w14:textId="77777777" w:rsidR="00743D0F" w:rsidRPr="001D6DB2" w:rsidRDefault="00743D0F" w:rsidP="00743D0F">
      <w:pPr>
        <w:spacing w:before="60" w:after="60" w:line="360" w:lineRule="exact"/>
        <w:ind w:firstLine="720"/>
        <w:jc w:val="both"/>
        <w:rPr>
          <w:szCs w:val="28"/>
        </w:rPr>
      </w:pPr>
      <w:r w:rsidRPr="001D6DB2">
        <w:rPr>
          <w:szCs w:val="28"/>
        </w:rPr>
        <w:t>Năm học 2020-2021, toàn xã có 4 trường trực thuộc với 41 lớp và 1.059 học sinh: Khối mầm non 13 lớp, 336 cháu; Khối tiểu học 20 lớp, 458 học sinh; Khối THCS 8 lớp, 265 học sinh.</w:t>
      </w:r>
    </w:p>
    <w:p w14:paraId="2DD6B89C" w14:textId="77777777" w:rsidR="00743D0F" w:rsidRPr="001D6DB2" w:rsidRDefault="00743D0F" w:rsidP="00743D0F">
      <w:pPr>
        <w:spacing w:before="60" w:after="60" w:line="360" w:lineRule="exact"/>
        <w:ind w:firstLine="720"/>
        <w:jc w:val="both"/>
        <w:rPr>
          <w:i/>
          <w:szCs w:val="28"/>
        </w:rPr>
      </w:pPr>
      <w:r w:rsidRPr="001D6DB2">
        <w:rPr>
          <w:i/>
          <w:szCs w:val="28"/>
        </w:rPr>
        <w:t>* Y tế</w:t>
      </w:r>
    </w:p>
    <w:p w14:paraId="2174F3DE" w14:textId="77777777" w:rsidR="00743D0F" w:rsidRPr="001D6DB2" w:rsidRDefault="00743D0F" w:rsidP="00743D0F">
      <w:pPr>
        <w:spacing w:before="60" w:after="60" w:line="360" w:lineRule="exact"/>
        <w:ind w:firstLine="720"/>
        <w:jc w:val="both"/>
        <w:rPr>
          <w:szCs w:val="28"/>
        </w:rPr>
      </w:pPr>
      <w:r w:rsidRPr="001D6DB2">
        <w:rPr>
          <w:szCs w:val="28"/>
        </w:rPr>
        <w:t xml:space="preserve">Chỉ đạo Trạm Y tế thực hiện tốt công tác khám chữa bệnh cho nhân dân. Triển khai công tác phòng, chống dịch bệnh covid 19 đảm bảo đúng quy định; tỷ lệ suy dinh dưỡng 17,25% giảm 0,45% so với cùng kỳ năm trước, tiêm chủng mở rộng đạt 59% giảm 6% so với cùng kỳ năm trước. </w:t>
      </w:r>
    </w:p>
    <w:p w14:paraId="1EBC5229" w14:textId="77777777" w:rsidR="00743D0F" w:rsidRPr="001D6DB2" w:rsidRDefault="00743D0F" w:rsidP="00743D0F">
      <w:pPr>
        <w:spacing w:before="60" w:after="60" w:line="360" w:lineRule="exact"/>
        <w:ind w:firstLine="720"/>
        <w:jc w:val="both"/>
        <w:rPr>
          <w:szCs w:val="28"/>
        </w:rPr>
      </w:pPr>
      <w:r w:rsidRPr="001D6DB2">
        <w:rPr>
          <w:szCs w:val="28"/>
        </w:rPr>
        <w:t>Trong năm xảy ra ổ dịch sốt xuất huyết với 28 ca mắc bệnh, UBND xã đã chỉ đạo triển khai khống chế dịch thành công.</w:t>
      </w:r>
    </w:p>
    <w:p w14:paraId="39A89F73" w14:textId="77777777" w:rsidR="00743D0F" w:rsidRPr="001D6DB2" w:rsidRDefault="00743D0F" w:rsidP="00743D0F">
      <w:pPr>
        <w:spacing w:before="60" w:after="60" w:line="360" w:lineRule="exact"/>
        <w:ind w:firstLine="720"/>
        <w:jc w:val="both"/>
        <w:rPr>
          <w:szCs w:val="28"/>
        </w:rPr>
      </w:pPr>
      <w:r w:rsidRPr="001D6DB2">
        <w:rPr>
          <w:szCs w:val="28"/>
        </w:rPr>
        <w:t>Tổ chức kiểm tra vệ sinh ATTP 05 đợt, qua kiểm tra công tác an toàn vệ sinh thực phẩm được đảm bảo;</w:t>
      </w:r>
    </w:p>
    <w:p w14:paraId="14F9CD3B" w14:textId="77777777" w:rsidR="00743D0F" w:rsidRPr="001D6DB2" w:rsidRDefault="00743D0F" w:rsidP="00743D0F">
      <w:pPr>
        <w:spacing w:before="60" w:after="60" w:line="360" w:lineRule="exact"/>
        <w:ind w:firstLine="720"/>
        <w:jc w:val="both"/>
        <w:rPr>
          <w:szCs w:val="28"/>
        </w:rPr>
      </w:pPr>
      <w:r w:rsidRPr="001D6DB2">
        <w:rPr>
          <w:szCs w:val="28"/>
        </w:rPr>
        <w:t>Duy trì xã đạt chuẩn Quốc gia về Y tế.</w:t>
      </w:r>
    </w:p>
    <w:p w14:paraId="4E430ABA" w14:textId="77777777" w:rsidR="00743D0F" w:rsidRPr="001D6DB2" w:rsidRDefault="00743D0F" w:rsidP="00743D0F">
      <w:pPr>
        <w:spacing w:before="60" w:after="60" w:line="360" w:lineRule="exact"/>
        <w:ind w:firstLine="720"/>
        <w:jc w:val="both"/>
        <w:rPr>
          <w:i/>
          <w:szCs w:val="28"/>
        </w:rPr>
      </w:pPr>
      <w:r w:rsidRPr="001D6DB2">
        <w:rPr>
          <w:i/>
          <w:szCs w:val="28"/>
        </w:rPr>
        <w:t>* Dân số</w:t>
      </w:r>
    </w:p>
    <w:p w14:paraId="7CFF678B" w14:textId="77777777" w:rsidR="00743D0F" w:rsidRPr="001D6DB2" w:rsidRDefault="00743D0F" w:rsidP="00743D0F">
      <w:pPr>
        <w:spacing w:before="60" w:after="60" w:line="360" w:lineRule="exact"/>
        <w:ind w:firstLine="720"/>
        <w:jc w:val="both"/>
        <w:rPr>
          <w:szCs w:val="28"/>
        </w:rPr>
      </w:pPr>
      <w:r w:rsidRPr="001D6DB2">
        <w:rPr>
          <w:szCs w:val="28"/>
        </w:rPr>
        <w:t>Công tác Dân số-KHHGĐ tiếp tục được quan tâm, các hoạt động truyền thông dân số được tiến hành theo kế hoạch. Tổng số trẻ sinh trong năm là 86 cháu.</w:t>
      </w:r>
    </w:p>
    <w:p w14:paraId="6D3447DD" w14:textId="77777777" w:rsidR="00743D0F" w:rsidRPr="001D6DB2" w:rsidRDefault="00743D0F" w:rsidP="00743D0F">
      <w:pPr>
        <w:spacing w:before="60" w:after="60" w:line="360" w:lineRule="exact"/>
        <w:ind w:firstLine="720"/>
        <w:jc w:val="both"/>
        <w:rPr>
          <w:szCs w:val="28"/>
        </w:rPr>
      </w:pPr>
      <w:r w:rsidRPr="001D6DB2">
        <w:rPr>
          <w:szCs w:val="28"/>
        </w:rPr>
        <w:t xml:space="preserve">+ Sinh con thứ ba là 16 cháu chiếm tỷ lệ 18,6% tăng 2,5% so với năm 2019, tăng 4,6% so với Kế hoạch; tỷ suất sinh 14,6%0, tăng 2,04%0,  năm trước và tăng 2,6%0,  so với kế hoạch. </w:t>
      </w:r>
    </w:p>
    <w:p w14:paraId="09B5D99B" w14:textId="77777777" w:rsidR="00743D0F" w:rsidRPr="001D6DB2" w:rsidRDefault="00743D0F" w:rsidP="00743D0F">
      <w:pPr>
        <w:spacing w:before="60" w:after="60" w:line="360" w:lineRule="exact"/>
        <w:ind w:firstLine="720"/>
        <w:jc w:val="both"/>
        <w:rPr>
          <w:szCs w:val="28"/>
        </w:rPr>
      </w:pPr>
      <w:r w:rsidRPr="001D6DB2">
        <w:rPr>
          <w:szCs w:val="28"/>
        </w:rPr>
        <w:t xml:space="preserve">Số người chết trong năm là 28 người trong đó có 7 nữ. </w:t>
      </w:r>
    </w:p>
    <w:p w14:paraId="2069CD94" w14:textId="77777777" w:rsidR="00743D0F" w:rsidRPr="001D6DB2" w:rsidRDefault="00743D0F" w:rsidP="00743D0F">
      <w:pPr>
        <w:spacing w:before="60" w:after="60" w:line="360" w:lineRule="exact"/>
        <w:ind w:firstLine="720"/>
        <w:jc w:val="both"/>
        <w:rPr>
          <w:szCs w:val="28"/>
        </w:rPr>
      </w:pPr>
      <w:r w:rsidRPr="001D6DB2">
        <w:rPr>
          <w:szCs w:val="28"/>
        </w:rPr>
        <w:t>Tính đến ngày 30/11/2020, dân số toàn xã có 1.708 hộ, 6.175 khẩu.</w:t>
      </w:r>
    </w:p>
    <w:p w14:paraId="16005812" w14:textId="77777777" w:rsidR="00743D0F" w:rsidRPr="001D6DB2" w:rsidRDefault="00743D0F" w:rsidP="00743D0F">
      <w:pPr>
        <w:spacing w:before="60" w:after="60" w:line="360" w:lineRule="exact"/>
        <w:ind w:firstLine="720"/>
        <w:jc w:val="both"/>
        <w:rPr>
          <w:i/>
          <w:szCs w:val="28"/>
        </w:rPr>
      </w:pPr>
    </w:p>
    <w:p w14:paraId="263F71F3" w14:textId="77777777" w:rsidR="00743D0F" w:rsidRPr="001D6DB2" w:rsidRDefault="00743D0F" w:rsidP="00743D0F">
      <w:pPr>
        <w:spacing w:before="60" w:after="60" w:line="360" w:lineRule="exact"/>
        <w:ind w:firstLine="720"/>
        <w:jc w:val="both"/>
        <w:rPr>
          <w:i/>
          <w:szCs w:val="28"/>
        </w:rPr>
      </w:pPr>
      <w:r w:rsidRPr="001D6DB2">
        <w:rPr>
          <w:i/>
          <w:szCs w:val="28"/>
        </w:rPr>
        <w:t>* Văn hóa, văn nghệ - TDTT</w:t>
      </w:r>
    </w:p>
    <w:p w14:paraId="6B032EB9" w14:textId="77777777" w:rsidR="00743D0F" w:rsidRPr="001D6DB2" w:rsidRDefault="00743D0F" w:rsidP="00743D0F">
      <w:pPr>
        <w:spacing w:before="60" w:after="60" w:line="360" w:lineRule="exact"/>
        <w:ind w:firstLine="720"/>
        <w:jc w:val="both"/>
        <w:rPr>
          <w:szCs w:val="28"/>
        </w:rPr>
      </w:pPr>
      <w:r w:rsidRPr="001D6DB2">
        <w:rPr>
          <w:szCs w:val="28"/>
        </w:rPr>
        <w:t>Tổ chức, hướng dẫn đăng ký xây dựng danh hiệu “gia đình văn hóa”, “khu dân cư văn hóa” năm 2020; triển khai bình xét gia đình văn hóa, khu dân cư văn hóa, cơ quan đạt chuẩn văn hóa.</w:t>
      </w:r>
    </w:p>
    <w:p w14:paraId="742458EE" w14:textId="77777777" w:rsidR="00743D0F" w:rsidRPr="001D6DB2" w:rsidRDefault="00743D0F" w:rsidP="00743D0F">
      <w:pPr>
        <w:spacing w:before="60" w:after="60" w:line="360" w:lineRule="exact"/>
        <w:ind w:firstLine="720"/>
        <w:jc w:val="both"/>
        <w:rPr>
          <w:szCs w:val="28"/>
        </w:rPr>
      </w:pPr>
      <w:r w:rsidRPr="001D6DB2">
        <w:rPr>
          <w:szCs w:val="28"/>
        </w:rPr>
        <w:t>Hiện nay xã có 6/7 khu dân cư đạt  chuẩn văn hóa (chiếm 86%), 5/5 cơ quan, đơn vị đạt chuẩn văn hóa (chiếm 100%) tăng 16,7% so với năm 2019, có 1.249 hộ đạt gia đình văn hóa/1.545 hộ có mặt trên địa bàn, đạt 80,8% cao hơn 10,7% so với cùng kỳ năm trước, cao hơn 7,8% so với kế hoạch.</w:t>
      </w:r>
    </w:p>
    <w:p w14:paraId="317487B1" w14:textId="77777777" w:rsidR="00743D0F" w:rsidRPr="001D6DB2" w:rsidRDefault="00743D0F" w:rsidP="00743D0F">
      <w:pPr>
        <w:spacing w:before="60" w:after="60" w:line="360" w:lineRule="exact"/>
        <w:ind w:firstLine="720"/>
        <w:jc w:val="both"/>
        <w:rPr>
          <w:spacing w:val="-8"/>
          <w:szCs w:val="28"/>
        </w:rPr>
      </w:pPr>
      <w:r w:rsidRPr="001D6DB2">
        <w:rPr>
          <w:spacing w:val="-8"/>
          <w:szCs w:val="28"/>
        </w:rPr>
        <w:t>Đề nghị công nhận lại Cơ quan UBND xã đạt chuẩn văn hoá giai đoạn 2015-2020.</w:t>
      </w:r>
    </w:p>
    <w:p w14:paraId="5E86540F"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2.1.2.2. Điều kiện cơ sở hạ tầng</w:t>
      </w:r>
    </w:p>
    <w:p w14:paraId="6253BD95"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Hệ thống giao thông</w:t>
      </w:r>
    </w:p>
    <w:p w14:paraId="419CD9D1" w14:textId="6B24988F"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lastRenderedPageBreak/>
        <w:t>Xã Tây Trạch có hệ thống giao thông đi lại khá thuận tiện. Các tuyến đường liên xã, liên thôn đa số đã được bê tông hóa. Khu vực thực hiện dự án nằm gần đường Hồ Chí Minh kết nối với trục đường chính của huyện Bố Trạch nên khá thuận lợi cho việc thực hiện các nội dung nêu trong Phương án.</w:t>
      </w:r>
    </w:p>
    <w:p w14:paraId="395CF4DA"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Cấp thoát nước</w:t>
      </w:r>
    </w:p>
    <w:p w14:paraId="3E2A2570"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Cấp nước: Người dân địa phương khai thác nguồn nước dưới đất, nước mặt thông qua hệ thống giếng đào, giếng khoan và dẫn nước từ các khe để phục vụ cho mục đích sinh hoạt, sản xuất nông nghiệp.</w:t>
      </w:r>
    </w:p>
    <w:p w14:paraId="71EB1625"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 Thoát nước: Nước thải chưa có hệ thống thu gom chung của xã. Nước thải đen của các hộ dân được xử lý tại bể tự hoại và thấm xuống đất.</w:t>
      </w:r>
    </w:p>
    <w:p w14:paraId="62BD8F30"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Cấp điện</w:t>
      </w:r>
    </w:p>
    <w:p w14:paraId="1D2B071F"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Hệ thống điện chiếu sáng phục vụ quá trình sản xuất và sinh hoạt được lấy từ nguồn điện có sẵn của xã.</w:t>
      </w:r>
    </w:p>
    <w:p w14:paraId="16BCEC35"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it-IT"/>
        </w:rPr>
      </w:pPr>
      <w:r w:rsidRPr="001D6DB2">
        <w:rPr>
          <w:rFonts w:eastAsia="Times New Roman" w:cs="Times New Roman"/>
          <w:i/>
          <w:szCs w:val="28"/>
          <w:lang w:val="it-IT"/>
        </w:rPr>
        <w:t>* Vệ sinh môi trường</w:t>
      </w:r>
    </w:p>
    <w:p w14:paraId="68BE6CB7"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it-IT"/>
        </w:rPr>
        <w:t>-</w:t>
      </w:r>
      <w:r w:rsidRPr="001D6DB2">
        <w:rPr>
          <w:rFonts w:eastAsia="Times New Roman" w:cs="Times New Roman"/>
          <w:spacing w:val="-4"/>
          <w:szCs w:val="28"/>
          <w:lang w:val="vi-VN"/>
        </w:rPr>
        <w:t xml:space="preserve"> Nước thải sinh hoạt được xử lý bằng hệ thống bể tự hoại tại từng hộ gia đình.</w:t>
      </w:r>
    </w:p>
    <w:p w14:paraId="6C5DA2E9"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mưa khu vực được thu gom theo hệ thống mương thoát nước mưa và chảy theo hướng dốc địa hình.</w:t>
      </w:r>
    </w:p>
    <w:p w14:paraId="5F3FBD34"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 Rác thải khu vực được thu gom, đựng vào thùng chứa rác và hợp </w:t>
      </w:r>
      <w:r w:rsidRPr="001D6DB2">
        <w:rPr>
          <w:rFonts w:eastAsia="Times New Roman" w:cs="Times New Roman" w:hint="eastAsia"/>
          <w:spacing w:val="-4"/>
          <w:szCs w:val="28"/>
          <w:lang w:val="vi-VN"/>
        </w:rPr>
        <w:t>đ</w:t>
      </w:r>
      <w:r w:rsidRPr="001D6DB2">
        <w:rPr>
          <w:rFonts w:eastAsia="Times New Roman" w:cs="Times New Roman"/>
          <w:spacing w:val="-4"/>
          <w:szCs w:val="28"/>
          <w:lang w:val="vi-VN"/>
        </w:rPr>
        <w:t xml:space="preserve">ồng với đội thu gom rác của xã </w:t>
      </w:r>
      <w:r w:rsidRPr="001D6DB2">
        <w:rPr>
          <w:rFonts w:eastAsia="Times New Roman" w:cs="Times New Roman" w:hint="eastAsia"/>
          <w:spacing w:val="-4"/>
          <w:szCs w:val="28"/>
          <w:lang w:val="vi-VN"/>
        </w:rPr>
        <w:t>đ</w:t>
      </w:r>
      <w:r w:rsidRPr="001D6DB2">
        <w:rPr>
          <w:rFonts w:eastAsia="Times New Roman" w:cs="Times New Roman"/>
          <w:spacing w:val="-4"/>
          <w:szCs w:val="28"/>
          <w:lang w:val="vi-VN"/>
        </w:rPr>
        <w:t>ể thu gom và vận chuyển đi xử lý</w:t>
      </w:r>
      <w:r w:rsidRPr="001D6DB2">
        <w:rPr>
          <w:rFonts w:eastAsia="Times New Roman" w:cs="Times New Roman"/>
          <w:spacing w:val="-4"/>
          <w:szCs w:val="28"/>
        </w:rPr>
        <w:t xml:space="preserve"> với tuần suất 3 lần/ tuần</w:t>
      </w:r>
      <w:r w:rsidRPr="001D6DB2">
        <w:rPr>
          <w:rFonts w:eastAsia="Times New Roman" w:cs="Times New Roman"/>
          <w:spacing w:val="-4"/>
          <w:szCs w:val="28"/>
          <w:lang w:val="vi-VN"/>
        </w:rPr>
        <w:t>.</w:t>
      </w:r>
    </w:p>
    <w:p w14:paraId="2B4A57C6" w14:textId="77777777" w:rsidR="00743D0F" w:rsidRPr="001D6DB2" w:rsidRDefault="00743D0F" w:rsidP="00743D0F">
      <w:pPr>
        <w:widowControl w:val="0"/>
        <w:spacing w:before="60" w:after="60" w:line="360" w:lineRule="exact"/>
        <w:ind w:firstLine="720"/>
        <w:jc w:val="both"/>
        <w:rPr>
          <w:rFonts w:eastAsia="Times New Roman" w:cs="Times New Roman"/>
          <w:i/>
          <w:iCs/>
          <w:spacing w:val="-2"/>
          <w:szCs w:val="28"/>
          <w:lang w:val="af-ZA"/>
        </w:rPr>
      </w:pPr>
      <w:r w:rsidRPr="001D6DB2">
        <w:rPr>
          <w:rFonts w:eastAsia="Times New Roman" w:cs="Times New Roman"/>
          <w:i/>
          <w:iCs/>
          <w:spacing w:val="-2"/>
          <w:szCs w:val="28"/>
          <w:lang w:val="af-ZA"/>
        </w:rPr>
        <w:t>* Đánh giá sự phù hợp của địa điểm lựa chọn thực hiện Dự án với đặc điểm tự nhiên, kinh tế - xã hội khu vực</w:t>
      </w:r>
    </w:p>
    <w:p w14:paraId="5E15FF46" w14:textId="77777777" w:rsidR="00743D0F" w:rsidRPr="001D6DB2" w:rsidRDefault="00743D0F" w:rsidP="00743D0F">
      <w:pPr>
        <w:widowControl w:val="0"/>
        <w:spacing w:before="60" w:after="60" w:line="360" w:lineRule="exact"/>
        <w:ind w:firstLine="720"/>
        <w:jc w:val="both"/>
        <w:rPr>
          <w:rFonts w:eastAsia="Times New Roman" w:cs="Times New Roman"/>
          <w:i/>
          <w:iCs/>
          <w:spacing w:val="-2"/>
          <w:szCs w:val="28"/>
          <w:lang w:val="af-ZA"/>
        </w:rPr>
      </w:pPr>
      <w:r w:rsidRPr="001D6DB2">
        <w:rPr>
          <w:rFonts w:eastAsia="Times New Roman" w:cs="Times New Roman"/>
          <w:iCs/>
          <w:spacing w:val="-2"/>
          <w:szCs w:val="28"/>
          <w:lang w:val="af-ZA"/>
        </w:rPr>
        <w:t>Khu vực Dự án có địa hình quá dốc gây khó khăn cho việc chăm sóc canh tác. Đặc biệt, địa hình đồi núi cao như này rất dễ bị sạt lở khi điều kiện thời tiết xấu đe dọa nghiêm trọng đến cuộc sống của các hộ dân gần khu vực. Vì vậy, Chủ Dự án chọn phương án cải tạo mặt bằng, hạ độ cao để trồng cây là phù hợp. Ngoài ra, việc tận dụng lớp đất dư thừa sau cải tạo để làm vật liệu phục vụ các công trình san lấp, sẽ góp phần nâng cao hiệu quả kinh tế, phục vụ xây dựng các công trình trên địa bàn.</w:t>
      </w:r>
    </w:p>
    <w:p w14:paraId="0CEF110D" w14:textId="77777777" w:rsidR="00743D0F" w:rsidRPr="001D6DB2" w:rsidRDefault="00743D0F" w:rsidP="00743D0F">
      <w:pPr>
        <w:widowControl w:val="0"/>
        <w:spacing w:before="60" w:after="60" w:line="360" w:lineRule="exact"/>
        <w:ind w:firstLine="720"/>
        <w:outlineLvl w:val="1"/>
        <w:rPr>
          <w:rFonts w:eastAsiaTheme="majorEastAsia" w:cstheme="majorBidi"/>
          <w:b/>
          <w:i/>
          <w:szCs w:val="28"/>
          <w:lang w:val="af-ZA"/>
        </w:rPr>
      </w:pPr>
      <w:bookmarkStart w:id="294" w:name="_Toc131036032"/>
      <w:bookmarkStart w:id="295" w:name="_Toc136606001"/>
      <w:r w:rsidRPr="001D6DB2">
        <w:rPr>
          <w:rFonts w:eastAsiaTheme="majorEastAsia" w:cstheme="majorBidi"/>
          <w:b/>
          <w:i/>
          <w:szCs w:val="28"/>
          <w:lang w:val="af-ZA"/>
        </w:rPr>
        <w:t>2.2. Hiện trạng chất lượng môi trường và đa dạng sinh học khu vực thực hiện Dự án</w:t>
      </w:r>
      <w:bookmarkEnd w:id="294"/>
      <w:bookmarkEnd w:id="295"/>
    </w:p>
    <w:p w14:paraId="4A6DD36C" w14:textId="77777777" w:rsidR="00743D0F" w:rsidRPr="001D6DB2" w:rsidRDefault="00743D0F" w:rsidP="00743D0F">
      <w:pPr>
        <w:widowControl w:val="0"/>
        <w:spacing w:before="60" w:after="60" w:line="360" w:lineRule="exact"/>
        <w:ind w:firstLine="720"/>
        <w:outlineLvl w:val="2"/>
        <w:rPr>
          <w:rFonts w:eastAsiaTheme="majorEastAsia" w:cstheme="majorBidi"/>
          <w:b/>
          <w:i/>
          <w:szCs w:val="28"/>
          <w:lang w:val="af-ZA"/>
        </w:rPr>
      </w:pPr>
      <w:bookmarkStart w:id="296" w:name="_Toc131036033"/>
      <w:bookmarkStart w:id="297" w:name="_Toc136606002"/>
      <w:r w:rsidRPr="001D6DB2">
        <w:rPr>
          <w:rFonts w:eastAsiaTheme="majorEastAsia" w:cstheme="majorBidi"/>
          <w:b/>
          <w:i/>
          <w:szCs w:val="28"/>
          <w:lang w:val="af-ZA"/>
        </w:rPr>
        <w:t>2.2.1. Đánh giá hiện trạng các thành phần môi trường</w:t>
      </w:r>
      <w:bookmarkEnd w:id="296"/>
      <w:bookmarkEnd w:id="297"/>
    </w:p>
    <w:p w14:paraId="7254BCCF" w14:textId="77777777" w:rsidR="00743D0F" w:rsidRPr="001D6DB2" w:rsidRDefault="00743D0F" w:rsidP="00743D0F">
      <w:pPr>
        <w:widowControl w:val="0"/>
        <w:spacing w:before="60" w:after="60" w:line="360" w:lineRule="exact"/>
        <w:ind w:firstLine="720"/>
        <w:jc w:val="both"/>
        <w:rPr>
          <w:rFonts w:cs="Times New Roman"/>
          <w:szCs w:val="28"/>
          <w:lang w:val="af-ZA"/>
        </w:rPr>
      </w:pPr>
      <w:r w:rsidRPr="001D6DB2">
        <w:rPr>
          <w:rFonts w:cs="Times New Roman"/>
          <w:szCs w:val="28"/>
          <w:lang w:val="af-ZA"/>
        </w:rPr>
        <w:t>- Theo khảo sát, điều tra thực tế trong bán kính 1 km từ khu vực Dự án không có vùng sinh thái nhạy cảm nào. Khu vực dự án không có các loài nằm trong khu danh mục quý hiếm cần được bảo vệ.</w:t>
      </w:r>
    </w:p>
    <w:p w14:paraId="37DC4497" w14:textId="77777777" w:rsidR="00743D0F" w:rsidRPr="001D6DB2" w:rsidRDefault="00743D0F" w:rsidP="00743D0F">
      <w:pPr>
        <w:widowControl w:val="0"/>
        <w:spacing w:before="60" w:after="60" w:line="360" w:lineRule="exact"/>
        <w:ind w:firstLine="720"/>
        <w:rPr>
          <w:rFonts w:eastAsiaTheme="majorEastAsia" w:cstheme="majorBidi"/>
          <w:b/>
          <w:i/>
          <w:szCs w:val="28"/>
          <w:lang w:val="af-ZA"/>
        </w:rPr>
      </w:pPr>
      <w:r w:rsidRPr="001D6DB2">
        <w:rPr>
          <w:rFonts w:eastAsiaTheme="majorEastAsia" w:cstheme="majorBidi"/>
          <w:b/>
          <w:i/>
          <w:szCs w:val="28"/>
          <w:lang w:val="af-ZA"/>
        </w:rPr>
        <w:t>- Hiện trạng thành phần môi trường không khí</w:t>
      </w:r>
    </w:p>
    <w:p w14:paraId="18402435" w14:textId="77777777" w:rsidR="00743D0F" w:rsidRPr="001D6DB2" w:rsidRDefault="00743D0F" w:rsidP="00743D0F">
      <w:pPr>
        <w:widowControl w:val="0"/>
        <w:tabs>
          <w:tab w:val="left" w:pos="915"/>
        </w:tabs>
        <w:spacing w:before="60" w:after="60" w:line="360" w:lineRule="exact"/>
        <w:ind w:firstLine="720"/>
        <w:jc w:val="both"/>
        <w:rPr>
          <w:rFonts w:cs="Times New Roman"/>
          <w:szCs w:val="28"/>
          <w:lang w:val="af-ZA"/>
        </w:rPr>
      </w:pPr>
      <w:r w:rsidRPr="001D6DB2">
        <w:rPr>
          <w:rFonts w:cs="Times New Roman"/>
          <w:szCs w:val="28"/>
          <w:lang w:val="af-ZA"/>
        </w:rPr>
        <w:t xml:space="preserve">Để đánh giá hiện trạng môi trường không khí khu vực thực hiện Dự án, Chủ dự án đã phối hợp với Trung tâm Kỹ thuật đo lường thử nghiệm tiến hành lấy mẫu, phân tích tại khu vực Dự án qua 1 đợt khảo sát, các thông số của 1 đợt khảo sát được </w:t>
      </w:r>
      <w:r w:rsidRPr="001D6DB2">
        <w:rPr>
          <w:rFonts w:cs="Times New Roman"/>
          <w:szCs w:val="28"/>
          <w:lang w:val="af-ZA"/>
        </w:rPr>
        <w:lastRenderedPageBreak/>
        <w:t>thể hiện như sau:</w:t>
      </w:r>
    </w:p>
    <w:p w14:paraId="6FB9C670" w14:textId="77777777" w:rsidR="00743D0F" w:rsidRPr="001D6DB2" w:rsidRDefault="00743D0F" w:rsidP="00743D0F">
      <w:pPr>
        <w:tabs>
          <w:tab w:val="left" w:pos="915"/>
        </w:tabs>
        <w:spacing w:before="60" w:after="60" w:line="360" w:lineRule="exact"/>
        <w:ind w:firstLine="720"/>
        <w:jc w:val="both"/>
        <w:rPr>
          <w:rFonts w:cs="Times New Roman"/>
          <w:szCs w:val="28"/>
          <w:lang w:val="af-ZA"/>
        </w:rPr>
      </w:pPr>
      <w:r w:rsidRPr="001D6DB2">
        <w:rPr>
          <w:rFonts w:cs="Times New Roman"/>
          <w:szCs w:val="28"/>
          <w:lang w:val="af-ZA"/>
        </w:rPr>
        <w:t>Kết quả đo một số chỉ tiêu chất lượng môi trường không khí tại khu vực dự kiến triển khai Dự án được trình bày trong Bảng sau:</w:t>
      </w:r>
    </w:p>
    <w:p w14:paraId="44FEB7F0" w14:textId="15335C72" w:rsidR="00743D0F" w:rsidRPr="001D6DB2" w:rsidRDefault="00743D0F" w:rsidP="00743D0F">
      <w:pPr>
        <w:pStyle w:val="Caption"/>
        <w:keepNext/>
        <w:rPr>
          <w:szCs w:val="28"/>
        </w:rPr>
      </w:pPr>
      <w:bookmarkStart w:id="298" w:name="_Toc129956386"/>
      <w:bookmarkStart w:id="299" w:name="_Toc136599137"/>
      <w:r w:rsidRPr="001D6DB2">
        <w:rPr>
          <w:szCs w:val="28"/>
        </w:rPr>
        <w:t>Bảng 2.</w:t>
      </w:r>
      <w:r w:rsidRPr="001D6DB2">
        <w:rPr>
          <w:szCs w:val="28"/>
        </w:rPr>
        <w:fldChar w:fldCharType="begin"/>
      </w:r>
      <w:r w:rsidRPr="001D6DB2">
        <w:rPr>
          <w:szCs w:val="28"/>
        </w:rPr>
        <w:instrText xml:space="preserve"> SEQ Bảng_2. \* ARABIC </w:instrText>
      </w:r>
      <w:r w:rsidRPr="001D6DB2">
        <w:rPr>
          <w:szCs w:val="28"/>
        </w:rPr>
        <w:fldChar w:fldCharType="separate"/>
      </w:r>
      <w:r w:rsidR="00E8244C">
        <w:rPr>
          <w:noProof/>
          <w:szCs w:val="28"/>
        </w:rPr>
        <w:t>10</w:t>
      </w:r>
      <w:r w:rsidRPr="001D6DB2">
        <w:rPr>
          <w:noProof/>
          <w:szCs w:val="28"/>
        </w:rPr>
        <w:fldChar w:fldCharType="end"/>
      </w:r>
      <w:r w:rsidRPr="001D6DB2">
        <w:rPr>
          <w:szCs w:val="28"/>
        </w:rPr>
        <w:t xml:space="preserve">. </w:t>
      </w:r>
      <w:r w:rsidRPr="001D6DB2">
        <w:rPr>
          <w:b w:val="0"/>
          <w:szCs w:val="28"/>
        </w:rPr>
        <w:t>Chất lượng môi trường không khí tại khu vực Dự án quan trắc ngày 01/03/202</w:t>
      </w:r>
      <w:bookmarkEnd w:id="298"/>
      <w:bookmarkEnd w:id="299"/>
      <w:r w:rsidR="00387059" w:rsidRPr="001D6DB2">
        <w:rPr>
          <w:b w:val="0"/>
          <w:szCs w:val="28"/>
        </w:rPr>
        <w:t>3</w:t>
      </w:r>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743D0F" w:rsidRPr="001D6DB2" w14:paraId="038F53A0" w14:textId="77777777" w:rsidTr="00743D0F">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14:paraId="7AE358C3"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14:paraId="7ED1243A"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14:paraId="3867BAC9"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14:paraId="7E757247" w14:textId="77777777" w:rsidR="00743D0F" w:rsidRPr="001D6DB2" w:rsidRDefault="00743D0F" w:rsidP="00743D0F">
            <w:pPr>
              <w:widowControl w:val="0"/>
              <w:spacing w:before="40" w:after="40" w:line="360" w:lineRule="exact"/>
              <w:jc w:val="center"/>
              <w:rPr>
                <w:rFonts w:eastAsia="SimSun" w:cs="Times New Roman"/>
                <w:b/>
                <w:kern w:val="2"/>
                <w:szCs w:val="28"/>
                <w:lang w:val="vi-VN"/>
              </w:rPr>
            </w:pPr>
            <w:r w:rsidRPr="001D6DB2">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14:paraId="7AAE1602"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SimSun" w:cs="Times New Roman"/>
                <w:b/>
                <w:kern w:val="2"/>
                <w:szCs w:val="28"/>
                <w:lang w:val="vi-VN"/>
              </w:rPr>
              <w:t>Giới hạn cho phép (TB giờ)</w:t>
            </w:r>
          </w:p>
        </w:tc>
      </w:tr>
      <w:tr w:rsidR="00743D0F" w:rsidRPr="001D6DB2" w14:paraId="4CE858F2" w14:textId="77777777" w:rsidTr="00743D0F">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2C87CF35" w14:textId="77777777" w:rsidR="00743D0F" w:rsidRPr="001D6DB2" w:rsidRDefault="00743D0F" w:rsidP="00743D0F">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14:paraId="7124F2ED" w14:textId="77777777" w:rsidR="00743D0F" w:rsidRPr="001D6DB2" w:rsidRDefault="00743D0F" w:rsidP="00743D0F">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18863A9" w14:textId="77777777" w:rsidR="00743D0F" w:rsidRPr="001D6DB2" w:rsidRDefault="00743D0F" w:rsidP="00743D0F">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14:paraId="58642415"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K</w:t>
            </w:r>
            <w:r w:rsidRPr="001D6DB2">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4C923BB"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K</w:t>
            </w:r>
            <w:r w:rsidRPr="001D6DB2">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36C7835" w14:textId="77777777" w:rsidR="00743D0F" w:rsidRPr="001D6DB2" w:rsidRDefault="00743D0F" w:rsidP="00743D0F">
            <w:pPr>
              <w:widowControl w:val="0"/>
              <w:spacing w:before="40" w:after="40" w:line="360" w:lineRule="exact"/>
              <w:jc w:val="center"/>
              <w:rPr>
                <w:rFonts w:eastAsia="Times New Roman" w:cs="Times New Roman"/>
                <w:b/>
                <w:spacing w:val="6"/>
                <w:szCs w:val="28"/>
                <w:lang w:val="vi-VN"/>
              </w:rPr>
            </w:pPr>
            <w:r w:rsidRPr="001D6DB2">
              <w:rPr>
                <w:rFonts w:eastAsia="Times New Roman" w:cs="Times New Roman"/>
                <w:b/>
                <w:spacing w:val="6"/>
                <w:szCs w:val="28"/>
                <w:lang w:val="vi-VN"/>
              </w:rPr>
              <w:t>K</w:t>
            </w:r>
            <w:r w:rsidRPr="001D6DB2">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734C305D" w14:textId="77777777" w:rsidR="00743D0F" w:rsidRPr="001D6DB2" w:rsidRDefault="00743D0F" w:rsidP="00743D0F">
            <w:pPr>
              <w:spacing w:before="40" w:after="40" w:line="360" w:lineRule="exact"/>
              <w:rPr>
                <w:rFonts w:eastAsia="Times New Roman" w:cs="Times New Roman"/>
                <w:b/>
                <w:spacing w:val="6"/>
                <w:szCs w:val="28"/>
                <w:lang w:val="vi-VN"/>
              </w:rPr>
            </w:pPr>
          </w:p>
        </w:tc>
      </w:tr>
      <w:tr w:rsidR="00743D0F" w:rsidRPr="001D6DB2" w14:paraId="3814E677" w14:textId="77777777" w:rsidTr="00743D0F">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08A90AD1" w14:textId="77777777" w:rsidR="00743D0F" w:rsidRPr="001D6DB2" w:rsidRDefault="00743D0F" w:rsidP="00743D0F">
            <w:pPr>
              <w:widowControl w:val="0"/>
              <w:spacing w:before="40" w:after="40" w:line="360" w:lineRule="exact"/>
              <w:jc w:val="center"/>
              <w:rPr>
                <w:rFonts w:eastAsia="Times New Roman" w:cs="Times New Roman"/>
                <w:bCs/>
                <w:szCs w:val="28"/>
                <w:lang w:val="vi-VN"/>
              </w:rPr>
            </w:pPr>
            <w:r w:rsidRPr="001D6DB2">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810B1AA" w14:textId="77777777" w:rsidR="00743D0F" w:rsidRPr="001D6DB2" w:rsidRDefault="00743D0F" w:rsidP="00743D0F">
            <w:pPr>
              <w:widowControl w:val="0"/>
              <w:spacing w:before="40" w:after="40" w:line="360" w:lineRule="exact"/>
              <w:jc w:val="both"/>
              <w:rPr>
                <w:rFonts w:eastAsia="Times New Roman" w:cs="Times New Roman"/>
                <w:bCs/>
                <w:szCs w:val="28"/>
                <w:lang w:val="vi-VN"/>
              </w:rPr>
            </w:pPr>
            <w:r w:rsidRPr="001D6DB2">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37CBA60" w14:textId="77777777" w:rsidR="00743D0F" w:rsidRPr="001D6DB2" w:rsidRDefault="00743D0F" w:rsidP="00743D0F">
            <w:pPr>
              <w:widowControl w:val="0"/>
              <w:spacing w:before="40" w:after="40" w:line="360" w:lineRule="exact"/>
              <w:jc w:val="center"/>
              <w:rPr>
                <w:rFonts w:eastAsia="Times New Roman" w:cs="Times New Roman"/>
                <w:bCs/>
                <w:szCs w:val="28"/>
                <w:lang w:val="vi-VN"/>
              </w:rPr>
            </w:pPr>
            <w:r w:rsidRPr="001D6DB2">
              <w:rPr>
                <w:rFonts w:eastAsia="Times New Roman" w:cs="Times New Roman"/>
                <w:bCs/>
                <w:szCs w:val="28"/>
                <w:vertAlign w:val="superscript"/>
                <w:lang w:val="vi-VN"/>
              </w:rPr>
              <w:t>0</w:t>
            </w:r>
            <w:r w:rsidRPr="001D6DB2">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306B2C4"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25</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304E465"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25,8</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DBAAC58"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27,2</w:t>
            </w:r>
          </w:p>
        </w:tc>
        <w:tc>
          <w:tcPr>
            <w:tcW w:w="1475" w:type="dxa"/>
            <w:tcBorders>
              <w:top w:val="single" w:sz="4" w:space="0" w:color="auto"/>
              <w:left w:val="single" w:sz="4" w:space="0" w:color="auto"/>
              <w:bottom w:val="single" w:sz="4" w:space="0" w:color="auto"/>
              <w:right w:val="single" w:sz="4" w:space="0" w:color="auto"/>
            </w:tcBorders>
            <w:hideMark/>
          </w:tcPr>
          <w:p w14:paraId="4D72618B" w14:textId="77777777" w:rsidR="00743D0F" w:rsidRPr="001D6DB2" w:rsidRDefault="00743D0F" w:rsidP="00743D0F">
            <w:pPr>
              <w:widowControl w:val="0"/>
              <w:spacing w:before="40" w:after="40" w:line="360" w:lineRule="exact"/>
              <w:ind w:right="-87"/>
              <w:jc w:val="center"/>
              <w:rPr>
                <w:rFonts w:eastAsia="Times New Roman" w:cs="Times New Roman"/>
                <w:bCs/>
                <w:szCs w:val="28"/>
                <w:lang w:val="vi-VN"/>
              </w:rPr>
            </w:pPr>
            <w:r w:rsidRPr="001D6DB2">
              <w:rPr>
                <w:rFonts w:eastAsia="Times New Roman" w:cs="Times New Roman"/>
                <w:bCs/>
                <w:szCs w:val="28"/>
                <w:lang w:val="vi-VN"/>
              </w:rPr>
              <w:t>-</w:t>
            </w:r>
          </w:p>
        </w:tc>
      </w:tr>
      <w:tr w:rsidR="00743D0F" w:rsidRPr="001D6DB2" w14:paraId="6BAB9D0E" w14:textId="77777777" w:rsidTr="00743D0F">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14DA3C53" w14:textId="77777777" w:rsidR="00743D0F" w:rsidRPr="001D6DB2" w:rsidRDefault="00743D0F" w:rsidP="00743D0F">
            <w:pPr>
              <w:widowControl w:val="0"/>
              <w:spacing w:before="40" w:after="40" w:line="360" w:lineRule="exact"/>
              <w:jc w:val="center"/>
              <w:rPr>
                <w:rFonts w:eastAsia="Times New Roman" w:cs="Times New Roman"/>
                <w:bCs/>
                <w:szCs w:val="28"/>
                <w:lang w:val="vi-VN"/>
              </w:rPr>
            </w:pPr>
            <w:r w:rsidRPr="001D6DB2">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14:paraId="1348EE82" w14:textId="77777777" w:rsidR="00743D0F" w:rsidRPr="001D6DB2" w:rsidRDefault="00743D0F" w:rsidP="00743D0F">
            <w:pPr>
              <w:widowControl w:val="0"/>
              <w:spacing w:before="40" w:after="40" w:line="360" w:lineRule="exact"/>
              <w:jc w:val="both"/>
              <w:rPr>
                <w:rFonts w:eastAsia="Times New Roman" w:cs="Times New Roman"/>
                <w:bCs/>
                <w:szCs w:val="28"/>
                <w:lang w:val="vi-VN"/>
              </w:rPr>
            </w:pPr>
            <w:r w:rsidRPr="001D6DB2">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FF2A719"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lang w:val="vi-VN"/>
              </w:rPr>
              <w:t>mg/</w:t>
            </w:r>
            <w:r w:rsidRPr="001D6DB2">
              <w:rPr>
                <w:rFonts w:eastAsia="Times New Roman" w:cs="Times New Roman"/>
                <w:bCs/>
                <w:szCs w:val="28"/>
              </w:rPr>
              <w:t>m</w:t>
            </w:r>
            <w:r w:rsidRPr="001D6DB2">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4B015AEC"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E09FEDB"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082D959"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&lt;3</w:t>
            </w:r>
          </w:p>
        </w:tc>
        <w:tc>
          <w:tcPr>
            <w:tcW w:w="1475" w:type="dxa"/>
            <w:tcBorders>
              <w:top w:val="single" w:sz="4" w:space="0" w:color="auto"/>
              <w:left w:val="single" w:sz="4" w:space="0" w:color="auto"/>
              <w:bottom w:val="single" w:sz="4" w:space="0" w:color="auto"/>
              <w:right w:val="single" w:sz="4" w:space="0" w:color="auto"/>
            </w:tcBorders>
            <w:hideMark/>
          </w:tcPr>
          <w:p w14:paraId="26D8F13E" w14:textId="77777777" w:rsidR="00743D0F" w:rsidRPr="001D6DB2" w:rsidRDefault="00743D0F" w:rsidP="00743D0F">
            <w:pPr>
              <w:widowControl w:val="0"/>
              <w:spacing w:before="40" w:after="40" w:line="360" w:lineRule="exact"/>
              <w:ind w:right="-87"/>
              <w:jc w:val="center"/>
              <w:rPr>
                <w:rFonts w:eastAsia="Times New Roman" w:cs="Times New Roman"/>
                <w:bCs/>
                <w:szCs w:val="28"/>
              </w:rPr>
            </w:pPr>
            <w:r w:rsidRPr="001D6DB2">
              <w:rPr>
                <w:rFonts w:eastAsia="Times New Roman" w:cs="Times New Roman"/>
                <w:bCs/>
                <w:szCs w:val="28"/>
              </w:rPr>
              <w:t>≤ 30</w:t>
            </w:r>
          </w:p>
        </w:tc>
      </w:tr>
      <w:tr w:rsidR="00743D0F" w:rsidRPr="001D6DB2" w14:paraId="1FBE44DC" w14:textId="77777777" w:rsidTr="00743D0F">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31B51181"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14:paraId="0A6D5F9A" w14:textId="77777777" w:rsidR="00743D0F" w:rsidRPr="001D6DB2" w:rsidRDefault="00743D0F" w:rsidP="00743D0F">
            <w:pPr>
              <w:widowControl w:val="0"/>
              <w:spacing w:before="40" w:after="40" w:line="360" w:lineRule="exact"/>
              <w:jc w:val="both"/>
              <w:rPr>
                <w:rFonts w:eastAsia="Times New Roman" w:cs="Times New Roman"/>
                <w:bCs/>
                <w:szCs w:val="28"/>
              </w:rPr>
            </w:pPr>
            <w:r w:rsidRPr="001D6DB2">
              <w:rPr>
                <w:rFonts w:eastAsia="Times New Roman" w:cs="Times New Roman"/>
                <w:bCs/>
                <w:szCs w:val="28"/>
              </w:rPr>
              <w:t>SO</w:t>
            </w:r>
            <w:r w:rsidRPr="001D6DB2">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0F95357"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mg/m</w:t>
            </w:r>
            <w:r w:rsidRPr="001D6DB2">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7FEF385"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AD0F0A9"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CAD57D7"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475" w:type="dxa"/>
            <w:tcBorders>
              <w:top w:val="single" w:sz="4" w:space="0" w:color="auto"/>
              <w:left w:val="single" w:sz="4" w:space="0" w:color="auto"/>
              <w:bottom w:val="single" w:sz="4" w:space="0" w:color="auto"/>
              <w:right w:val="single" w:sz="4" w:space="0" w:color="auto"/>
            </w:tcBorders>
            <w:hideMark/>
          </w:tcPr>
          <w:p w14:paraId="110FA1C9" w14:textId="77777777" w:rsidR="00743D0F" w:rsidRPr="001D6DB2" w:rsidRDefault="00743D0F" w:rsidP="00743D0F">
            <w:pPr>
              <w:widowControl w:val="0"/>
              <w:spacing w:before="40" w:after="40" w:line="360" w:lineRule="exact"/>
              <w:ind w:right="-87"/>
              <w:jc w:val="center"/>
              <w:rPr>
                <w:rFonts w:eastAsia="Times New Roman" w:cs="Times New Roman"/>
                <w:bCs/>
                <w:szCs w:val="28"/>
              </w:rPr>
            </w:pPr>
            <w:r w:rsidRPr="001D6DB2">
              <w:rPr>
                <w:rFonts w:eastAsia="Times New Roman" w:cs="Times New Roman"/>
                <w:bCs/>
                <w:szCs w:val="28"/>
              </w:rPr>
              <w:t>≤ 0,35</w:t>
            </w:r>
          </w:p>
        </w:tc>
      </w:tr>
      <w:tr w:rsidR="00743D0F" w:rsidRPr="001D6DB2" w14:paraId="786D7400" w14:textId="77777777" w:rsidTr="00743D0F">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14:paraId="61645F2C"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2A3FE1D" w14:textId="77777777" w:rsidR="00743D0F" w:rsidRPr="001D6DB2" w:rsidRDefault="00743D0F" w:rsidP="00743D0F">
            <w:pPr>
              <w:widowControl w:val="0"/>
              <w:spacing w:before="40" w:after="40" w:line="360" w:lineRule="exact"/>
              <w:jc w:val="both"/>
              <w:rPr>
                <w:rFonts w:eastAsia="Times New Roman" w:cs="Times New Roman"/>
                <w:bCs/>
                <w:szCs w:val="28"/>
              </w:rPr>
            </w:pPr>
            <w:r w:rsidRPr="001D6DB2">
              <w:rPr>
                <w:rFonts w:eastAsia="Times New Roman" w:cs="Times New Roman"/>
                <w:bCs/>
                <w:szCs w:val="28"/>
              </w:rPr>
              <w:t>NO</w:t>
            </w:r>
            <w:r w:rsidRPr="001D6DB2">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858844A"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mg/m</w:t>
            </w:r>
            <w:r w:rsidRPr="001D6DB2">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06D7D7FD"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185B4DE"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17865B8"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&lt;0,01</w:t>
            </w:r>
          </w:p>
        </w:tc>
        <w:tc>
          <w:tcPr>
            <w:tcW w:w="1475" w:type="dxa"/>
            <w:tcBorders>
              <w:top w:val="single" w:sz="4" w:space="0" w:color="auto"/>
              <w:left w:val="single" w:sz="4" w:space="0" w:color="auto"/>
              <w:bottom w:val="single" w:sz="4" w:space="0" w:color="auto"/>
              <w:right w:val="single" w:sz="4" w:space="0" w:color="auto"/>
            </w:tcBorders>
            <w:hideMark/>
          </w:tcPr>
          <w:p w14:paraId="22E2F8BF" w14:textId="77777777" w:rsidR="00743D0F" w:rsidRPr="001D6DB2" w:rsidRDefault="00743D0F" w:rsidP="00743D0F">
            <w:pPr>
              <w:widowControl w:val="0"/>
              <w:spacing w:before="40" w:after="40" w:line="360" w:lineRule="exact"/>
              <w:ind w:right="-87"/>
              <w:jc w:val="center"/>
              <w:rPr>
                <w:rFonts w:eastAsia="Times New Roman" w:cs="Times New Roman"/>
                <w:bCs/>
                <w:szCs w:val="28"/>
              </w:rPr>
            </w:pPr>
            <w:r w:rsidRPr="001D6DB2">
              <w:rPr>
                <w:rFonts w:eastAsia="Times New Roman" w:cs="Times New Roman"/>
                <w:bCs/>
                <w:szCs w:val="28"/>
              </w:rPr>
              <w:t>≤ 0,2</w:t>
            </w:r>
          </w:p>
        </w:tc>
      </w:tr>
      <w:tr w:rsidR="00743D0F" w:rsidRPr="001D6DB2" w14:paraId="0322D49F" w14:textId="77777777" w:rsidTr="00743D0F">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1A08222F"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14:paraId="4514140E" w14:textId="77777777" w:rsidR="00743D0F" w:rsidRPr="001D6DB2" w:rsidRDefault="00743D0F" w:rsidP="00743D0F">
            <w:pPr>
              <w:widowControl w:val="0"/>
              <w:spacing w:before="40" w:after="40" w:line="360" w:lineRule="exact"/>
              <w:rPr>
                <w:rFonts w:eastAsia="Times New Roman" w:cs="Times New Roman"/>
                <w:bCs/>
                <w:szCs w:val="28"/>
              </w:rPr>
            </w:pPr>
            <w:r w:rsidRPr="001D6DB2">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14:paraId="2E5232A8"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mg/m</w:t>
            </w:r>
            <w:r w:rsidRPr="001D6DB2">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14:paraId="226E1B25"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bCs/>
                <w:spacing w:val="-10"/>
                <w:szCs w:val="28"/>
              </w:rPr>
              <w:t>&lt;50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7514122F"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bCs/>
                <w:spacing w:val="-10"/>
                <w:szCs w:val="28"/>
              </w:rPr>
              <w:t>&lt;50</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E0A9AAC" w14:textId="77777777" w:rsidR="00743D0F" w:rsidRPr="001D6DB2" w:rsidRDefault="00743D0F" w:rsidP="00743D0F">
            <w:pPr>
              <w:spacing w:before="40" w:after="40" w:line="360" w:lineRule="exact"/>
              <w:jc w:val="center"/>
              <w:rPr>
                <w:rFonts w:eastAsia="Times New Roman" w:cs="Times New Roman"/>
                <w:szCs w:val="28"/>
              </w:rPr>
            </w:pPr>
            <w:r w:rsidRPr="001D6DB2">
              <w:rPr>
                <w:rFonts w:eastAsia="Times New Roman" w:cs="Times New Roman"/>
                <w:szCs w:val="28"/>
              </w:rPr>
              <w:t>70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17DC8D3B" w14:textId="77777777" w:rsidR="00743D0F" w:rsidRPr="001D6DB2" w:rsidRDefault="00743D0F" w:rsidP="00743D0F">
            <w:pPr>
              <w:widowControl w:val="0"/>
              <w:spacing w:before="40" w:after="40" w:line="360" w:lineRule="exact"/>
              <w:ind w:right="-87"/>
              <w:jc w:val="center"/>
              <w:rPr>
                <w:rFonts w:eastAsia="Times New Roman" w:cs="Times New Roman"/>
                <w:bCs/>
                <w:szCs w:val="28"/>
              </w:rPr>
            </w:pPr>
            <w:r w:rsidRPr="001D6DB2">
              <w:rPr>
                <w:rFonts w:eastAsia="Times New Roman" w:cs="Times New Roman"/>
                <w:bCs/>
                <w:szCs w:val="28"/>
              </w:rPr>
              <w:t>≤ 0,3</w:t>
            </w:r>
          </w:p>
        </w:tc>
      </w:tr>
      <w:tr w:rsidR="00743D0F" w:rsidRPr="001D6DB2" w14:paraId="1AC6DB07" w14:textId="77777777" w:rsidTr="00743D0F">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14:paraId="6A439679"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6</w:t>
            </w:r>
          </w:p>
        </w:tc>
        <w:tc>
          <w:tcPr>
            <w:tcW w:w="1929" w:type="dxa"/>
            <w:tcBorders>
              <w:top w:val="single" w:sz="4" w:space="0" w:color="auto"/>
              <w:left w:val="single" w:sz="4" w:space="0" w:color="auto"/>
              <w:bottom w:val="single" w:sz="4" w:space="0" w:color="auto"/>
              <w:right w:val="single" w:sz="4" w:space="0" w:color="auto"/>
            </w:tcBorders>
            <w:vAlign w:val="center"/>
            <w:hideMark/>
          </w:tcPr>
          <w:p w14:paraId="3DF0A170" w14:textId="77777777" w:rsidR="00743D0F" w:rsidRPr="001D6DB2" w:rsidRDefault="00743D0F" w:rsidP="00743D0F">
            <w:pPr>
              <w:widowControl w:val="0"/>
              <w:spacing w:before="40" w:after="40" w:line="360" w:lineRule="exact"/>
              <w:jc w:val="both"/>
              <w:rPr>
                <w:rFonts w:eastAsia="Times New Roman" w:cs="Times New Roman"/>
                <w:bCs/>
                <w:szCs w:val="28"/>
              </w:rPr>
            </w:pPr>
            <w:r w:rsidRPr="001D6DB2">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14:paraId="536E0B5F" w14:textId="77777777" w:rsidR="00743D0F" w:rsidRPr="001D6DB2" w:rsidRDefault="00743D0F" w:rsidP="00743D0F">
            <w:pPr>
              <w:widowControl w:val="0"/>
              <w:spacing w:before="40" w:after="40" w:line="360" w:lineRule="exact"/>
              <w:jc w:val="center"/>
              <w:rPr>
                <w:rFonts w:eastAsia="Times New Roman" w:cs="Times New Roman"/>
                <w:bCs/>
                <w:szCs w:val="28"/>
              </w:rPr>
            </w:pPr>
            <w:r w:rsidRPr="001D6DB2">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14:paraId="3FB71281" w14:textId="77777777" w:rsidR="00743D0F" w:rsidRPr="001D6DB2" w:rsidRDefault="00743D0F" w:rsidP="00743D0F">
            <w:pPr>
              <w:widowControl w:val="0"/>
              <w:spacing w:before="40" w:after="40" w:line="360" w:lineRule="exact"/>
              <w:jc w:val="center"/>
              <w:rPr>
                <w:rFonts w:eastAsia="Times New Roman" w:cs="Times New Roman"/>
                <w:bCs/>
                <w:spacing w:val="-10"/>
                <w:szCs w:val="28"/>
              </w:rPr>
            </w:pPr>
            <w:r w:rsidRPr="001D6DB2">
              <w:rPr>
                <w:rFonts w:eastAsia="Times New Roman" w:cs="Times New Roman"/>
                <w:bCs/>
                <w:spacing w:val="-10"/>
                <w:szCs w:val="28"/>
              </w:rPr>
              <w:t>51,4</w:t>
            </w:r>
          </w:p>
        </w:tc>
        <w:tc>
          <w:tcPr>
            <w:tcW w:w="1113" w:type="dxa"/>
            <w:tcBorders>
              <w:top w:val="single" w:sz="4" w:space="0" w:color="auto"/>
              <w:left w:val="single" w:sz="4" w:space="0" w:color="auto"/>
              <w:bottom w:val="single" w:sz="4" w:space="0" w:color="auto"/>
              <w:right w:val="single" w:sz="4" w:space="0" w:color="auto"/>
            </w:tcBorders>
            <w:vAlign w:val="center"/>
            <w:hideMark/>
          </w:tcPr>
          <w:p w14:paraId="6D4DB447" w14:textId="77777777" w:rsidR="00743D0F" w:rsidRPr="001D6DB2" w:rsidRDefault="00743D0F" w:rsidP="00743D0F">
            <w:pPr>
              <w:widowControl w:val="0"/>
              <w:spacing w:before="40" w:after="40" w:line="360" w:lineRule="exact"/>
              <w:jc w:val="center"/>
              <w:rPr>
                <w:rFonts w:eastAsia="Times New Roman" w:cs="Times New Roman"/>
                <w:bCs/>
                <w:spacing w:val="-10"/>
                <w:szCs w:val="28"/>
              </w:rPr>
            </w:pPr>
            <w:r w:rsidRPr="001D6DB2">
              <w:rPr>
                <w:rFonts w:eastAsia="Times New Roman" w:cs="Times New Roman"/>
                <w:bCs/>
                <w:spacing w:val="-10"/>
                <w:szCs w:val="28"/>
              </w:rPr>
              <w:t>54,7</w:t>
            </w:r>
          </w:p>
        </w:tc>
        <w:tc>
          <w:tcPr>
            <w:tcW w:w="1113" w:type="dxa"/>
            <w:tcBorders>
              <w:top w:val="single" w:sz="4" w:space="0" w:color="auto"/>
              <w:left w:val="single" w:sz="4" w:space="0" w:color="auto"/>
              <w:bottom w:val="single" w:sz="4" w:space="0" w:color="auto"/>
              <w:right w:val="single" w:sz="4" w:space="0" w:color="auto"/>
            </w:tcBorders>
            <w:vAlign w:val="center"/>
            <w:hideMark/>
          </w:tcPr>
          <w:p w14:paraId="590A0AB1" w14:textId="77777777" w:rsidR="00743D0F" w:rsidRPr="001D6DB2" w:rsidRDefault="00743D0F" w:rsidP="00743D0F">
            <w:pPr>
              <w:widowControl w:val="0"/>
              <w:spacing w:before="40" w:after="40" w:line="360" w:lineRule="exact"/>
              <w:jc w:val="center"/>
              <w:rPr>
                <w:rFonts w:eastAsia="Times New Roman" w:cs="Times New Roman"/>
                <w:bCs/>
                <w:spacing w:val="-10"/>
                <w:szCs w:val="28"/>
              </w:rPr>
            </w:pPr>
            <w:r w:rsidRPr="001D6DB2">
              <w:rPr>
                <w:rFonts w:eastAsia="Times New Roman" w:cs="Times New Roman"/>
                <w:bCs/>
                <w:spacing w:val="-10"/>
                <w:szCs w:val="28"/>
              </w:rPr>
              <w:t>60,6</w:t>
            </w:r>
          </w:p>
        </w:tc>
        <w:tc>
          <w:tcPr>
            <w:tcW w:w="1475" w:type="dxa"/>
            <w:tcBorders>
              <w:top w:val="single" w:sz="4" w:space="0" w:color="auto"/>
              <w:left w:val="single" w:sz="4" w:space="0" w:color="auto"/>
              <w:bottom w:val="single" w:sz="4" w:space="0" w:color="auto"/>
              <w:right w:val="single" w:sz="4" w:space="0" w:color="auto"/>
            </w:tcBorders>
            <w:hideMark/>
          </w:tcPr>
          <w:p w14:paraId="71490EBA" w14:textId="77777777" w:rsidR="00743D0F" w:rsidRPr="001D6DB2" w:rsidRDefault="00743D0F" w:rsidP="00743D0F">
            <w:pPr>
              <w:widowControl w:val="0"/>
              <w:spacing w:before="40" w:after="40" w:line="360" w:lineRule="exact"/>
              <w:ind w:right="-87"/>
              <w:jc w:val="center"/>
              <w:rPr>
                <w:rFonts w:eastAsia="Times New Roman" w:cs="Times New Roman"/>
                <w:bCs/>
                <w:szCs w:val="28"/>
                <w:vertAlign w:val="superscript"/>
              </w:rPr>
            </w:pPr>
            <w:r w:rsidRPr="001D6DB2">
              <w:rPr>
                <w:rFonts w:eastAsia="Times New Roman" w:cs="Times New Roman"/>
                <w:bCs/>
                <w:szCs w:val="28"/>
              </w:rPr>
              <w:t>≤ 70 (*)</w:t>
            </w:r>
          </w:p>
        </w:tc>
      </w:tr>
    </w:tbl>
    <w:p w14:paraId="59CD4CEB" w14:textId="77777777" w:rsidR="00743D0F" w:rsidRPr="001D6DB2" w:rsidRDefault="00743D0F" w:rsidP="00743D0F">
      <w:pPr>
        <w:widowControl w:val="0"/>
        <w:spacing w:before="60" w:after="60" w:line="360" w:lineRule="exact"/>
        <w:ind w:firstLine="720"/>
        <w:jc w:val="both"/>
        <w:rPr>
          <w:rFonts w:eastAsia="Times New Roman" w:cs="Times New Roman"/>
          <w:bCs/>
          <w:i/>
          <w:szCs w:val="28"/>
        </w:rPr>
      </w:pPr>
      <w:r w:rsidRPr="001D6DB2">
        <w:rPr>
          <w:rFonts w:eastAsia="Times New Roman" w:cs="Times New Roman"/>
          <w:bCs/>
          <w:i/>
          <w:szCs w:val="28"/>
          <w:u w:val="single"/>
        </w:rPr>
        <w:t>Ghi chú</w:t>
      </w:r>
      <w:r w:rsidRPr="001D6DB2">
        <w:rPr>
          <w:rFonts w:eastAsia="Times New Roman" w:cs="Times New Roman"/>
          <w:bCs/>
          <w:i/>
          <w:szCs w:val="28"/>
        </w:rPr>
        <w:t>:</w:t>
      </w:r>
    </w:p>
    <w:p w14:paraId="340CC81C" w14:textId="77777777" w:rsidR="00743D0F" w:rsidRPr="001D6DB2" w:rsidRDefault="00743D0F" w:rsidP="00743D0F">
      <w:pPr>
        <w:widowControl w:val="0"/>
        <w:spacing w:before="60" w:after="60" w:line="360" w:lineRule="exact"/>
        <w:ind w:firstLine="720"/>
        <w:jc w:val="both"/>
        <w:rPr>
          <w:rFonts w:eastAsia="Times New Roman" w:cs="Times New Roman"/>
          <w:iCs/>
          <w:szCs w:val="28"/>
        </w:rPr>
      </w:pPr>
      <w:bookmarkStart w:id="300" w:name="_Toc408554852"/>
      <w:bookmarkStart w:id="301" w:name="_Toc408554286"/>
      <w:bookmarkStart w:id="302" w:name="_Toc376931917"/>
      <w:bookmarkStart w:id="303" w:name="_Toc376783598"/>
      <w:bookmarkStart w:id="304" w:name="_Toc375921379"/>
      <w:bookmarkStart w:id="305" w:name="_Toc343160569"/>
      <w:bookmarkStart w:id="306" w:name="_Toc332695366"/>
      <w:bookmarkStart w:id="307" w:name="_Toc332353535"/>
      <w:bookmarkStart w:id="308" w:name="_Toc328318435"/>
      <w:bookmarkStart w:id="309" w:name="_Toc327539754"/>
      <w:bookmarkStart w:id="310" w:name="_Toc327450654"/>
      <w:bookmarkStart w:id="311" w:name="_Toc420920919"/>
      <w:bookmarkStart w:id="312" w:name="_Toc425062424"/>
      <w:bookmarkStart w:id="313" w:name="_Toc457292928"/>
      <w:r w:rsidRPr="001D6DB2">
        <w:rPr>
          <w:rFonts w:eastAsia="Times New Roman" w:cs="Times New Roman"/>
          <w:szCs w:val="28"/>
        </w:rPr>
        <w:t>- Giá trị giới hạn:</w:t>
      </w:r>
      <w:r w:rsidRPr="001D6DB2">
        <w:rPr>
          <w:rFonts w:eastAsia="Times New Roman" w:cs="Times New Roman"/>
          <w:iCs/>
          <w:szCs w:val="28"/>
        </w:rPr>
        <w:t xml:space="preserve"> </w:t>
      </w:r>
    </w:p>
    <w:p w14:paraId="6965B3DC" w14:textId="77777777" w:rsidR="00743D0F" w:rsidRPr="001D6DB2" w:rsidRDefault="00743D0F" w:rsidP="00743D0F">
      <w:pPr>
        <w:widowControl w:val="0"/>
        <w:spacing w:before="60" w:after="60" w:line="360" w:lineRule="exact"/>
        <w:ind w:firstLine="720"/>
        <w:jc w:val="both"/>
        <w:rPr>
          <w:rFonts w:eastAsia="Times New Roman" w:cs="Times New Roman"/>
          <w:iCs/>
          <w:szCs w:val="28"/>
        </w:rPr>
      </w:pPr>
      <w:r w:rsidRPr="001D6DB2">
        <w:rPr>
          <w:rFonts w:eastAsia="Times New Roman" w:cs="Times New Roman"/>
          <w:iCs/>
          <w:szCs w:val="28"/>
        </w:rPr>
        <w:t xml:space="preserve">+ QCVN 05:2013/BTNMT - Quy chuẩn kỹ thuật Quốc gia về chất lượng môi trường không khí xung quanh; </w:t>
      </w:r>
    </w:p>
    <w:p w14:paraId="7DB1E904" w14:textId="77777777" w:rsidR="00743D0F" w:rsidRPr="001D6DB2" w:rsidRDefault="00743D0F" w:rsidP="00743D0F">
      <w:pPr>
        <w:widowControl w:val="0"/>
        <w:spacing w:before="60" w:after="60" w:line="360" w:lineRule="exact"/>
        <w:ind w:firstLine="720"/>
        <w:jc w:val="both"/>
        <w:rPr>
          <w:rFonts w:eastAsia="Times New Roman" w:cs="Times New Roman"/>
          <w:iCs/>
          <w:szCs w:val="28"/>
        </w:rPr>
      </w:pPr>
      <w:r w:rsidRPr="001D6DB2">
        <w:rPr>
          <w:rFonts w:eastAsia="Times New Roman" w:cs="Times New Roman"/>
          <w:iCs/>
          <w:szCs w:val="28"/>
        </w:rPr>
        <w:t>+ (*): QCVN 26:2010/BTNMT - Quy chuẩn kỹ thuật Quốc gia về tiếng ồn.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2D454673" w14:textId="77777777" w:rsidR="00743D0F" w:rsidRPr="001D6DB2" w:rsidRDefault="00743D0F" w:rsidP="00743D0F">
      <w:pPr>
        <w:widowControl w:val="0"/>
        <w:spacing w:before="60" w:after="60" w:line="360" w:lineRule="exact"/>
        <w:ind w:firstLine="720"/>
        <w:jc w:val="both"/>
        <w:rPr>
          <w:rFonts w:eastAsia="Times New Roman" w:cs="Times New Roman"/>
          <w:iCs/>
          <w:szCs w:val="28"/>
        </w:rPr>
      </w:pPr>
      <w:r w:rsidRPr="001D6DB2">
        <w:rPr>
          <w:rFonts w:eastAsia="Times New Roman" w:cs="Times New Roman"/>
          <w:iCs/>
          <w:szCs w:val="28"/>
        </w:rPr>
        <w:t>+ (**): QCVN 27:2010/BTNMT – Quy chuẩn kỹ thuật Quốc gia về độ rung</w:t>
      </w:r>
    </w:p>
    <w:p w14:paraId="55AC7754" w14:textId="77777777" w:rsidR="00743D0F" w:rsidRPr="001D6DB2" w:rsidRDefault="00743D0F" w:rsidP="00743D0F">
      <w:pPr>
        <w:widowControl w:val="0"/>
        <w:spacing w:before="60" w:after="60" w:line="360" w:lineRule="exact"/>
        <w:ind w:firstLine="720"/>
        <w:jc w:val="both"/>
        <w:rPr>
          <w:rFonts w:eastAsia="Times New Roman" w:cs="Times New Roman"/>
          <w:spacing w:val="-8"/>
          <w:szCs w:val="28"/>
          <w:lang w:val="vi-VN"/>
        </w:rPr>
      </w:pPr>
      <w:r w:rsidRPr="001D6DB2">
        <w:rPr>
          <w:rFonts w:eastAsia="Times New Roman" w:cs="Times New Roman"/>
          <w:spacing w:val="-8"/>
          <w:szCs w:val="28"/>
          <w:lang w:val="vi-VN"/>
        </w:rPr>
        <w:t>- Vị trí lấy mẫu:</w:t>
      </w:r>
    </w:p>
    <w:p w14:paraId="546AAB47" w14:textId="77777777" w:rsidR="00743D0F" w:rsidRPr="001D6DB2" w:rsidRDefault="00743D0F" w:rsidP="00743D0F">
      <w:pPr>
        <w:spacing w:before="60" w:after="60" w:line="360" w:lineRule="exact"/>
        <w:ind w:firstLine="720"/>
        <w:jc w:val="both"/>
        <w:rPr>
          <w:rFonts w:eastAsia="Calibri" w:cs="Times New Roman"/>
          <w:szCs w:val="28"/>
        </w:rPr>
      </w:pPr>
      <w:r w:rsidRPr="001D6DB2">
        <w:rPr>
          <w:rFonts w:eastAsia="Calibri" w:cs="Times New Roman"/>
          <w:szCs w:val="28"/>
        </w:rPr>
        <w:t xml:space="preserve">+ K1: Tại khu vực trung tâm dự án, có tọa độ địa lý 17°50'29.25"N </w:t>
      </w:r>
      <w:r w:rsidRPr="001D6DB2">
        <w:rPr>
          <w:rFonts w:eastAsia="Calibri" w:cs="Times New Roman"/>
          <w:szCs w:val="28"/>
        </w:rPr>
        <w:br/>
        <w:t>106° 9'37.22"E.</w:t>
      </w:r>
    </w:p>
    <w:p w14:paraId="1B39B3DD" w14:textId="77777777" w:rsidR="00743D0F" w:rsidRPr="001D6DB2" w:rsidRDefault="00743D0F" w:rsidP="00743D0F">
      <w:pPr>
        <w:spacing w:before="60" w:after="60" w:line="360" w:lineRule="exact"/>
        <w:ind w:firstLine="720"/>
        <w:jc w:val="both"/>
        <w:rPr>
          <w:rFonts w:eastAsia="Calibri" w:cs="Times New Roman"/>
          <w:szCs w:val="28"/>
        </w:rPr>
      </w:pPr>
      <w:r w:rsidRPr="001D6DB2">
        <w:rPr>
          <w:rFonts w:eastAsia="Calibri" w:cs="Times New Roman"/>
          <w:szCs w:val="28"/>
        </w:rPr>
        <w:t xml:space="preserve">+ K2: Tại khu vực phía Tây Nam dự án, có tọa độ địa lý 17°50'27.11"N </w:t>
      </w:r>
      <w:r w:rsidRPr="001D6DB2">
        <w:rPr>
          <w:rFonts w:eastAsia="Calibri" w:cs="Times New Roman"/>
          <w:szCs w:val="28"/>
        </w:rPr>
        <w:br/>
        <w:t>106° 9'34.91"E.</w:t>
      </w:r>
    </w:p>
    <w:p w14:paraId="0FB5DC70" w14:textId="77777777" w:rsidR="00743D0F" w:rsidRPr="001D6DB2" w:rsidRDefault="00743D0F" w:rsidP="00743D0F">
      <w:pPr>
        <w:spacing w:before="60" w:after="60" w:line="360" w:lineRule="exact"/>
        <w:ind w:firstLine="720"/>
        <w:jc w:val="both"/>
        <w:rPr>
          <w:rFonts w:eastAsia="Calibri" w:cs="Times New Roman"/>
          <w:szCs w:val="28"/>
        </w:rPr>
      </w:pPr>
      <w:r w:rsidRPr="001D6DB2">
        <w:rPr>
          <w:rFonts w:eastAsia="Calibri" w:cs="Times New Roman"/>
          <w:szCs w:val="28"/>
        </w:rPr>
        <w:t xml:space="preserve">+ K3: Tại tuyến đường cấp phối phía Nam dự án, có tọa độ địa lý 17°50'25.82"N 106° 9'34.68"E. </w:t>
      </w:r>
    </w:p>
    <w:p w14:paraId="4ED65C2D"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14:paraId="109AF9A0"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lang w:val="vi-VN"/>
        </w:rPr>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14:paraId="24672959"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 xml:space="preserve">- </w:t>
      </w:r>
      <w:r w:rsidRPr="001D6DB2">
        <w:rPr>
          <w:rFonts w:eastAsiaTheme="majorEastAsia" w:cstheme="majorBidi"/>
          <w:b/>
          <w:i/>
          <w:szCs w:val="28"/>
        </w:rPr>
        <w:t>Hiện trạng môi trường nước dưới đất</w:t>
      </w:r>
    </w:p>
    <w:p w14:paraId="24A9F3FB" w14:textId="77777777" w:rsidR="00743D0F" w:rsidRPr="001D6DB2" w:rsidRDefault="00743D0F" w:rsidP="00743D0F">
      <w:pPr>
        <w:spacing w:before="60" w:after="60" w:line="360" w:lineRule="exact"/>
        <w:jc w:val="center"/>
        <w:rPr>
          <w:rFonts w:cs="Times New Roman"/>
          <w:iCs/>
          <w:szCs w:val="28"/>
        </w:rPr>
      </w:pPr>
      <w:bookmarkStart w:id="314" w:name="_Toc129956387"/>
      <w:bookmarkStart w:id="315" w:name="_Toc136599138"/>
      <w:r w:rsidRPr="001D6DB2">
        <w:rPr>
          <w:b/>
          <w:szCs w:val="28"/>
        </w:rPr>
        <w:lastRenderedPageBreak/>
        <w:t>Bảng 2.</w:t>
      </w:r>
      <w:r w:rsidRPr="001D6DB2">
        <w:rPr>
          <w:b/>
          <w:szCs w:val="28"/>
        </w:rPr>
        <w:fldChar w:fldCharType="begin"/>
      </w:r>
      <w:r w:rsidRPr="001D6DB2">
        <w:rPr>
          <w:b/>
          <w:szCs w:val="28"/>
        </w:rPr>
        <w:instrText xml:space="preserve"> SEQ Bảng_2. \* ARABIC </w:instrText>
      </w:r>
      <w:r w:rsidRPr="001D6DB2">
        <w:rPr>
          <w:b/>
          <w:szCs w:val="28"/>
        </w:rPr>
        <w:fldChar w:fldCharType="separate"/>
      </w:r>
      <w:r w:rsidR="00E8244C">
        <w:rPr>
          <w:b/>
          <w:noProof/>
          <w:szCs w:val="28"/>
        </w:rPr>
        <w:t>11</w:t>
      </w:r>
      <w:r w:rsidRPr="001D6DB2">
        <w:rPr>
          <w:b/>
          <w:szCs w:val="28"/>
        </w:rPr>
        <w:fldChar w:fldCharType="end"/>
      </w:r>
      <w:r w:rsidRPr="001D6DB2">
        <w:rPr>
          <w:b/>
          <w:szCs w:val="28"/>
        </w:rPr>
        <w:t>.</w:t>
      </w:r>
      <w:r w:rsidRPr="001D6DB2">
        <w:rPr>
          <w:szCs w:val="28"/>
        </w:rPr>
        <w:t xml:space="preserve"> </w:t>
      </w:r>
      <w:r w:rsidRPr="001D6DB2">
        <w:rPr>
          <w:rFonts w:cs="Times New Roman"/>
          <w:iCs/>
          <w:szCs w:val="28"/>
        </w:rPr>
        <w:t>Chất lượng môi trường nước dưới đất tại khu vực Dự án quan trắc</w:t>
      </w:r>
      <w:bookmarkEnd w:id="314"/>
      <w:bookmarkEnd w:id="315"/>
    </w:p>
    <w:p w14:paraId="2701A3F3" w14:textId="166E2F4D" w:rsidR="00743D0F" w:rsidRPr="001D6DB2" w:rsidRDefault="00743D0F" w:rsidP="00743D0F">
      <w:pPr>
        <w:spacing w:before="60" w:after="60" w:line="360" w:lineRule="exact"/>
        <w:jc w:val="center"/>
        <w:rPr>
          <w:rFonts w:cs="Times New Roman"/>
          <w:iCs/>
          <w:szCs w:val="28"/>
        </w:rPr>
      </w:pPr>
      <w:r w:rsidRPr="001D6DB2">
        <w:rPr>
          <w:rFonts w:cs="Times New Roman"/>
          <w:iCs/>
          <w:szCs w:val="28"/>
        </w:rPr>
        <w:t>ngày 01/03/202</w:t>
      </w:r>
      <w:r w:rsidR="00387059" w:rsidRPr="001D6DB2">
        <w:rPr>
          <w:rFonts w:cs="Times New Roman"/>
          <w:iCs/>
          <w:szCs w:val="28"/>
        </w:rPr>
        <w:t>3</w:t>
      </w:r>
    </w:p>
    <w:tbl>
      <w:tblPr>
        <w:tblW w:w="9317" w:type="dxa"/>
        <w:jc w:val="center"/>
        <w:tblLook w:val="01E0" w:firstRow="1" w:lastRow="1" w:firstColumn="1" w:lastColumn="1" w:noHBand="0" w:noVBand="0"/>
      </w:tblPr>
      <w:tblGrid>
        <w:gridCol w:w="618"/>
        <w:gridCol w:w="2650"/>
        <w:gridCol w:w="1458"/>
        <w:gridCol w:w="2166"/>
        <w:gridCol w:w="2425"/>
      </w:tblGrid>
      <w:tr w:rsidR="00743D0F" w:rsidRPr="001D6DB2" w14:paraId="164C413C" w14:textId="77777777" w:rsidTr="00743D0F">
        <w:trPr>
          <w:trHeight w:val="961"/>
          <w:tblHeader/>
          <w:jc w:val="center"/>
        </w:trPr>
        <w:tc>
          <w:tcPr>
            <w:tcW w:w="618" w:type="dxa"/>
            <w:vMerge w:val="restart"/>
            <w:tcBorders>
              <w:top w:val="single" w:sz="4" w:space="0" w:color="auto"/>
              <w:left w:val="single" w:sz="4" w:space="0" w:color="auto"/>
              <w:right w:val="single" w:sz="4" w:space="0" w:color="auto"/>
            </w:tcBorders>
            <w:vAlign w:val="center"/>
          </w:tcPr>
          <w:p w14:paraId="04FB6ADC" w14:textId="77777777" w:rsidR="00743D0F" w:rsidRPr="001D6DB2" w:rsidRDefault="00743D0F" w:rsidP="00743D0F">
            <w:pPr>
              <w:widowControl w:val="0"/>
              <w:tabs>
                <w:tab w:val="left" w:pos="432"/>
              </w:tabs>
              <w:spacing w:before="40" w:after="40" w:line="360" w:lineRule="exact"/>
              <w:jc w:val="center"/>
              <w:rPr>
                <w:rFonts w:eastAsia="Times New Roman" w:cs="Times New Roman"/>
                <w:b/>
                <w:bCs/>
                <w:szCs w:val="28"/>
                <w:lang w:bidi="th-TH"/>
              </w:rPr>
            </w:pPr>
            <w:r w:rsidRPr="001D6DB2">
              <w:rPr>
                <w:rFonts w:eastAsia="Times New Roman" w:cs="Times New Roman"/>
                <w:b/>
                <w:bCs/>
                <w:szCs w:val="28"/>
                <w:lang w:bidi="th-TH"/>
              </w:rPr>
              <w:t>TT</w:t>
            </w:r>
          </w:p>
        </w:tc>
        <w:tc>
          <w:tcPr>
            <w:tcW w:w="2650" w:type="dxa"/>
            <w:vMerge w:val="restart"/>
            <w:tcBorders>
              <w:top w:val="single" w:sz="4" w:space="0" w:color="auto"/>
              <w:left w:val="single" w:sz="4" w:space="0" w:color="auto"/>
              <w:right w:val="single" w:sz="4" w:space="0" w:color="auto"/>
            </w:tcBorders>
            <w:vAlign w:val="center"/>
          </w:tcPr>
          <w:p w14:paraId="3C3F3BA2" w14:textId="77777777" w:rsidR="00743D0F" w:rsidRPr="001D6DB2" w:rsidRDefault="00743D0F" w:rsidP="00743D0F">
            <w:pPr>
              <w:widowControl w:val="0"/>
              <w:tabs>
                <w:tab w:val="left" w:pos="432"/>
              </w:tabs>
              <w:spacing w:before="40" w:after="40" w:line="360" w:lineRule="exact"/>
              <w:jc w:val="center"/>
              <w:rPr>
                <w:rFonts w:eastAsia="Times New Roman" w:cs="Times New Roman"/>
                <w:b/>
                <w:bCs/>
                <w:szCs w:val="28"/>
                <w:lang w:val="pt-BR" w:bidi="th-TH"/>
              </w:rPr>
            </w:pPr>
            <w:r w:rsidRPr="001D6DB2">
              <w:rPr>
                <w:rFonts w:eastAsia="Times New Roman" w:cs="Times New Roman"/>
                <w:b/>
                <w:bCs/>
                <w:szCs w:val="28"/>
                <w:lang w:val="pt-BR" w:bidi="th-TH"/>
              </w:rPr>
              <w:t>Chỉ tiêu phân tích</w:t>
            </w:r>
          </w:p>
        </w:tc>
        <w:tc>
          <w:tcPr>
            <w:tcW w:w="1458" w:type="dxa"/>
            <w:vMerge w:val="restart"/>
            <w:tcBorders>
              <w:top w:val="single" w:sz="4" w:space="0" w:color="auto"/>
              <w:left w:val="single" w:sz="4" w:space="0" w:color="auto"/>
              <w:right w:val="single" w:sz="4" w:space="0" w:color="auto"/>
            </w:tcBorders>
            <w:vAlign w:val="center"/>
          </w:tcPr>
          <w:p w14:paraId="60DF9B27" w14:textId="77777777" w:rsidR="00743D0F" w:rsidRPr="001D6DB2" w:rsidRDefault="00743D0F" w:rsidP="00743D0F">
            <w:pPr>
              <w:widowControl w:val="0"/>
              <w:tabs>
                <w:tab w:val="left" w:pos="-170"/>
              </w:tabs>
              <w:spacing w:before="40" w:after="40" w:line="360" w:lineRule="exact"/>
              <w:jc w:val="center"/>
              <w:rPr>
                <w:rFonts w:eastAsia="Times New Roman" w:cs="Times New Roman"/>
                <w:b/>
                <w:bCs/>
                <w:szCs w:val="28"/>
                <w:lang w:bidi="th-TH"/>
              </w:rPr>
            </w:pPr>
            <w:r w:rsidRPr="001D6DB2">
              <w:rPr>
                <w:rFonts w:eastAsia="Times New Roman" w:cs="Times New Roman"/>
                <w:b/>
                <w:bCs/>
                <w:szCs w:val="28"/>
                <w:lang w:bidi="th-TH"/>
              </w:rPr>
              <w:t>Đơn vị</w:t>
            </w:r>
          </w:p>
        </w:tc>
        <w:tc>
          <w:tcPr>
            <w:tcW w:w="2166" w:type="dxa"/>
            <w:tcBorders>
              <w:top w:val="single" w:sz="4" w:space="0" w:color="auto"/>
              <w:left w:val="single" w:sz="4" w:space="0" w:color="auto"/>
              <w:right w:val="single" w:sz="4" w:space="0" w:color="auto"/>
            </w:tcBorders>
            <w:vAlign w:val="center"/>
          </w:tcPr>
          <w:p w14:paraId="7D50172F" w14:textId="77777777" w:rsidR="00743D0F" w:rsidRPr="001D6DB2" w:rsidRDefault="00743D0F" w:rsidP="00743D0F">
            <w:pPr>
              <w:widowControl w:val="0"/>
              <w:spacing w:before="40" w:after="40" w:line="360" w:lineRule="exact"/>
              <w:jc w:val="center"/>
              <w:rPr>
                <w:rFonts w:eastAsia="Times New Roman" w:cs="Times New Roman"/>
                <w:b/>
                <w:bCs/>
                <w:szCs w:val="28"/>
                <w:lang w:bidi="th-TH"/>
              </w:rPr>
            </w:pPr>
            <w:r w:rsidRPr="001D6DB2">
              <w:rPr>
                <w:rFonts w:eastAsia="Times New Roman" w:cs="Times New Roman"/>
                <w:b/>
                <w:bCs/>
                <w:szCs w:val="28"/>
                <w:lang w:bidi="th-TH"/>
              </w:rPr>
              <w:t>Kết quả</w:t>
            </w:r>
          </w:p>
        </w:tc>
        <w:tc>
          <w:tcPr>
            <w:tcW w:w="2425" w:type="dxa"/>
            <w:tcBorders>
              <w:top w:val="single" w:sz="4" w:space="0" w:color="auto"/>
              <w:left w:val="single" w:sz="4" w:space="0" w:color="auto"/>
              <w:right w:val="single" w:sz="4" w:space="0" w:color="auto"/>
            </w:tcBorders>
            <w:vAlign w:val="center"/>
          </w:tcPr>
          <w:p w14:paraId="0496551F" w14:textId="77777777" w:rsidR="00743D0F" w:rsidRPr="001D6DB2" w:rsidRDefault="00743D0F" w:rsidP="00743D0F">
            <w:pPr>
              <w:widowControl w:val="0"/>
              <w:spacing w:before="40" w:after="40" w:line="360" w:lineRule="exact"/>
              <w:jc w:val="center"/>
              <w:rPr>
                <w:rFonts w:eastAsia="Times New Roman" w:cs="Times New Roman"/>
                <w:b/>
                <w:bCs/>
                <w:szCs w:val="28"/>
                <w:lang w:bidi="th-TH"/>
              </w:rPr>
            </w:pPr>
            <w:r w:rsidRPr="001D6DB2">
              <w:rPr>
                <w:rFonts w:eastAsia="Times New Roman" w:cs="Times New Roman"/>
                <w:b/>
                <w:bCs/>
                <w:szCs w:val="28"/>
                <w:lang w:bidi="th-TH"/>
              </w:rPr>
              <w:t>QCVN 09-MT:2015/BTNMT</w:t>
            </w:r>
          </w:p>
        </w:tc>
      </w:tr>
      <w:tr w:rsidR="00743D0F" w:rsidRPr="001D6DB2" w14:paraId="777A4B25" w14:textId="77777777" w:rsidTr="00743D0F">
        <w:trPr>
          <w:trHeight w:val="341"/>
          <w:tblHeader/>
          <w:jc w:val="center"/>
        </w:trPr>
        <w:tc>
          <w:tcPr>
            <w:tcW w:w="618" w:type="dxa"/>
            <w:vMerge/>
            <w:tcBorders>
              <w:left w:val="single" w:sz="4" w:space="0" w:color="auto"/>
              <w:right w:val="single" w:sz="4" w:space="0" w:color="auto"/>
            </w:tcBorders>
            <w:vAlign w:val="center"/>
          </w:tcPr>
          <w:p w14:paraId="066F4C67" w14:textId="77777777" w:rsidR="00743D0F" w:rsidRPr="001D6DB2" w:rsidRDefault="00743D0F" w:rsidP="00743D0F">
            <w:pPr>
              <w:widowControl w:val="0"/>
              <w:tabs>
                <w:tab w:val="left" w:pos="432"/>
              </w:tabs>
              <w:spacing w:before="40" w:after="40" w:line="360" w:lineRule="exact"/>
              <w:jc w:val="center"/>
              <w:rPr>
                <w:rFonts w:eastAsia="Times New Roman" w:cs="Times New Roman"/>
                <w:b/>
                <w:bCs/>
                <w:szCs w:val="28"/>
                <w:lang w:bidi="th-TH"/>
              </w:rPr>
            </w:pPr>
          </w:p>
        </w:tc>
        <w:tc>
          <w:tcPr>
            <w:tcW w:w="2650" w:type="dxa"/>
            <w:vMerge/>
            <w:tcBorders>
              <w:left w:val="single" w:sz="4" w:space="0" w:color="auto"/>
              <w:right w:val="single" w:sz="4" w:space="0" w:color="auto"/>
            </w:tcBorders>
            <w:vAlign w:val="center"/>
          </w:tcPr>
          <w:p w14:paraId="76D2C855" w14:textId="77777777" w:rsidR="00743D0F" w:rsidRPr="001D6DB2" w:rsidRDefault="00743D0F" w:rsidP="00743D0F">
            <w:pPr>
              <w:widowControl w:val="0"/>
              <w:tabs>
                <w:tab w:val="left" w:pos="432"/>
              </w:tabs>
              <w:spacing w:before="40" w:after="40" w:line="360" w:lineRule="exact"/>
              <w:jc w:val="center"/>
              <w:rPr>
                <w:rFonts w:eastAsia="Times New Roman" w:cs="Times New Roman"/>
                <w:b/>
                <w:bCs/>
                <w:szCs w:val="28"/>
                <w:lang w:val="pt-BR" w:bidi="th-TH"/>
              </w:rPr>
            </w:pPr>
          </w:p>
        </w:tc>
        <w:tc>
          <w:tcPr>
            <w:tcW w:w="1458" w:type="dxa"/>
            <w:vMerge/>
            <w:tcBorders>
              <w:left w:val="single" w:sz="4" w:space="0" w:color="auto"/>
              <w:right w:val="single" w:sz="4" w:space="0" w:color="auto"/>
            </w:tcBorders>
            <w:vAlign w:val="center"/>
          </w:tcPr>
          <w:p w14:paraId="0F5C5892" w14:textId="77777777" w:rsidR="00743D0F" w:rsidRPr="001D6DB2" w:rsidRDefault="00743D0F" w:rsidP="00743D0F">
            <w:pPr>
              <w:widowControl w:val="0"/>
              <w:tabs>
                <w:tab w:val="left" w:pos="-170"/>
              </w:tabs>
              <w:spacing w:before="40" w:after="40" w:line="360" w:lineRule="exact"/>
              <w:jc w:val="center"/>
              <w:rPr>
                <w:rFonts w:eastAsia="Times New Roman" w:cs="Times New Roman"/>
                <w:b/>
                <w:bCs/>
                <w:szCs w:val="28"/>
                <w:lang w:bidi="th-TH"/>
              </w:rPr>
            </w:pPr>
          </w:p>
        </w:tc>
        <w:tc>
          <w:tcPr>
            <w:tcW w:w="2166" w:type="dxa"/>
            <w:tcBorders>
              <w:top w:val="single" w:sz="4" w:space="0" w:color="auto"/>
              <w:left w:val="single" w:sz="4" w:space="0" w:color="auto"/>
              <w:right w:val="single" w:sz="4" w:space="0" w:color="auto"/>
            </w:tcBorders>
            <w:vAlign w:val="center"/>
          </w:tcPr>
          <w:p w14:paraId="64BE9DE5" w14:textId="77777777" w:rsidR="00743D0F" w:rsidRPr="001D6DB2" w:rsidRDefault="00743D0F" w:rsidP="00743D0F">
            <w:pPr>
              <w:widowControl w:val="0"/>
              <w:spacing w:before="40" w:after="40" w:line="360" w:lineRule="exact"/>
              <w:jc w:val="center"/>
              <w:rPr>
                <w:rFonts w:eastAsia="Times New Roman" w:cs="Times New Roman"/>
                <w:b/>
                <w:bCs/>
                <w:szCs w:val="28"/>
                <w:lang w:bidi="th-TH"/>
              </w:rPr>
            </w:pPr>
            <w:r w:rsidRPr="001D6DB2">
              <w:rPr>
                <w:rFonts w:eastAsia="Times New Roman" w:cs="Times New Roman"/>
                <w:b/>
                <w:bCs/>
                <w:szCs w:val="28"/>
                <w:lang w:bidi="th-TH"/>
              </w:rPr>
              <w:t>NN</w:t>
            </w:r>
          </w:p>
        </w:tc>
        <w:tc>
          <w:tcPr>
            <w:tcW w:w="2425" w:type="dxa"/>
            <w:tcBorders>
              <w:top w:val="single" w:sz="4" w:space="0" w:color="auto"/>
              <w:left w:val="single" w:sz="4" w:space="0" w:color="auto"/>
              <w:right w:val="single" w:sz="4" w:space="0" w:color="auto"/>
            </w:tcBorders>
            <w:vAlign w:val="center"/>
          </w:tcPr>
          <w:p w14:paraId="7FBC579E" w14:textId="77777777" w:rsidR="00743D0F" w:rsidRPr="001D6DB2" w:rsidRDefault="00743D0F" w:rsidP="00743D0F">
            <w:pPr>
              <w:widowControl w:val="0"/>
              <w:spacing w:before="40" w:after="40" w:line="360" w:lineRule="exact"/>
              <w:jc w:val="center"/>
              <w:rPr>
                <w:rFonts w:eastAsia="Times New Roman" w:cs="Times New Roman"/>
                <w:b/>
                <w:bCs/>
                <w:szCs w:val="28"/>
                <w:lang w:bidi="th-TH"/>
              </w:rPr>
            </w:pPr>
          </w:p>
        </w:tc>
      </w:tr>
      <w:tr w:rsidR="00743D0F" w:rsidRPr="001D6DB2" w14:paraId="498BDED0" w14:textId="77777777" w:rsidTr="00743D0F">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29A1C94C"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w:t>
            </w:r>
          </w:p>
        </w:tc>
        <w:tc>
          <w:tcPr>
            <w:tcW w:w="2650" w:type="dxa"/>
            <w:tcBorders>
              <w:top w:val="single" w:sz="4" w:space="0" w:color="auto"/>
              <w:left w:val="single" w:sz="4" w:space="0" w:color="auto"/>
              <w:bottom w:val="single" w:sz="4" w:space="0" w:color="auto"/>
              <w:right w:val="single" w:sz="4" w:space="0" w:color="auto"/>
            </w:tcBorders>
            <w:vAlign w:val="center"/>
          </w:tcPr>
          <w:p w14:paraId="3EB43004" w14:textId="77777777" w:rsidR="00743D0F" w:rsidRPr="001D6DB2" w:rsidRDefault="00743D0F" w:rsidP="00743D0F">
            <w:pPr>
              <w:widowControl w:val="0"/>
              <w:spacing w:before="40" w:after="40" w:line="360" w:lineRule="exact"/>
              <w:rPr>
                <w:rFonts w:eastAsia="Times New Roman" w:cs="Times New Roman"/>
                <w:szCs w:val="28"/>
                <w:lang w:bidi="th-TH"/>
              </w:rPr>
            </w:pPr>
            <w:r w:rsidRPr="001D6DB2">
              <w:rPr>
                <w:rFonts w:eastAsia="Times New Roman" w:cs="Times New Roman"/>
                <w:szCs w:val="28"/>
                <w:lang w:bidi="th-TH"/>
              </w:rPr>
              <w:t>pH</w:t>
            </w:r>
          </w:p>
        </w:tc>
        <w:tc>
          <w:tcPr>
            <w:tcW w:w="1458" w:type="dxa"/>
            <w:tcBorders>
              <w:top w:val="single" w:sz="4" w:space="0" w:color="auto"/>
              <w:left w:val="single" w:sz="4" w:space="0" w:color="auto"/>
              <w:bottom w:val="single" w:sz="4" w:space="0" w:color="auto"/>
              <w:right w:val="single" w:sz="4" w:space="0" w:color="auto"/>
            </w:tcBorders>
            <w:vAlign w:val="center"/>
          </w:tcPr>
          <w:p w14:paraId="21A2E744"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p>
        </w:tc>
        <w:tc>
          <w:tcPr>
            <w:tcW w:w="2166" w:type="dxa"/>
            <w:tcBorders>
              <w:top w:val="single" w:sz="4" w:space="0" w:color="auto"/>
              <w:left w:val="single" w:sz="4" w:space="0" w:color="auto"/>
              <w:bottom w:val="single" w:sz="4" w:space="0" w:color="auto"/>
              <w:right w:val="single" w:sz="4" w:space="0" w:color="auto"/>
            </w:tcBorders>
            <w:vAlign w:val="center"/>
          </w:tcPr>
          <w:p w14:paraId="018EDF11"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6,0</w:t>
            </w:r>
          </w:p>
        </w:tc>
        <w:tc>
          <w:tcPr>
            <w:tcW w:w="2425" w:type="dxa"/>
            <w:tcBorders>
              <w:top w:val="single" w:sz="4" w:space="0" w:color="auto"/>
              <w:left w:val="single" w:sz="4" w:space="0" w:color="auto"/>
              <w:bottom w:val="single" w:sz="4" w:space="0" w:color="auto"/>
              <w:right w:val="single" w:sz="4" w:space="0" w:color="auto"/>
            </w:tcBorders>
            <w:vAlign w:val="center"/>
          </w:tcPr>
          <w:p w14:paraId="61104DF7"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5,5 – 8,5</w:t>
            </w:r>
          </w:p>
        </w:tc>
      </w:tr>
      <w:tr w:rsidR="00743D0F" w:rsidRPr="001D6DB2" w14:paraId="72B42A2D" w14:textId="77777777" w:rsidTr="00743D0F">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15EFADF4"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2</w:t>
            </w:r>
          </w:p>
        </w:tc>
        <w:tc>
          <w:tcPr>
            <w:tcW w:w="2650" w:type="dxa"/>
            <w:tcBorders>
              <w:top w:val="single" w:sz="4" w:space="0" w:color="auto"/>
              <w:left w:val="single" w:sz="4" w:space="0" w:color="auto"/>
              <w:bottom w:val="single" w:sz="4" w:space="0" w:color="auto"/>
              <w:right w:val="single" w:sz="4" w:space="0" w:color="auto"/>
            </w:tcBorders>
            <w:vAlign w:val="center"/>
          </w:tcPr>
          <w:p w14:paraId="26F11BB2" w14:textId="77777777" w:rsidR="00743D0F" w:rsidRPr="001D6DB2" w:rsidRDefault="00743D0F" w:rsidP="00743D0F">
            <w:pPr>
              <w:widowControl w:val="0"/>
              <w:spacing w:before="40" w:after="40" w:line="360" w:lineRule="exact"/>
              <w:rPr>
                <w:rFonts w:eastAsia="Times New Roman" w:cs="Times New Roman"/>
                <w:szCs w:val="28"/>
                <w:lang w:bidi="th-TH"/>
              </w:rPr>
            </w:pPr>
            <w:r w:rsidRPr="001D6DB2">
              <w:rPr>
                <w:rFonts w:eastAsia="Times New Roman" w:cs="Times New Roman"/>
                <w:szCs w:val="28"/>
                <w:lang w:bidi="th-TH"/>
              </w:rPr>
              <w:t>Độ cứng tổng số</w:t>
            </w:r>
          </w:p>
        </w:tc>
        <w:tc>
          <w:tcPr>
            <w:tcW w:w="1458" w:type="dxa"/>
            <w:tcBorders>
              <w:top w:val="single" w:sz="4" w:space="0" w:color="auto"/>
              <w:left w:val="single" w:sz="4" w:space="0" w:color="auto"/>
              <w:bottom w:val="single" w:sz="4" w:space="0" w:color="auto"/>
              <w:right w:val="single" w:sz="4" w:space="0" w:color="auto"/>
            </w:tcBorders>
            <w:vAlign w:val="center"/>
          </w:tcPr>
          <w:p w14:paraId="0AC03C08"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0BCBB382"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14</w:t>
            </w:r>
          </w:p>
        </w:tc>
        <w:tc>
          <w:tcPr>
            <w:tcW w:w="2425" w:type="dxa"/>
            <w:tcBorders>
              <w:top w:val="single" w:sz="4" w:space="0" w:color="auto"/>
              <w:left w:val="single" w:sz="4" w:space="0" w:color="auto"/>
              <w:bottom w:val="single" w:sz="4" w:space="0" w:color="auto"/>
              <w:right w:val="single" w:sz="4" w:space="0" w:color="auto"/>
            </w:tcBorders>
            <w:vAlign w:val="center"/>
          </w:tcPr>
          <w:p w14:paraId="20B24956"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500</w:t>
            </w:r>
          </w:p>
        </w:tc>
      </w:tr>
      <w:tr w:rsidR="00743D0F" w:rsidRPr="001D6DB2" w14:paraId="0DCCF266" w14:textId="77777777" w:rsidTr="00743D0F">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04C2FA8F"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3</w:t>
            </w:r>
          </w:p>
        </w:tc>
        <w:tc>
          <w:tcPr>
            <w:tcW w:w="2650" w:type="dxa"/>
            <w:tcBorders>
              <w:top w:val="single" w:sz="4" w:space="0" w:color="auto"/>
              <w:left w:val="single" w:sz="4" w:space="0" w:color="auto"/>
              <w:bottom w:val="single" w:sz="4" w:space="0" w:color="auto"/>
              <w:right w:val="single" w:sz="4" w:space="0" w:color="auto"/>
            </w:tcBorders>
            <w:vAlign w:val="center"/>
          </w:tcPr>
          <w:p w14:paraId="4712FD51" w14:textId="77777777" w:rsidR="00743D0F" w:rsidRPr="001D6DB2" w:rsidRDefault="00743D0F" w:rsidP="00743D0F">
            <w:pPr>
              <w:widowControl w:val="0"/>
              <w:spacing w:before="40" w:after="40" w:line="360" w:lineRule="exact"/>
              <w:rPr>
                <w:rFonts w:eastAsia="Times New Roman" w:cs="Times New Roman"/>
                <w:szCs w:val="28"/>
                <w:vertAlign w:val="subscript"/>
                <w:lang w:val="pt-BR" w:bidi="th-TH"/>
              </w:rPr>
            </w:pPr>
            <w:r w:rsidRPr="001D6DB2">
              <w:rPr>
                <w:rFonts w:eastAsia="Times New Roman" w:cs="Times New Roman"/>
                <w:szCs w:val="28"/>
                <w:lang w:bidi="th-TH"/>
              </w:rPr>
              <w:t>Clorua</w:t>
            </w:r>
          </w:p>
        </w:tc>
        <w:tc>
          <w:tcPr>
            <w:tcW w:w="1458" w:type="dxa"/>
            <w:tcBorders>
              <w:top w:val="single" w:sz="4" w:space="0" w:color="auto"/>
              <w:left w:val="single" w:sz="4" w:space="0" w:color="auto"/>
              <w:bottom w:val="single" w:sz="4" w:space="0" w:color="auto"/>
              <w:right w:val="single" w:sz="4" w:space="0" w:color="auto"/>
            </w:tcBorders>
            <w:vAlign w:val="center"/>
          </w:tcPr>
          <w:p w14:paraId="3E8CDD33"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3D0EC006"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13,12</w:t>
            </w:r>
          </w:p>
        </w:tc>
        <w:tc>
          <w:tcPr>
            <w:tcW w:w="2425" w:type="dxa"/>
            <w:tcBorders>
              <w:top w:val="single" w:sz="4" w:space="0" w:color="auto"/>
              <w:left w:val="single" w:sz="4" w:space="0" w:color="auto"/>
              <w:bottom w:val="single" w:sz="4" w:space="0" w:color="auto"/>
              <w:right w:val="single" w:sz="4" w:space="0" w:color="auto"/>
            </w:tcBorders>
            <w:vAlign w:val="center"/>
          </w:tcPr>
          <w:p w14:paraId="79E97F7E"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250</w:t>
            </w:r>
          </w:p>
        </w:tc>
      </w:tr>
      <w:tr w:rsidR="00743D0F" w:rsidRPr="001D6DB2" w14:paraId="7311C142" w14:textId="77777777" w:rsidTr="00743D0F">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0A7BDCA5"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4</w:t>
            </w:r>
          </w:p>
        </w:tc>
        <w:tc>
          <w:tcPr>
            <w:tcW w:w="2650" w:type="dxa"/>
            <w:tcBorders>
              <w:top w:val="single" w:sz="4" w:space="0" w:color="auto"/>
              <w:left w:val="single" w:sz="4" w:space="0" w:color="auto"/>
              <w:bottom w:val="single" w:sz="4" w:space="0" w:color="auto"/>
              <w:right w:val="single" w:sz="4" w:space="0" w:color="auto"/>
            </w:tcBorders>
            <w:vAlign w:val="center"/>
          </w:tcPr>
          <w:p w14:paraId="4CCC5226" w14:textId="77777777" w:rsidR="00743D0F" w:rsidRPr="001D6DB2" w:rsidRDefault="00743D0F" w:rsidP="00743D0F">
            <w:pPr>
              <w:widowControl w:val="0"/>
              <w:spacing w:before="40" w:after="40" w:line="360" w:lineRule="exact"/>
              <w:rPr>
                <w:rFonts w:eastAsia="Times New Roman" w:cs="Times New Roman"/>
                <w:szCs w:val="28"/>
                <w:lang w:val="pt-BR" w:bidi="th-TH"/>
              </w:rPr>
            </w:pPr>
            <w:r w:rsidRPr="001D6DB2">
              <w:rPr>
                <w:rFonts w:eastAsia="Times New Roman" w:cs="Times New Roman"/>
                <w:szCs w:val="28"/>
                <w:lang w:val="pt-BR" w:bidi="th-TH"/>
              </w:rPr>
              <w:t>Cu (đồng)</w:t>
            </w:r>
          </w:p>
        </w:tc>
        <w:tc>
          <w:tcPr>
            <w:tcW w:w="1458" w:type="dxa"/>
            <w:tcBorders>
              <w:top w:val="single" w:sz="4" w:space="0" w:color="auto"/>
              <w:left w:val="single" w:sz="4" w:space="0" w:color="auto"/>
              <w:bottom w:val="single" w:sz="4" w:space="0" w:color="auto"/>
              <w:right w:val="single" w:sz="4" w:space="0" w:color="auto"/>
            </w:tcBorders>
            <w:vAlign w:val="center"/>
          </w:tcPr>
          <w:p w14:paraId="55785C16"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0571A17F"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&lt;0,02</w:t>
            </w:r>
          </w:p>
        </w:tc>
        <w:tc>
          <w:tcPr>
            <w:tcW w:w="2425" w:type="dxa"/>
            <w:tcBorders>
              <w:top w:val="single" w:sz="4" w:space="0" w:color="auto"/>
              <w:left w:val="single" w:sz="4" w:space="0" w:color="auto"/>
              <w:bottom w:val="single" w:sz="4" w:space="0" w:color="auto"/>
              <w:right w:val="single" w:sz="4" w:space="0" w:color="auto"/>
            </w:tcBorders>
            <w:vAlign w:val="center"/>
          </w:tcPr>
          <w:p w14:paraId="734D2F05"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w:t>
            </w:r>
          </w:p>
        </w:tc>
      </w:tr>
      <w:tr w:rsidR="00743D0F" w:rsidRPr="001D6DB2" w14:paraId="26D80C42" w14:textId="77777777" w:rsidTr="00743D0F">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0B2FF74B"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5</w:t>
            </w:r>
          </w:p>
        </w:tc>
        <w:tc>
          <w:tcPr>
            <w:tcW w:w="2650" w:type="dxa"/>
            <w:tcBorders>
              <w:top w:val="single" w:sz="4" w:space="0" w:color="auto"/>
              <w:left w:val="single" w:sz="4" w:space="0" w:color="auto"/>
              <w:bottom w:val="single" w:sz="4" w:space="0" w:color="auto"/>
              <w:right w:val="single" w:sz="4" w:space="0" w:color="auto"/>
            </w:tcBorders>
            <w:vAlign w:val="center"/>
          </w:tcPr>
          <w:p w14:paraId="4A2EA487" w14:textId="77777777" w:rsidR="00743D0F" w:rsidRPr="001D6DB2" w:rsidRDefault="00743D0F" w:rsidP="00743D0F">
            <w:pPr>
              <w:widowControl w:val="0"/>
              <w:spacing w:before="40" w:after="40" w:line="360" w:lineRule="exact"/>
              <w:rPr>
                <w:rFonts w:eastAsia="Times New Roman" w:cs="Times New Roman"/>
                <w:szCs w:val="28"/>
                <w:lang w:val="pt-BR" w:bidi="th-TH"/>
              </w:rPr>
            </w:pPr>
            <w:r w:rsidRPr="001D6DB2">
              <w:rPr>
                <w:rFonts w:eastAsia="Times New Roman" w:cs="Times New Roman"/>
                <w:szCs w:val="28"/>
                <w:lang w:val="pt-BR" w:bidi="th-TH"/>
              </w:rPr>
              <w:t>Mn (Mangan)</w:t>
            </w:r>
          </w:p>
        </w:tc>
        <w:tc>
          <w:tcPr>
            <w:tcW w:w="1458" w:type="dxa"/>
            <w:tcBorders>
              <w:top w:val="single" w:sz="4" w:space="0" w:color="auto"/>
              <w:left w:val="single" w:sz="4" w:space="0" w:color="auto"/>
              <w:bottom w:val="single" w:sz="4" w:space="0" w:color="auto"/>
              <w:right w:val="single" w:sz="4" w:space="0" w:color="auto"/>
            </w:tcBorders>
            <w:vAlign w:val="center"/>
          </w:tcPr>
          <w:p w14:paraId="7A6AB64A"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6AE0409F"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&lt;0,03</w:t>
            </w:r>
          </w:p>
        </w:tc>
        <w:tc>
          <w:tcPr>
            <w:tcW w:w="2425" w:type="dxa"/>
            <w:tcBorders>
              <w:top w:val="single" w:sz="4" w:space="0" w:color="auto"/>
              <w:left w:val="single" w:sz="4" w:space="0" w:color="auto"/>
              <w:bottom w:val="single" w:sz="4" w:space="0" w:color="auto"/>
              <w:right w:val="single" w:sz="4" w:space="0" w:color="auto"/>
            </w:tcBorders>
            <w:vAlign w:val="center"/>
          </w:tcPr>
          <w:p w14:paraId="381C0AD3"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0,5</w:t>
            </w:r>
          </w:p>
        </w:tc>
      </w:tr>
      <w:tr w:rsidR="00743D0F" w:rsidRPr="001D6DB2" w14:paraId="5E836134" w14:textId="77777777" w:rsidTr="00743D0F">
        <w:trPr>
          <w:trHeight w:val="504"/>
          <w:jc w:val="center"/>
        </w:trPr>
        <w:tc>
          <w:tcPr>
            <w:tcW w:w="618" w:type="dxa"/>
            <w:tcBorders>
              <w:top w:val="single" w:sz="4" w:space="0" w:color="auto"/>
              <w:left w:val="single" w:sz="4" w:space="0" w:color="auto"/>
              <w:bottom w:val="single" w:sz="4" w:space="0" w:color="auto"/>
              <w:right w:val="single" w:sz="4" w:space="0" w:color="auto"/>
            </w:tcBorders>
            <w:vAlign w:val="center"/>
          </w:tcPr>
          <w:p w14:paraId="495AFE04"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6</w:t>
            </w:r>
          </w:p>
        </w:tc>
        <w:tc>
          <w:tcPr>
            <w:tcW w:w="2650" w:type="dxa"/>
            <w:tcBorders>
              <w:top w:val="single" w:sz="4" w:space="0" w:color="auto"/>
              <w:left w:val="single" w:sz="4" w:space="0" w:color="auto"/>
              <w:bottom w:val="single" w:sz="4" w:space="0" w:color="auto"/>
              <w:right w:val="single" w:sz="4" w:space="0" w:color="auto"/>
            </w:tcBorders>
            <w:vAlign w:val="center"/>
          </w:tcPr>
          <w:p w14:paraId="42CFC894" w14:textId="77777777" w:rsidR="00743D0F" w:rsidRPr="001D6DB2" w:rsidRDefault="00743D0F" w:rsidP="00743D0F">
            <w:pPr>
              <w:widowControl w:val="0"/>
              <w:spacing w:before="40" w:after="40" w:line="360" w:lineRule="exact"/>
              <w:rPr>
                <w:rFonts w:eastAsia="Times New Roman" w:cs="Times New Roman"/>
                <w:szCs w:val="28"/>
                <w:lang w:bidi="th-TH"/>
              </w:rPr>
            </w:pPr>
            <w:r w:rsidRPr="001D6DB2">
              <w:rPr>
                <w:rFonts w:eastAsia="Times New Roman" w:cs="Times New Roman"/>
                <w:szCs w:val="28"/>
                <w:lang w:bidi="th-TH"/>
              </w:rPr>
              <w:t>Fe tổng số</w:t>
            </w:r>
          </w:p>
        </w:tc>
        <w:tc>
          <w:tcPr>
            <w:tcW w:w="1458" w:type="dxa"/>
            <w:tcBorders>
              <w:top w:val="single" w:sz="4" w:space="0" w:color="auto"/>
              <w:left w:val="single" w:sz="4" w:space="0" w:color="auto"/>
              <w:bottom w:val="single" w:sz="4" w:space="0" w:color="auto"/>
              <w:right w:val="single" w:sz="4" w:space="0" w:color="auto"/>
            </w:tcBorders>
            <w:vAlign w:val="center"/>
          </w:tcPr>
          <w:p w14:paraId="384EA989"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3CCAC975"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0,08</w:t>
            </w:r>
          </w:p>
        </w:tc>
        <w:tc>
          <w:tcPr>
            <w:tcW w:w="2425" w:type="dxa"/>
            <w:tcBorders>
              <w:top w:val="single" w:sz="4" w:space="0" w:color="auto"/>
              <w:left w:val="single" w:sz="4" w:space="0" w:color="auto"/>
              <w:bottom w:val="single" w:sz="4" w:space="0" w:color="auto"/>
              <w:right w:val="single" w:sz="4" w:space="0" w:color="auto"/>
            </w:tcBorders>
            <w:vAlign w:val="center"/>
          </w:tcPr>
          <w:p w14:paraId="4A9F5B6E"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5</w:t>
            </w:r>
          </w:p>
        </w:tc>
      </w:tr>
      <w:tr w:rsidR="00743D0F" w:rsidRPr="001D6DB2" w14:paraId="5277B90E" w14:textId="77777777" w:rsidTr="00743D0F">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7134E459"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7</w:t>
            </w:r>
          </w:p>
        </w:tc>
        <w:tc>
          <w:tcPr>
            <w:tcW w:w="2650" w:type="dxa"/>
            <w:tcBorders>
              <w:top w:val="single" w:sz="4" w:space="0" w:color="auto"/>
              <w:left w:val="single" w:sz="4" w:space="0" w:color="auto"/>
              <w:bottom w:val="single" w:sz="4" w:space="0" w:color="auto"/>
              <w:right w:val="single" w:sz="4" w:space="0" w:color="auto"/>
            </w:tcBorders>
            <w:vAlign w:val="center"/>
          </w:tcPr>
          <w:p w14:paraId="15293015" w14:textId="77777777" w:rsidR="00743D0F" w:rsidRPr="001D6DB2" w:rsidRDefault="00743D0F" w:rsidP="00743D0F">
            <w:pPr>
              <w:widowControl w:val="0"/>
              <w:spacing w:before="40" w:after="40" w:line="360" w:lineRule="exact"/>
              <w:rPr>
                <w:rFonts w:eastAsia="Times New Roman" w:cs="Times New Roman"/>
                <w:szCs w:val="28"/>
                <w:vertAlign w:val="superscript"/>
                <w:lang w:bidi="th-TH"/>
              </w:rPr>
            </w:pPr>
            <w:r w:rsidRPr="001D6DB2">
              <w:rPr>
                <w:rFonts w:eastAsia="Times New Roman" w:cs="Times New Roman"/>
                <w:szCs w:val="28"/>
                <w:lang w:bidi="th-TH"/>
              </w:rPr>
              <w:t>NO</w:t>
            </w:r>
            <w:r w:rsidRPr="001D6DB2">
              <w:rPr>
                <w:rFonts w:eastAsia="Times New Roman" w:cs="Times New Roman"/>
                <w:szCs w:val="28"/>
                <w:vertAlign w:val="subscript"/>
                <w:lang w:bidi="th-TH"/>
              </w:rPr>
              <w:t>3</w:t>
            </w:r>
            <w:r w:rsidRPr="001D6DB2">
              <w:rPr>
                <w:rFonts w:eastAsia="Times New Roman" w:cs="Times New Roman"/>
                <w:szCs w:val="28"/>
                <w:vertAlign w:val="superscript"/>
                <w:lang w:bidi="th-TH"/>
              </w:rPr>
              <w:t>-</w:t>
            </w:r>
          </w:p>
        </w:tc>
        <w:tc>
          <w:tcPr>
            <w:tcW w:w="1458" w:type="dxa"/>
            <w:tcBorders>
              <w:top w:val="single" w:sz="4" w:space="0" w:color="auto"/>
              <w:left w:val="single" w:sz="4" w:space="0" w:color="auto"/>
              <w:bottom w:val="single" w:sz="4" w:space="0" w:color="auto"/>
              <w:right w:val="single" w:sz="4" w:space="0" w:color="auto"/>
            </w:tcBorders>
            <w:vAlign w:val="center"/>
          </w:tcPr>
          <w:p w14:paraId="682651F2"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21229339"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0,1</w:t>
            </w:r>
          </w:p>
        </w:tc>
        <w:tc>
          <w:tcPr>
            <w:tcW w:w="2425" w:type="dxa"/>
            <w:tcBorders>
              <w:top w:val="single" w:sz="4" w:space="0" w:color="auto"/>
              <w:left w:val="single" w:sz="4" w:space="0" w:color="auto"/>
              <w:bottom w:val="single" w:sz="4" w:space="0" w:color="auto"/>
              <w:right w:val="single" w:sz="4" w:space="0" w:color="auto"/>
            </w:tcBorders>
            <w:vAlign w:val="center"/>
          </w:tcPr>
          <w:p w14:paraId="4676B12C"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15</w:t>
            </w:r>
          </w:p>
        </w:tc>
      </w:tr>
      <w:tr w:rsidR="00743D0F" w:rsidRPr="001D6DB2" w14:paraId="46F14EF5" w14:textId="77777777" w:rsidTr="00743D0F">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56032048"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8</w:t>
            </w:r>
          </w:p>
        </w:tc>
        <w:tc>
          <w:tcPr>
            <w:tcW w:w="2650" w:type="dxa"/>
            <w:tcBorders>
              <w:top w:val="single" w:sz="4" w:space="0" w:color="auto"/>
              <w:left w:val="single" w:sz="4" w:space="0" w:color="auto"/>
              <w:bottom w:val="single" w:sz="4" w:space="0" w:color="auto"/>
              <w:right w:val="single" w:sz="4" w:space="0" w:color="auto"/>
            </w:tcBorders>
            <w:vAlign w:val="center"/>
          </w:tcPr>
          <w:p w14:paraId="50FA4DF6" w14:textId="77777777" w:rsidR="00743D0F" w:rsidRPr="001D6DB2" w:rsidRDefault="00743D0F" w:rsidP="00743D0F">
            <w:pPr>
              <w:widowControl w:val="0"/>
              <w:spacing w:before="40" w:after="40" w:line="360" w:lineRule="exact"/>
              <w:rPr>
                <w:rFonts w:eastAsia="Times New Roman" w:cs="Times New Roman"/>
                <w:szCs w:val="28"/>
                <w:vertAlign w:val="superscript"/>
                <w:lang w:bidi="th-TH"/>
              </w:rPr>
            </w:pPr>
            <w:r w:rsidRPr="001D6DB2">
              <w:rPr>
                <w:rFonts w:eastAsia="Times New Roman" w:cs="Times New Roman"/>
                <w:szCs w:val="28"/>
                <w:lang w:bidi="th-TH"/>
              </w:rPr>
              <w:t>SO</w:t>
            </w:r>
            <w:r w:rsidRPr="001D6DB2">
              <w:rPr>
                <w:rFonts w:eastAsia="Times New Roman" w:cs="Times New Roman"/>
                <w:szCs w:val="28"/>
                <w:vertAlign w:val="subscript"/>
                <w:lang w:bidi="th-TH"/>
              </w:rPr>
              <w:t>4</w:t>
            </w:r>
            <w:r w:rsidRPr="001D6DB2">
              <w:rPr>
                <w:rFonts w:eastAsia="Times New Roman" w:cs="Times New Roman"/>
                <w:szCs w:val="28"/>
                <w:vertAlign w:val="superscript"/>
                <w:lang w:bidi="th-TH"/>
              </w:rPr>
              <w:t>2-</w:t>
            </w:r>
          </w:p>
        </w:tc>
        <w:tc>
          <w:tcPr>
            <w:tcW w:w="1458" w:type="dxa"/>
            <w:tcBorders>
              <w:top w:val="single" w:sz="4" w:space="0" w:color="auto"/>
              <w:left w:val="single" w:sz="4" w:space="0" w:color="auto"/>
              <w:bottom w:val="single" w:sz="4" w:space="0" w:color="auto"/>
              <w:right w:val="single" w:sz="4" w:space="0" w:color="auto"/>
            </w:tcBorders>
            <w:vAlign w:val="center"/>
          </w:tcPr>
          <w:p w14:paraId="2D8DAE1C"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mg/l</w:t>
            </w:r>
          </w:p>
        </w:tc>
        <w:tc>
          <w:tcPr>
            <w:tcW w:w="2166" w:type="dxa"/>
            <w:tcBorders>
              <w:top w:val="single" w:sz="4" w:space="0" w:color="auto"/>
              <w:left w:val="single" w:sz="4" w:space="0" w:color="auto"/>
              <w:bottom w:val="single" w:sz="4" w:space="0" w:color="auto"/>
              <w:right w:val="single" w:sz="4" w:space="0" w:color="auto"/>
            </w:tcBorders>
            <w:vAlign w:val="center"/>
          </w:tcPr>
          <w:p w14:paraId="2F5D368C"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14</w:t>
            </w:r>
          </w:p>
        </w:tc>
        <w:tc>
          <w:tcPr>
            <w:tcW w:w="2425" w:type="dxa"/>
            <w:tcBorders>
              <w:top w:val="single" w:sz="4" w:space="0" w:color="auto"/>
              <w:left w:val="single" w:sz="4" w:space="0" w:color="auto"/>
              <w:bottom w:val="single" w:sz="4" w:space="0" w:color="auto"/>
              <w:right w:val="single" w:sz="4" w:space="0" w:color="auto"/>
            </w:tcBorders>
            <w:vAlign w:val="center"/>
          </w:tcPr>
          <w:p w14:paraId="2602728D"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400</w:t>
            </w:r>
          </w:p>
        </w:tc>
      </w:tr>
      <w:tr w:rsidR="00743D0F" w:rsidRPr="001D6DB2" w14:paraId="27E9793F" w14:textId="77777777" w:rsidTr="00743D0F">
        <w:trPr>
          <w:trHeight w:val="519"/>
          <w:jc w:val="center"/>
        </w:trPr>
        <w:tc>
          <w:tcPr>
            <w:tcW w:w="618" w:type="dxa"/>
            <w:tcBorders>
              <w:top w:val="single" w:sz="4" w:space="0" w:color="auto"/>
              <w:left w:val="single" w:sz="4" w:space="0" w:color="auto"/>
              <w:bottom w:val="single" w:sz="4" w:space="0" w:color="auto"/>
              <w:right w:val="single" w:sz="4" w:space="0" w:color="auto"/>
            </w:tcBorders>
            <w:vAlign w:val="center"/>
          </w:tcPr>
          <w:p w14:paraId="326EEEA3"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9</w:t>
            </w:r>
          </w:p>
        </w:tc>
        <w:tc>
          <w:tcPr>
            <w:tcW w:w="2650" w:type="dxa"/>
            <w:tcBorders>
              <w:top w:val="single" w:sz="4" w:space="0" w:color="auto"/>
              <w:left w:val="single" w:sz="4" w:space="0" w:color="auto"/>
              <w:bottom w:val="single" w:sz="4" w:space="0" w:color="auto"/>
              <w:right w:val="single" w:sz="4" w:space="0" w:color="auto"/>
            </w:tcBorders>
            <w:vAlign w:val="center"/>
          </w:tcPr>
          <w:p w14:paraId="64C5B0B0" w14:textId="77777777" w:rsidR="00743D0F" w:rsidRPr="001D6DB2" w:rsidRDefault="00743D0F" w:rsidP="00743D0F">
            <w:pPr>
              <w:widowControl w:val="0"/>
              <w:spacing w:before="40" w:after="40" w:line="360" w:lineRule="exact"/>
              <w:rPr>
                <w:rFonts w:eastAsia="Times New Roman" w:cs="Times New Roman"/>
                <w:szCs w:val="28"/>
                <w:lang w:bidi="th-TH"/>
              </w:rPr>
            </w:pPr>
            <w:r w:rsidRPr="001D6DB2">
              <w:rPr>
                <w:rFonts w:eastAsia="Times New Roman" w:cs="Times New Roman"/>
                <w:szCs w:val="28"/>
                <w:lang w:bidi="th-TH"/>
              </w:rPr>
              <w:t>Coliform</w:t>
            </w:r>
          </w:p>
        </w:tc>
        <w:tc>
          <w:tcPr>
            <w:tcW w:w="1458" w:type="dxa"/>
            <w:tcBorders>
              <w:top w:val="single" w:sz="4" w:space="0" w:color="auto"/>
              <w:left w:val="single" w:sz="4" w:space="0" w:color="auto"/>
              <w:bottom w:val="single" w:sz="4" w:space="0" w:color="auto"/>
              <w:right w:val="single" w:sz="4" w:space="0" w:color="auto"/>
            </w:tcBorders>
            <w:vAlign w:val="center"/>
          </w:tcPr>
          <w:p w14:paraId="0F18491A" w14:textId="77777777" w:rsidR="00743D0F" w:rsidRPr="001D6DB2" w:rsidRDefault="00743D0F" w:rsidP="00743D0F">
            <w:pPr>
              <w:widowControl w:val="0"/>
              <w:tabs>
                <w:tab w:val="left" w:pos="-170"/>
              </w:tabs>
              <w:spacing w:before="40" w:after="40" w:line="360" w:lineRule="exact"/>
              <w:jc w:val="center"/>
              <w:rPr>
                <w:rFonts w:eastAsia="Times New Roman" w:cs="Times New Roman"/>
                <w:szCs w:val="28"/>
                <w:lang w:bidi="th-TH"/>
              </w:rPr>
            </w:pPr>
            <w:r w:rsidRPr="001D6DB2">
              <w:rPr>
                <w:rFonts w:eastAsia="Times New Roman" w:cs="Times New Roman"/>
                <w:szCs w:val="28"/>
                <w:lang w:bidi="th-TH"/>
              </w:rPr>
              <w:t>VK/100ml</w:t>
            </w:r>
          </w:p>
        </w:tc>
        <w:tc>
          <w:tcPr>
            <w:tcW w:w="2166" w:type="dxa"/>
            <w:tcBorders>
              <w:top w:val="single" w:sz="4" w:space="0" w:color="auto"/>
              <w:left w:val="single" w:sz="4" w:space="0" w:color="auto"/>
              <w:bottom w:val="single" w:sz="4" w:space="0" w:color="auto"/>
              <w:right w:val="single" w:sz="4" w:space="0" w:color="auto"/>
            </w:tcBorders>
            <w:vAlign w:val="center"/>
          </w:tcPr>
          <w:p w14:paraId="31B912E8"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&lt;1</w:t>
            </w:r>
          </w:p>
        </w:tc>
        <w:tc>
          <w:tcPr>
            <w:tcW w:w="2425" w:type="dxa"/>
            <w:tcBorders>
              <w:top w:val="single" w:sz="4" w:space="0" w:color="auto"/>
              <w:left w:val="single" w:sz="4" w:space="0" w:color="auto"/>
              <w:bottom w:val="single" w:sz="4" w:space="0" w:color="auto"/>
              <w:right w:val="single" w:sz="4" w:space="0" w:color="auto"/>
            </w:tcBorders>
            <w:vAlign w:val="center"/>
          </w:tcPr>
          <w:p w14:paraId="24172B6B" w14:textId="77777777" w:rsidR="00743D0F" w:rsidRPr="001D6DB2" w:rsidRDefault="00743D0F" w:rsidP="00743D0F">
            <w:pPr>
              <w:widowControl w:val="0"/>
              <w:spacing w:before="40" w:after="40" w:line="360" w:lineRule="exact"/>
              <w:jc w:val="center"/>
              <w:rPr>
                <w:rFonts w:eastAsia="Times New Roman" w:cs="Times New Roman"/>
                <w:szCs w:val="28"/>
                <w:lang w:bidi="th-TH"/>
              </w:rPr>
            </w:pPr>
            <w:r w:rsidRPr="001D6DB2">
              <w:rPr>
                <w:rFonts w:eastAsia="Times New Roman" w:cs="Times New Roman"/>
                <w:szCs w:val="28"/>
                <w:lang w:bidi="th-TH"/>
              </w:rPr>
              <w:t>3</w:t>
            </w:r>
          </w:p>
        </w:tc>
      </w:tr>
    </w:tbl>
    <w:p w14:paraId="42DD2367" w14:textId="77777777"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Ghi chú:</w:t>
      </w:r>
    </w:p>
    <w:p w14:paraId="38A40521" w14:textId="77777777"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Vị trí lấy mẫu:</w:t>
      </w:r>
    </w:p>
    <w:p w14:paraId="07658D3F" w14:textId="51DA7879"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xml:space="preserve">+ NN: Mẫu nước lấy tại hộ gia đình </w:t>
      </w:r>
      <w:r w:rsidR="00E929A3" w:rsidRPr="001D6DB2">
        <w:rPr>
          <w:rFonts w:cs="Times New Roman"/>
          <w:szCs w:val="28"/>
        </w:rPr>
        <w:t>Phạm Việt Hùng</w:t>
      </w:r>
      <w:r w:rsidRPr="001D6DB2">
        <w:rPr>
          <w:rFonts w:cs="Times New Roman"/>
          <w:szCs w:val="28"/>
        </w:rPr>
        <w:t xml:space="preserve"> phía Nam dự án </w:t>
      </w:r>
      <w:r w:rsidRPr="001D6DB2">
        <w:rPr>
          <w:rFonts w:cs="Times New Roman"/>
          <w:szCs w:val="28"/>
        </w:rPr>
        <w:br/>
        <w:t>(X: 17º48’36.1”N; Y: 106º13’41.3”E).</w:t>
      </w:r>
    </w:p>
    <w:p w14:paraId="5DE85D96" w14:textId="77777777"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Quy chuẩn so sánh:</w:t>
      </w:r>
    </w:p>
    <w:p w14:paraId="365B2A12" w14:textId="77777777"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QCVN 09:2015/ BTNMT: Quy chuẩn kỹ thuật quốc gia về chất lượng nước dưới đất.</w:t>
      </w:r>
    </w:p>
    <w:p w14:paraId="6269C190" w14:textId="77777777"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Qua các bảng kết quả phân tích chất lượng nước dưới đất của khu vực dự án cho thấy, tất cả các chỉ tiêu đều đạt quy chuẩn của QCVN 09:2015/ BTNMT: Quy chuẩn kỹ thuật quốc gia về chất lượng nước dưới đất.</w:t>
      </w:r>
    </w:p>
    <w:p w14:paraId="0E33A707" w14:textId="77777777" w:rsidR="00743D0F" w:rsidRPr="001D6DB2" w:rsidRDefault="00743D0F" w:rsidP="00743D0F">
      <w:pPr>
        <w:pStyle w:val="Heading3"/>
        <w:rPr>
          <w:szCs w:val="28"/>
        </w:rPr>
      </w:pPr>
      <w:bookmarkStart w:id="316" w:name="_Toc69215954"/>
      <w:bookmarkStart w:id="317" w:name="_Toc69548211"/>
      <w:bookmarkStart w:id="318" w:name="_Toc69562896"/>
      <w:bookmarkStart w:id="319" w:name="_Toc131036034"/>
      <w:bookmarkStart w:id="320" w:name="_Toc136606003"/>
      <w:r w:rsidRPr="001D6DB2">
        <w:rPr>
          <w:rFonts w:eastAsia="Calibri"/>
          <w:noProof/>
          <w:szCs w:val="28"/>
          <w:lang w:val="vi-VN"/>
        </w:rPr>
        <w:t>2.2.</w:t>
      </w:r>
      <w:r w:rsidRPr="001D6DB2">
        <w:rPr>
          <w:rFonts w:eastAsia="Calibri"/>
          <w:noProof/>
          <w:szCs w:val="28"/>
        </w:rPr>
        <w:t>2</w:t>
      </w:r>
      <w:r w:rsidRPr="001D6DB2">
        <w:rPr>
          <w:rFonts w:eastAsia="Calibri"/>
          <w:noProof/>
          <w:szCs w:val="28"/>
          <w:lang w:val="vi-VN"/>
        </w:rPr>
        <w:t xml:space="preserve">. Hiện trạng </w:t>
      </w:r>
      <w:bookmarkEnd w:id="316"/>
      <w:bookmarkEnd w:id="317"/>
      <w:bookmarkEnd w:id="318"/>
      <w:r w:rsidRPr="001D6DB2">
        <w:rPr>
          <w:rFonts w:eastAsia="Calibri"/>
          <w:noProof/>
          <w:szCs w:val="28"/>
        </w:rPr>
        <w:t>đa dạng sinh học</w:t>
      </w:r>
      <w:bookmarkEnd w:id="319"/>
      <w:bookmarkEnd w:id="320"/>
    </w:p>
    <w:p w14:paraId="6E9B78BA" w14:textId="77777777" w:rsidR="00743D0F" w:rsidRPr="001D6DB2" w:rsidRDefault="00743D0F" w:rsidP="00743D0F">
      <w:pPr>
        <w:spacing w:before="60" w:after="60" w:line="360" w:lineRule="exact"/>
        <w:ind w:firstLine="720"/>
        <w:jc w:val="both"/>
        <w:rPr>
          <w:rFonts w:eastAsia="Calibri" w:cs="Times New Roman"/>
          <w:i/>
          <w:iCs/>
          <w:noProof/>
          <w:szCs w:val="28"/>
        </w:rPr>
      </w:pPr>
      <w:bookmarkStart w:id="321" w:name="_Toc69215955"/>
      <w:r w:rsidRPr="001D6DB2">
        <w:rPr>
          <w:rFonts w:eastAsia="Calibri" w:cs="Times New Roman"/>
          <w:i/>
          <w:iCs/>
          <w:noProof/>
          <w:szCs w:val="28"/>
        </w:rPr>
        <w:t>a) Khu vực thực hiện Dự án</w:t>
      </w:r>
      <w:bookmarkEnd w:id="321"/>
    </w:p>
    <w:p w14:paraId="5D7378D2"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Hệ sinh thái khu đất Dự án nói riêng và khu vực xung quanh nói chung mang đặc điểm hệ sinh thái vùng đồi núi thấp, có tính đa dạng sinh học thấp. Một số loài động thực vật phổ biến ở khu vực là: </w:t>
      </w:r>
    </w:p>
    <w:p w14:paraId="31EEF6DE"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Thưc vật: Qua khảo sát thực tế cho thấy, trên bề mặt địa hình khu vực Dự án phát triển chủ yếu là một số loài cây bụi như dây leo, cỏ dại…</w:t>
      </w:r>
    </w:p>
    <w:p w14:paraId="37816FAD"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 Động vật: Động vật trên cạn ở đây nghèo nàn, chủ yếu các loài chim nhỏ như </w:t>
      </w:r>
      <w:r w:rsidRPr="001D6DB2">
        <w:rPr>
          <w:rFonts w:eastAsia="Times New Roman" w:cs="Times New Roman"/>
          <w:szCs w:val="28"/>
        </w:rPr>
        <w:lastRenderedPageBreak/>
        <w:t>chim sẻ, chim sâu,...và các loài bò sát da trơn như tắc kè, thằn lằn, rắn. Ngoài ra, có một số loài vật nuôi như chó, lợn, gà, trâu, bò của dân cư sống xung quanh khu vực Dự án.</w:t>
      </w:r>
    </w:p>
    <w:p w14:paraId="7BA60F32"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Nhìn chung, số lượng và chủng loại các loài động thực vật trong khu vực rất nghèo nàn cả về thành phần và chủng loại. Trong đó không có các loài quý hiếm nằm trong danh mục cần được bảo vệ. Vì vậy, quá trình triển khai thực hiện Dự án ít gây ảnh hưởng đến đặc trưng của hệ sinh thái vùng Dự án.</w:t>
      </w:r>
    </w:p>
    <w:p w14:paraId="2CA1D8B7" w14:textId="77777777" w:rsidR="00743D0F" w:rsidRPr="001D6DB2" w:rsidRDefault="00743D0F" w:rsidP="00743D0F">
      <w:pPr>
        <w:widowControl w:val="0"/>
        <w:spacing w:before="60" w:after="60" w:line="360" w:lineRule="exact"/>
        <w:ind w:firstLine="720"/>
        <w:jc w:val="both"/>
        <w:rPr>
          <w:rFonts w:eastAsia="Times New Roman" w:cs="Times New Roman"/>
          <w:i/>
          <w:spacing w:val="-8"/>
          <w:szCs w:val="28"/>
        </w:rPr>
      </w:pPr>
      <w:r w:rsidRPr="001D6DB2">
        <w:rPr>
          <w:rFonts w:eastAsia="Times New Roman" w:cs="Times New Roman"/>
          <w:i/>
          <w:spacing w:val="-8"/>
          <w:szCs w:val="28"/>
        </w:rPr>
        <w:t>b) Khu vực san lấp đất</w:t>
      </w:r>
    </w:p>
    <w:p w14:paraId="5803BF84"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Khu vực san lấp đất chủ yếu là vùng đất trống bỏ hoang, không canh tác, có tính đa dạng sinh học thấp, một loài như:</w:t>
      </w:r>
    </w:p>
    <w:p w14:paraId="22D71F65"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Thực vật: trên bề mặt chỉ có một số loài cây khoai môn, cỏ dại, dương xỉ, cây bụi,…</w:t>
      </w:r>
    </w:p>
    <w:p w14:paraId="31DC2382"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Động vật trên cạn: Qua khảo sát cho thấy, động vật ở khu vực chủ yếu là một số loài như: chuột, rắn, chim và một số loài bò sát khác.</w:t>
      </w:r>
    </w:p>
    <w:p w14:paraId="654B0672" w14:textId="77777777" w:rsidR="00743D0F" w:rsidRPr="001D6DB2" w:rsidRDefault="00743D0F" w:rsidP="00743D0F">
      <w:pPr>
        <w:pStyle w:val="Heading2"/>
        <w:rPr>
          <w:rFonts w:eastAsia="Times New Roman"/>
          <w:color w:val="auto"/>
          <w:sz w:val="28"/>
          <w:szCs w:val="28"/>
        </w:rPr>
      </w:pPr>
      <w:bookmarkStart w:id="322" w:name="_Toc131036035"/>
      <w:bookmarkStart w:id="323" w:name="_Toc136606004"/>
      <w:r w:rsidRPr="001D6DB2">
        <w:rPr>
          <w:rFonts w:eastAsia="Times New Roman"/>
          <w:color w:val="auto"/>
          <w:sz w:val="28"/>
          <w:szCs w:val="28"/>
        </w:rPr>
        <w:t>2.3. Sự phù hợp của địa điểm lựa chọn thực hiện dự án</w:t>
      </w:r>
      <w:bookmarkEnd w:id="322"/>
      <w:bookmarkEnd w:id="323"/>
    </w:p>
    <w:p w14:paraId="0A43238D" w14:textId="76FF8D4A" w:rsidR="00743D0F" w:rsidRPr="001D6DB2" w:rsidRDefault="00743D0F" w:rsidP="00743D0F">
      <w:pPr>
        <w:spacing w:before="60" w:after="60" w:line="360" w:lineRule="exact"/>
        <w:ind w:firstLine="720"/>
        <w:jc w:val="both"/>
        <w:rPr>
          <w:rFonts w:cs="Times New Roman"/>
          <w:b/>
          <w:i/>
          <w:szCs w:val="28"/>
        </w:rPr>
      </w:pPr>
      <w:r w:rsidRPr="001D6DB2">
        <w:rPr>
          <w:rFonts w:eastAsia="Times New Roman" w:cs="Times New Roman"/>
          <w:szCs w:val="28"/>
          <w:lang w:val="cs-CZ"/>
        </w:rPr>
        <w:t>Dự án “</w:t>
      </w:r>
      <w:r w:rsidRPr="001D6DB2">
        <w:rPr>
          <w:rFonts w:cs="Times New Roman"/>
          <w:szCs w:val="28"/>
        </w:rPr>
        <w:t>Cải tạo mặt bằng đất nông nghiệp đã giao cho hộ gia đình, kết hợp khai thác tận thu đất san lấp tại thửa đất số 320 - Tờ bản đồ số 37, xã Tây Trạch, huyện Bố Trạch, tỉnh Quảng Bình</w:t>
      </w:r>
      <w:r w:rsidRPr="001D6DB2">
        <w:rPr>
          <w:rFonts w:eastAsia="Times New Roman" w:cs="Times New Roman"/>
          <w:szCs w:val="28"/>
          <w:lang w:val="cs-CZ"/>
        </w:rPr>
        <w:t xml:space="preserve">” nhằm tạo điều kiện thuận lợi cho hộ gia đình canh tác và nâng cao hiệu quả sản xuất. Bên cạnh đó, </w:t>
      </w:r>
      <w:r w:rsidRPr="001D6DB2">
        <w:rPr>
          <w:rFonts w:cs="Times New Roman"/>
          <w:szCs w:val="28"/>
        </w:rPr>
        <w:t>việc cải tạo mặt bằng sẽ phát sinh khối lượng dư thừa đất cần được vận chuyển ra khỏi khu vực để tận thu phục vụ san lấp các công trình xây dựng nông thôn mới trên địa bàn huyện.</w:t>
      </w:r>
      <w:r w:rsidRPr="001D6DB2">
        <w:rPr>
          <w:rFonts w:cs="Times New Roman"/>
          <w:b/>
          <w:i/>
          <w:szCs w:val="28"/>
        </w:rPr>
        <w:t xml:space="preserve"> </w:t>
      </w:r>
      <w:r w:rsidRPr="001D6DB2">
        <w:rPr>
          <w:rFonts w:cs="Times New Roman"/>
          <w:szCs w:val="28"/>
        </w:rPr>
        <w:t>Đồng thời</w:t>
      </w:r>
      <w:r w:rsidRPr="001D6DB2">
        <w:rPr>
          <w:rFonts w:eastAsia="Times New Roman" w:cs="Times New Roman"/>
          <w:szCs w:val="28"/>
          <w:lang w:val="pt-BR"/>
        </w:rPr>
        <w:t>, góp phần tạo thêm việc công ăn việc làm và tăng thêm thu nhập cho lao động địa phương.</w:t>
      </w:r>
    </w:p>
    <w:p w14:paraId="4CB78D6C" w14:textId="77777777" w:rsidR="00743D0F" w:rsidRPr="001D6DB2" w:rsidRDefault="00743D0F" w:rsidP="00743D0F">
      <w:pPr>
        <w:rPr>
          <w:b/>
          <w:szCs w:val="28"/>
        </w:rPr>
      </w:pPr>
      <w:r w:rsidRPr="001D6DB2">
        <w:rPr>
          <w:b/>
          <w:szCs w:val="28"/>
        </w:rPr>
        <w:br w:type="page"/>
      </w:r>
    </w:p>
    <w:p w14:paraId="38B940BA" w14:textId="77777777" w:rsidR="00743D0F" w:rsidRPr="001D6DB2" w:rsidRDefault="00743D0F" w:rsidP="00743D0F">
      <w:pPr>
        <w:keepNext/>
        <w:keepLines/>
        <w:spacing w:before="60" w:after="60" w:line="360" w:lineRule="exact"/>
        <w:ind w:firstLine="720"/>
        <w:jc w:val="center"/>
        <w:outlineLvl w:val="0"/>
        <w:rPr>
          <w:rFonts w:eastAsiaTheme="majorEastAsia" w:cstheme="majorBidi"/>
          <w:b/>
          <w:szCs w:val="28"/>
        </w:rPr>
      </w:pPr>
      <w:bookmarkStart w:id="324" w:name="_Toc131036036"/>
      <w:bookmarkStart w:id="325" w:name="_Toc136606005"/>
      <w:r w:rsidRPr="001D6DB2">
        <w:rPr>
          <w:rFonts w:eastAsiaTheme="majorEastAsia" w:cstheme="majorBidi"/>
          <w:b/>
          <w:szCs w:val="28"/>
        </w:rPr>
        <w:lastRenderedPageBreak/>
        <w:t>Chương 3</w:t>
      </w:r>
      <w:bookmarkEnd w:id="324"/>
      <w:bookmarkEnd w:id="325"/>
    </w:p>
    <w:p w14:paraId="35F4E6E7" w14:textId="77777777" w:rsidR="00743D0F" w:rsidRPr="001D6DB2" w:rsidRDefault="00743D0F" w:rsidP="00743D0F">
      <w:pPr>
        <w:keepNext/>
        <w:keepLines/>
        <w:spacing w:before="60" w:after="60" w:line="360" w:lineRule="exact"/>
        <w:ind w:firstLine="720"/>
        <w:jc w:val="center"/>
        <w:outlineLvl w:val="0"/>
        <w:rPr>
          <w:rFonts w:eastAsiaTheme="majorEastAsia" w:cstheme="majorBidi"/>
          <w:b/>
          <w:szCs w:val="28"/>
        </w:rPr>
      </w:pPr>
      <w:bookmarkStart w:id="326" w:name="_Toc131036037"/>
      <w:bookmarkStart w:id="327" w:name="_Toc136606006"/>
      <w:r w:rsidRPr="001D6DB2">
        <w:rPr>
          <w:rFonts w:eastAsiaTheme="majorEastAsia" w:cstheme="majorBidi"/>
          <w:b/>
          <w:szCs w:val="28"/>
        </w:rPr>
        <w:t>ĐÁNH GIÁ, DỰ BÁO TÁC ĐỘNG MÔI TRƯỜNG CỦA DỰ ÁN VÀ ĐỀ XUẤT CÁC BIỆN PHÁP, CÔNG TRÌNH BẢO VỆ MÔI TRƯỜNG, ỨNG PHÓ SỰ CỐ MÔI TRƯỜNG</w:t>
      </w:r>
      <w:bookmarkEnd w:id="326"/>
      <w:bookmarkEnd w:id="327"/>
    </w:p>
    <w:p w14:paraId="0F4B02C3" w14:textId="77777777" w:rsidR="00743D0F" w:rsidRPr="001D6DB2" w:rsidRDefault="00743D0F" w:rsidP="00743D0F">
      <w:pPr>
        <w:tabs>
          <w:tab w:val="left" w:pos="915"/>
        </w:tabs>
        <w:spacing w:before="60" w:after="60" w:line="360" w:lineRule="exact"/>
        <w:ind w:firstLine="720"/>
        <w:jc w:val="both"/>
        <w:rPr>
          <w:rFonts w:cs="Times New Roman"/>
          <w:szCs w:val="28"/>
        </w:rPr>
      </w:pPr>
      <w:r w:rsidRPr="001D6DB2">
        <w:rPr>
          <w:rFonts w:cs="Times New Roman"/>
          <w:szCs w:val="28"/>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hạ độ cao, tận thu đất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14:paraId="4BB5BA52" w14:textId="77777777" w:rsidR="00743D0F" w:rsidRPr="001D6DB2" w:rsidRDefault="00743D0F" w:rsidP="00743D0F">
      <w:pPr>
        <w:keepNext/>
        <w:keepLines/>
        <w:spacing w:before="60" w:after="60" w:line="360" w:lineRule="exact"/>
        <w:ind w:firstLine="720"/>
        <w:outlineLvl w:val="1"/>
        <w:rPr>
          <w:rFonts w:eastAsiaTheme="majorEastAsia" w:cstheme="majorBidi"/>
          <w:b/>
          <w:i/>
          <w:szCs w:val="28"/>
        </w:rPr>
      </w:pPr>
      <w:bookmarkStart w:id="328" w:name="_Toc131036038"/>
      <w:bookmarkStart w:id="329" w:name="_Toc136606007"/>
      <w:r w:rsidRPr="001D6DB2">
        <w:rPr>
          <w:rFonts w:eastAsiaTheme="majorEastAsia" w:cstheme="majorBidi"/>
          <w:b/>
          <w:i/>
          <w:szCs w:val="28"/>
        </w:rPr>
        <w:t>3.1. Đánh giá tác động và đề xuất các biện pháp, công trình bảo vệ môi trường trong giai đoạn cải tạo mặt bằng, tận thu đất san lấp</w:t>
      </w:r>
      <w:bookmarkEnd w:id="328"/>
      <w:bookmarkEnd w:id="329"/>
    </w:p>
    <w:p w14:paraId="15B9C092" w14:textId="77777777" w:rsidR="00743D0F" w:rsidRPr="001D6DB2" w:rsidRDefault="00743D0F" w:rsidP="00743D0F">
      <w:pPr>
        <w:keepNext/>
        <w:keepLines/>
        <w:spacing w:before="60" w:after="60" w:line="360" w:lineRule="exact"/>
        <w:ind w:firstLine="720"/>
        <w:outlineLvl w:val="2"/>
        <w:rPr>
          <w:rFonts w:eastAsiaTheme="majorEastAsia" w:cstheme="majorBidi"/>
          <w:b/>
          <w:i/>
          <w:szCs w:val="28"/>
        </w:rPr>
      </w:pPr>
      <w:bookmarkStart w:id="330" w:name="_Toc131036039"/>
      <w:bookmarkStart w:id="331" w:name="_Toc136606008"/>
      <w:r w:rsidRPr="001D6DB2">
        <w:rPr>
          <w:rFonts w:eastAsiaTheme="majorEastAsia" w:cstheme="majorBidi"/>
          <w:b/>
          <w:i/>
          <w:szCs w:val="28"/>
        </w:rPr>
        <w:t>3.1.1. Đánh giá, dự báo các tác động</w:t>
      </w:r>
      <w:bookmarkEnd w:id="330"/>
      <w:bookmarkEnd w:id="331"/>
    </w:p>
    <w:p w14:paraId="121D6048" w14:textId="77777777" w:rsidR="00743D0F" w:rsidRPr="001D6DB2" w:rsidRDefault="00743D0F" w:rsidP="00743D0F">
      <w:pPr>
        <w:widowControl w:val="0"/>
        <w:spacing w:before="60" w:after="60" w:line="360" w:lineRule="exact"/>
        <w:ind w:firstLine="720"/>
        <w:jc w:val="both"/>
        <w:rPr>
          <w:rFonts w:eastAsia="Times New Roman" w:cs="Times New Roman"/>
          <w:i/>
          <w:szCs w:val="28"/>
        </w:rPr>
      </w:pPr>
      <w:r w:rsidRPr="001D6DB2">
        <w:rPr>
          <w:rFonts w:eastAsia="Times New Roman" w:cs="Times New Roman"/>
          <w:i/>
          <w:szCs w:val="28"/>
        </w:rPr>
        <w:t>3.1.1.1. Đánh giá tác động trong các hoạt động triển khai thực hiện Dự án</w:t>
      </w:r>
    </w:p>
    <w:p w14:paraId="0C036953" w14:textId="77777777" w:rsidR="00743D0F" w:rsidRPr="001D6DB2" w:rsidRDefault="00743D0F" w:rsidP="00743D0F">
      <w:pPr>
        <w:spacing w:before="60" w:after="60" w:line="360" w:lineRule="exact"/>
        <w:ind w:firstLine="720"/>
        <w:jc w:val="both"/>
        <w:rPr>
          <w:rFonts w:eastAsia="Times New Roman" w:cs="Times New Roman"/>
          <w:szCs w:val="28"/>
          <w:lang w:val="vi-VN" w:eastAsia="en-GB"/>
        </w:rPr>
      </w:pPr>
      <w:r w:rsidRPr="001D6DB2">
        <w:rPr>
          <w:rFonts w:eastAsia="Times New Roman" w:cs="Times New Roman"/>
          <w:szCs w:val="28"/>
          <w:lang w:val="vi-VN" w:eastAsia="en-GB"/>
        </w:rPr>
        <w:t>Hoạt động Cải tạo của Hộ gia đình sẽ làm phát sinh chất thải ra môi trường xung quanh, gây ảnh hưởng đến các yếu tố môi trường tự nhiên và môi trường xã hội của khu vực (đây là giai đoạn gây tác động tiêu cực nhất trong các giai đoạn thực hiện dự án). Các tác động này mang tính chất liên tục và kéo dài trong suốt thời gian hoạt động của dự án. Các nguồn gây tác động trong giai đoạn này được tóm tắt và trình bày trong bảng 3.1 dưới đây.</w:t>
      </w:r>
    </w:p>
    <w:p w14:paraId="79EC4D58" w14:textId="77777777" w:rsidR="00743D0F" w:rsidRPr="001D6DB2" w:rsidRDefault="00743D0F" w:rsidP="00743D0F">
      <w:pPr>
        <w:pStyle w:val="Caption"/>
        <w:rPr>
          <w:b w:val="0"/>
          <w:iCs w:val="0"/>
          <w:szCs w:val="28"/>
          <w:lang w:val="vi-VN"/>
        </w:rPr>
      </w:pPr>
      <w:bookmarkStart w:id="332" w:name="_Toc88137472"/>
      <w:bookmarkStart w:id="333" w:name="_Toc129956388"/>
      <w:bookmarkStart w:id="334" w:name="_Toc136599141"/>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w:t>
      </w:r>
      <w:r w:rsidRPr="001D6DB2">
        <w:rPr>
          <w:noProof/>
          <w:szCs w:val="28"/>
        </w:rPr>
        <w:fldChar w:fldCharType="end"/>
      </w:r>
      <w:r w:rsidRPr="001D6DB2">
        <w:rPr>
          <w:szCs w:val="28"/>
        </w:rPr>
        <w:t xml:space="preserve">. </w:t>
      </w:r>
      <w:r w:rsidRPr="001D6DB2">
        <w:rPr>
          <w:b w:val="0"/>
          <w:szCs w:val="28"/>
          <w:lang w:val="vi-VN"/>
        </w:rPr>
        <w:t>Tóm tắt các nguồn gây tác động trong giai đoạn cải tạo</w:t>
      </w:r>
      <w:bookmarkEnd w:id="332"/>
      <w:bookmarkEnd w:id="333"/>
      <w:bookmarkEnd w:id="3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329"/>
        <w:gridCol w:w="4181"/>
      </w:tblGrid>
      <w:tr w:rsidR="00743D0F" w:rsidRPr="001D6DB2" w14:paraId="47F2AB39" w14:textId="77777777" w:rsidTr="00743D0F">
        <w:trPr>
          <w:trHeight w:val="141"/>
          <w:jc w:val="center"/>
        </w:trPr>
        <w:tc>
          <w:tcPr>
            <w:tcW w:w="590" w:type="dxa"/>
            <w:vAlign w:val="center"/>
          </w:tcPr>
          <w:p w14:paraId="79603202" w14:textId="77777777" w:rsidR="00743D0F" w:rsidRPr="001D6DB2" w:rsidRDefault="00743D0F" w:rsidP="00743D0F">
            <w:pPr>
              <w:spacing w:before="40" w:after="40" w:line="360" w:lineRule="exact"/>
              <w:jc w:val="center"/>
              <w:rPr>
                <w:rFonts w:eastAsia="Times New Roman" w:cs=".VnArialH"/>
                <w:b/>
                <w:bCs/>
                <w:szCs w:val="28"/>
                <w:lang w:val="pt-BR" w:bidi="th-TH"/>
              </w:rPr>
            </w:pPr>
            <w:r w:rsidRPr="001D6DB2">
              <w:rPr>
                <w:rFonts w:eastAsia="Times New Roman" w:cs=".VnArialH"/>
                <w:b/>
                <w:bCs/>
                <w:szCs w:val="28"/>
                <w:lang w:val="pt-BR" w:bidi="th-TH"/>
              </w:rPr>
              <w:t>TT</w:t>
            </w:r>
          </w:p>
        </w:tc>
        <w:tc>
          <w:tcPr>
            <w:tcW w:w="4329" w:type="dxa"/>
            <w:vAlign w:val="center"/>
          </w:tcPr>
          <w:p w14:paraId="7A6B7F78" w14:textId="77777777" w:rsidR="00743D0F" w:rsidRPr="001D6DB2" w:rsidRDefault="00743D0F" w:rsidP="00743D0F">
            <w:pPr>
              <w:spacing w:before="40" w:after="40" w:line="360" w:lineRule="exact"/>
              <w:jc w:val="center"/>
              <w:rPr>
                <w:rFonts w:eastAsia="Times New Roman" w:cs=".VnArialH"/>
                <w:b/>
                <w:bCs/>
                <w:szCs w:val="28"/>
                <w:lang w:val="pt-BR" w:bidi="th-TH"/>
              </w:rPr>
            </w:pPr>
            <w:r w:rsidRPr="001D6DB2">
              <w:rPr>
                <w:rFonts w:eastAsia="Times New Roman" w:cs=".VnArialH"/>
                <w:b/>
                <w:bCs/>
                <w:szCs w:val="28"/>
                <w:lang w:val="pt-BR" w:bidi="th-TH"/>
              </w:rPr>
              <w:t>Hoạt động tạo nguồn gây tác động</w:t>
            </w:r>
          </w:p>
        </w:tc>
        <w:tc>
          <w:tcPr>
            <w:tcW w:w="4181" w:type="dxa"/>
            <w:vAlign w:val="center"/>
          </w:tcPr>
          <w:p w14:paraId="09060B78" w14:textId="77777777" w:rsidR="00743D0F" w:rsidRPr="001D6DB2" w:rsidRDefault="00743D0F" w:rsidP="00743D0F">
            <w:pPr>
              <w:spacing w:before="40" w:after="40" w:line="360" w:lineRule="exact"/>
              <w:ind w:right="-112"/>
              <w:jc w:val="center"/>
              <w:rPr>
                <w:rFonts w:eastAsia="Times New Roman" w:cs=".VnArialH"/>
                <w:b/>
                <w:bCs/>
                <w:szCs w:val="28"/>
                <w:lang w:val="pt-BR" w:bidi="th-TH"/>
              </w:rPr>
            </w:pPr>
            <w:r w:rsidRPr="001D6DB2">
              <w:rPr>
                <w:rFonts w:eastAsia="Times New Roman" w:cs=".VnArialH"/>
                <w:b/>
                <w:bCs/>
                <w:szCs w:val="28"/>
                <w:lang w:val="pt-BR" w:bidi="th-TH"/>
              </w:rPr>
              <w:t xml:space="preserve">Nguồn gây tác động </w:t>
            </w:r>
          </w:p>
        </w:tc>
      </w:tr>
      <w:tr w:rsidR="00743D0F" w:rsidRPr="001D6DB2" w14:paraId="296ACA40" w14:textId="77777777" w:rsidTr="00743D0F">
        <w:trPr>
          <w:trHeight w:val="141"/>
          <w:jc w:val="center"/>
        </w:trPr>
        <w:tc>
          <w:tcPr>
            <w:tcW w:w="590" w:type="dxa"/>
            <w:vAlign w:val="center"/>
          </w:tcPr>
          <w:p w14:paraId="439F7F20" w14:textId="77777777" w:rsidR="00743D0F" w:rsidRPr="001D6DB2" w:rsidRDefault="00743D0F" w:rsidP="00743D0F">
            <w:pPr>
              <w:spacing w:before="40" w:after="40" w:line="360" w:lineRule="exact"/>
              <w:jc w:val="center"/>
              <w:rPr>
                <w:rFonts w:eastAsia="Times New Roman" w:cs=".VnArialH"/>
                <w:b/>
                <w:bCs/>
                <w:i/>
                <w:szCs w:val="28"/>
                <w:lang w:val="pt-BR" w:bidi="th-TH"/>
              </w:rPr>
            </w:pPr>
            <w:r w:rsidRPr="001D6DB2">
              <w:rPr>
                <w:rFonts w:eastAsia="Times New Roman" w:cs=".VnArialH"/>
                <w:b/>
                <w:bCs/>
                <w:i/>
                <w:szCs w:val="28"/>
                <w:lang w:val="pt-BR" w:bidi="th-TH"/>
              </w:rPr>
              <w:t>I</w:t>
            </w:r>
          </w:p>
        </w:tc>
        <w:tc>
          <w:tcPr>
            <w:tcW w:w="8510" w:type="dxa"/>
            <w:gridSpan w:val="2"/>
            <w:vAlign w:val="center"/>
          </w:tcPr>
          <w:p w14:paraId="58DCCB29" w14:textId="77777777" w:rsidR="00743D0F" w:rsidRPr="001D6DB2" w:rsidRDefault="00743D0F" w:rsidP="00743D0F">
            <w:pPr>
              <w:spacing w:before="40" w:after="40" w:line="360" w:lineRule="exact"/>
              <w:ind w:right="-64"/>
              <w:jc w:val="center"/>
              <w:rPr>
                <w:rFonts w:eastAsia="Times New Roman" w:cs=".VnArialH"/>
                <w:b/>
                <w:bCs/>
                <w:i/>
                <w:szCs w:val="28"/>
                <w:lang w:val="pt-BR" w:bidi="th-TH"/>
              </w:rPr>
            </w:pPr>
            <w:r w:rsidRPr="001D6DB2">
              <w:rPr>
                <w:rFonts w:eastAsia="Times New Roman" w:cs=".VnArialH"/>
                <w:b/>
                <w:bCs/>
                <w:i/>
                <w:szCs w:val="28"/>
                <w:lang w:val="pt-BR" w:bidi="th-TH"/>
              </w:rPr>
              <w:t>Nguồn gây tác động có liên quan đến chất thải</w:t>
            </w:r>
          </w:p>
        </w:tc>
      </w:tr>
      <w:tr w:rsidR="00743D0F" w:rsidRPr="001D6DB2" w14:paraId="6B3C6344" w14:textId="77777777" w:rsidTr="00743D0F">
        <w:trPr>
          <w:trHeight w:val="141"/>
          <w:jc w:val="center"/>
        </w:trPr>
        <w:tc>
          <w:tcPr>
            <w:tcW w:w="590" w:type="dxa"/>
            <w:vAlign w:val="center"/>
          </w:tcPr>
          <w:p w14:paraId="00DDB160"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1</w:t>
            </w:r>
          </w:p>
        </w:tc>
        <w:tc>
          <w:tcPr>
            <w:tcW w:w="4329" w:type="dxa"/>
            <w:vAlign w:val="center"/>
          </w:tcPr>
          <w:p w14:paraId="53EA6539" w14:textId="23122F52" w:rsidR="00743D0F" w:rsidRPr="001D6DB2" w:rsidRDefault="00743D0F" w:rsidP="00143C2A">
            <w:pPr>
              <w:spacing w:before="40" w:after="40" w:line="360" w:lineRule="exact"/>
              <w:ind w:right="-62"/>
              <w:rPr>
                <w:rFonts w:eastAsia="Times New Roman" w:cs=".VnArialH"/>
                <w:bCs/>
                <w:spacing w:val="-4"/>
                <w:szCs w:val="28"/>
                <w:lang w:val="pt-BR" w:bidi="th-TH"/>
              </w:rPr>
            </w:pPr>
            <w:r w:rsidRPr="001D6DB2">
              <w:rPr>
                <w:rFonts w:eastAsia="Times New Roman" w:cs=".VnArialH"/>
                <w:bCs/>
                <w:spacing w:val="-4"/>
                <w:szCs w:val="28"/>
                <w:lang w:val="pt-BR" w:bidi="th-TH"/>
              </w:rPr>
              <w:t xml:space="preserve">Bốc lớp </w:t>
            </w:r>
            <w:r w:rsidR="00143C2A" w:rsidRPr="001D6DB2">
              <w:rPr>
                <w:rFonts w:eastAsia="Times New Roman" w:cs=".VnArialH"/>
                <w:bCs/>
                <w:spacing w:val="-4"/>
                <w:szCs w:val="28"/>
                <w:lang w:val="pt-BR" w:bidi="th-TH"/>
              </w:rPr>
              <w:t>phong hóa</w:t>
            </w:r>
            <w:r w:rsidRPr="001D6DB2">
              <w:rPr>
                <w:rFonts w:eastAsia="Times New Roman" w:cs=".VnArialH"/>
                <w:bCs/>
                <w:spacing w:val="-4"/>
                <w:szCs w:val="28"/>
                <w:lang w:val="pt-BR" w:bidi="th-TH"/>
              </w:rPr>
              <w:t xml:space="preserve"> 0,7 m</w:t>
            </w:r>
          </w:p>
        </w:tc>
        <w:tc>
          <w:tcPr>
            <w:tcW w:w="4181" w:type="dxa"/>
            <w:vAlign w:val="center"/>
          </w:tcPr>
          <w:p w14:paraId="623A2222" w14:textId="77777777" w:rsidR="00743D0F" w:rsidRPr="001D6DB2" w:rsidRDefault="00743D0F" w:rsidP="00743D0F">
            <w:pPr>
              <w:spacing w:before="40" w:after="40" w:line="360" w:lineRule="exact"/>
              <w:ind w:right="-62"/>
              <w:rPr>
                <w:rFonts w:eastAsia="Times New Roman" w:cs=".VnArialH"/>
                <w:bCs/>
                <w:szCs w:val="28"/>
                <w:lang w:val="pt-BR" w:bidi="th-TH"/>
              </w:rPr>
            </w:pPr>
            <w:r w:rsidRPr="001D6DB2">
              <w:rPr>
                <w:rFonts w:eastAsia="Times New Roman" w:cs=".VnArialH"/>
                <w:bCs/>
                <w:szCs w:val="28"/>
                <w:lang w:val="pt-BR" w:bidi="th-TH"/>
              </w:rPr>
              <w:t>Chất thải rắn; bụi</w:t>
            </w:r>
          </w:p>
        </w:tc>
      </w:tr>
      <w:tr w:rsidR="00743D0F" w:rsidRPr="001D6DB2" w14:paraId="7BE62B21" w14:textId="77777777" w:rsidTr="00743D0F">
        <w:trPr>
          <w:trHeight w:val="141"/>
          <w:jc w:val="center"/>
        </w:trPr>
        <w:tc>
          <w:tcPr>
            <w:tcW w:w="590" w:type="dxa"/>
            <w:vAlign w:val="center"/>
          </w:tcPr>
          <w:p w14:paraId="06B91DA5"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2</w:t>
            </w:r>
          </w:p>
        </w:tc>
        <w:tc>
          <w:tcPr>
            <w:tcW w:w="4329" w:type="dxa"/>
            <w:vAlign w:val="center"/>
          </w:tcPr>
          <w:p w14:paraId="06B2F2D3" w14:textId="77777777" w:rsidR="00743D0F" w:rsidRPr="001D6DB2" w:rsidRDefault="00743D0F" w:rsidP="00743D0F">
            <w:pPr>
              <w:spacing w:before="40" w:after="40" w:line="360" w:lineRule="exact"/>
              <w:ind w:right="-62"/>
              <w:rPr>
                <w:rFonts w:eastAsia="Times New Roman" w:cs=".VnArialH"/>
                <w:bCs/>
                <w:szCs w:val="28"/>
                <w:lang w:val="pt-BR" w:bidi="th-TH"/>
              </w:rPr>
            </w:pPr>
            <w:r w:rsidRPr="001D6DB2">
              <w:rPr>
                <w:rFonts w:eastAsia="Times New Roman" w:cs=".VnArialH"/>
                <w:bCs/>
                <w:szCs w:val="28"/>
                <w:lang w:val="pt-BR" w:bidi="th-TH"/>
              </w:rPr>
              <w:t>Hoạt động cải tạo</w:t>
            </w:r>
          </w:p>
        </w:tc>
        <w:tc>
          <w:tcPr>
            <w:tcW w:w="4181" w:type="dxa"/>
            <w:vAlign w:val="center"/>
          </w:tcPr>
          <w:p w14:paraId="1A1A3EC1" w14:textId="77777777" w:rsidR="00743D0F" w:rsidRPr="001D6DB2" w:rsidRDefault="00743D0F" w:rsidP="00743D0F">
            <w:pPr>
              <w:spacing w:before="40" w:after="40" w:line="360" w:lineRule="exact"/>
              <w:ind w:right="-62"/>
              <w:rPr>
                <w:rFonts w:eastAsia="Times New Roman" w:cs=".VnArialH"/>
                <w:bCs/>
                <w:szCs w:val="28"/>
                <w:lang w:val="pt-BR" w:bidi="th-TH"/>
              </w:rPr>
            </w:pPr>
            <w:r w:rsidRPr="001D6DB2">
              <w:rPr>
                <w:rFonts w:eastAsia="Times New Roman" w:cs=".VnArialH"/>
                <w:bCs/>
                <w:szCs w:val="28"/>
                <w:lang w:val="pt-BR" w:bidi="th-TH"/>
              </w:rPr>
              <w:t>Bụi, khí thải</w:t>
            </w:r>
          </w:p>
        </w:tc>
      </w:tr>
      <w:tr w:rsidR="00743D0F" w:rsidRPr="001D6DB2" w14:paraId="71370147" w14:textId="77777777" w:rsidTr="00743D0F">
        <w:trPr>
          <w:trHeight w:val="467"/>
          <w:jc w:val="center"/>
        </w:trPr>
        <w:tc>
          <w:tcPr>
            <w:tcW w:w="590" w:type="dxa"/>
            <w:vAlign w:val="center"/>
          </w:tcPr>
          <w:p w14:paraId="481199F5"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3</w:t>
            </w:r>
          </w:p>
        </w:tc>
        <w:tc>
          <w:tcPr>
            <w:tcW w:w="4329" w:type="dxa"/>
            <w:vAlign w:val="center"/>
          </w:tcPr>
          <w:p w14:paraId="664C2757" w14:textId="77777777" w:rsidR="00743D0F" w:rsidRPr="001D6DB2" w:rsidRDefault="00743D0F" w:rsidP="00743D0F">
            <w:pPr>
              <w:spacing w:before="40" w:after="40" w:line="360" w:lineRule="exact"/>
              <w:ind w:right="-64"/>
              <w:rPr>
                <w:rFonts w:eastAsia="Times New Roman" w:cs=".VnArialH"/>
                <w:bCs/>
                <w:szCs w:val="28"/>
                <w:lang w:val="pt-BR" w:bidi="th-TH"/>
              </w:rPr>
            </w:pPr>
            <w:r w:rsidRPr="001D6DB2">
              <w:rPr>
                <w:rFonts w:eastAsia="Times New Roman" w:cs=".VnArialH"/>
                <w:bCs/>
                <w:szCs w:val="28"/>
                <w:lang w:val="pt-BR" w:bidi="th-TH"/>
              </w:rPr>
              <w:t>Hoạt động vận chuyển đi tiêu thụ</w:t>
            </w:r>
          </w:p>
        </w:tc>
        <w:tc>
          <w:tcPr>
            <w:tcW w:w="4181" w:type="dxa"/>
            <w:vAlign w:val="center"/>
          </w:tcPr>
          <w:p w14:paraId="128E1E8F" w14:textId="77777777" w:rsidR="00743D0F" w:rsidRPr="001D6DB2" w:rsidRDefault="00743D0F" w:rsidP="00743D0F">
            <w:pPr>
              <w:spacing w:before="40" w:after="40" w:line="360" w:lineRule="exact"/>
              <w:ind w:right="-62"/>
              <w:rPr>
                <w:rFonts w:eastAsia="Times New Roman" w:cs=".VnArialH"/>
                <w:bCs/>
                <w:szCs w:val="28"/>
                <w:lang w:val="pt-BR" w:bidi="th-TH"/>
              </w:rPr>
            </w:pPr>
            <w:r w:rsidRPr="001D6DB2">
              <w:rPr>
                <w:rFonts w:eastAsia="Times New Roman" w:cs=".VnArialH"/>
                <w:bCs/>
                <w:szCs w:val="28"/>
                <w:lang w:val="pt-BR" w:bidi="th-TH"/>
              </w:rPr>
              <w:t>Bụi, khí thải động cơ</w:t>
            </w:r>
          </w:p>
        </w:tc>
      </w:tr>
      <w:tr w:rsidR="00743D0F" w:rsidRPr="001D6DB2" w14:paraId="6ED93D6D" w14:textId="77777777" w:rsidTr="00743D0F">
        <w:trPr>
          <w:trHeight w:val="646"/>
          <w:jc w:val="center"/>
        </w:trPr>
        <w:tc>
          <w:tcPr>
            <w:tcW w:w="590" w:type="dxa"/>
            <w:vAlign w:val="center"/>
          </w:tcPr>
          <w:p w14:paraId="6638FCDF"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4</w:t>
            </w:r>
          </w:p>
        </w:tc>
        <w:tc>
          <w:tcPr>
            <w:tcW w:w="4329" w:type="dxa"/>
            <w:vAlign w:val="center"/>
          </w:tcPr>
          <w:p w14:paraId="3349EF6C" w14:textId="77777777" w:rsidR="00743D0F" w:rsidRPr="001D6DB2" w:rsidRDefault="00743D0F" w:rsidP="00743D0F">
            <w:pPr>
              <w:spacing w:before="40" w:after="40" w:line="360" w:lineRule="exact"/>
              <w:ind w:right="-64"/>
              <w:rPr>
                <w:rFonts w:eastAsia="Times New Roman" w:cs=".VnArialH"/>
                <w:bCs/>
                <w:szCs w:val="28"/>
                <w:lang w:val="pt-BR" w:bidi="th-TH"/>
              </w:rPr>
            </w:pPr>
            <w:r w:rsidRPr="001D6DB2">
              <w:rPr>
                <w:rFonts w:eastAsia="Times New Roman" w:cs=".VnArialH"/>
                <w:bCs/>
                <w:szCs w:val="28"/>
                <w:lang w:val="pt-BR" w:bidi="th-TH"/>
              </w:rPr>
              <w:t>Hoạt động của các phương tiện vận tải, máy móc, thiết bị.</w:t>
            </w:r>
          </w:p>
        </w:tc>
        <w:tc>
          <w:tcPr>
            <w:tcW w:w="4181" w:type="dxa"/>
            <w:vAlign w:val="center"/>
          </w:tcPr>
          <w:p w14:paraId="3672D81A" w14:textId="77777777" w:rsidR="00743D0F" w:rsidRPr="001D6DB2" w:rsidRDefault="00743D0F" w:rsidP="00743D0F">
            <w:pPr>
              <w:spacing w:before="40" w:after="40" w:line="360" w:lineRule="exact"/>
              <w:ind w:right="-62"/>
              <w:rPr>
                <w:rFonts w:eastAsia="Times New Roman" w:cs=".VnArialH"/>
                <w:b/>
                <w:bCs/>
                <w:spacing w:val="-6"/>
                <w:szCs w:val="28"/>
                <w:lang w:val="pt-BR" w:bidi="th-TH"/>
              </w:rPr>
            </w:pPr>
            <w:r w:rsidRPr="001D6DB2">
              <w:rPr>
                <w:rFonts w:eastAsia="Times New Roman" w:cs=".VnArialH"/>
                <w:bCs/>
                <w:spacing w:val="-6"/>
                <w:szCs w:val="28"/>
                <w:lang w:val="pt-BR" w:bidi="th-TH"/>
              </w:rPr>
              <w:t>Bụi, khí thải (CO, SO</w:t>
            </w:r>
            <w:r w:rsidRPr="001D6DB2">
              <w:rPr>
                <w:rFonts w:eastAsia="Times New Roman" w:cs=".VnArialH"/>
                <w:bCs/>
                <w:spacing w:val="-6"/>
                <w:szCs w:val="28"/>
                <w:vertAlign w:val="subscript"/>
                <w:lang w:val="pt-BR" w:bidi="th-TH"/>
              </w:rPr>
              <w:t>2</w:t>
            </w:r>
            <w:r w:rsidRPr="001D6DB2">
              <w:rPr>
                <w:rFonts w:eastAsia="Times New Roman" w:cs=".VnArialH"/>
                <w:bCs/>
                <w:spacing w:val="-6"/>
                <w:szCs w:val="28"/>
                <w:lang w:val="pt-BR" w:bidi="th-TH"/>
              </w:rPr>
              <w:t>, NO</w:t>
            </w:r>
            <w:r w:rsidRPr="001D6DB2">
              <w:rPr>
                <w:rFonts w:eastAsia="Times New Roman" w:cs=".VnArialH"/>
                <w:bCs/>
                <w:spacing w:val="-6"/>
                <w:szCs w:val="28"/>
                <w:vertAlign w:val="subscript"/>
                <w:lang w:val="pt-BR" w:bidi="th-TH"/>
              </w:rPr>
              <w:t>2</w:t>
            </w:r>
            <w:r w:rsidRPr="001D6DB2">
              <w:rPr>
                <w:rFonts w:eastAsia="Times New Roman" w:cs=".VnArialH"/>
                <w:bCs/>
                <w:spacing w:val="-6"/>
                <w:szCs w:val="28"/>
                <w:lang w:val="pt-BR" w:bidi="th-TH"/>
              </w:rPr>
              <w:t xml:space="preserve"> và HC)</w:t>
            </w:r>
          </w:p>
        </w:tc>
      </w:tr>
      <w:tr w:rsidR="00743D0F" w:rsidRPr="001D6DB2" w14:paraId="0A0DCC8F" w14:textId="77777777" w:rsidTr="00743D0F">
        <w:trPr>
          <w:trHeight w:val="469"/>
          <w:jc w:val="center"/>
        </w:trPr>
        <w:tc>
          <w:tcPr>
            <w:tcW w:w="590" w:type="dxa"/>
            <w:vAlign w:val="center"/>
          </w:tcPr>
          <w:p w14:paraId="1F167297"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5</w:t>
            </w:r>
          </w:p>
        </w:tc>
        <w:tc>
          <w:tcPr>
            <w:tcW w:w="4329" w:type="dxa"/>
            <w:vAlign w:val="center"/>
          </w:tcPr>
          <w:p w14:paraId="3B36C53A" w14:textId="77777777" w:rsidR="00743D0F" w:rsidRPr="001D6DB2" w:rsidRDefault="00743D0F" w:rsidP="00743D0F">
            <w:pPr>
              <w:spacing w:before="40" w:after="40" w:line="360" w:lineRule="exact"/>
              <w:ind w:right="-64"/>
              <w:rPr>
                <w:rFonts w:eastAsia="Times New Roman" w:cs=".VnArialH"/>
                <w:bCs/>
                <w:szCs w:val="28"/>
                <w:lang w:val="pt-BR" w:bidi="th-TH"/>
              </w:rPr>
            </w:pPr>
            <w:r w:rsidRPr="001D6DB2">
              <w:rPr>
                <w:rFonts w:eastAsia="Times New Roman" w:cs=".VnArialH"/>
                <w:bCs/>
                <w:szCs w:val="28"/>
                <w:lang w:val="pt-BR" w:bidi="th-TH"/>
              </w:rPr>
              <w:t>Hoạt động của công nhân</w:t>
            </w:r>
          </w:p>
        </w:tc>
        <w:tc>
          <w:tcPr>
            <w:tcW w:w="4181" w:type="dxa"/>
            <w:vAlign w:val="center"/>
          </w:tcPr>
          <w:p w14:paraId="3F3908A7" w14:textId="77777777" w:rsidR="00743D0F" w:rsidRPr="001D6DB2" w:rsidRDefault="00743D0F" w:rsidP="00743D0F">
            <w:pPr>
              <w:spacing w:before="40" w:after="40" w:line="360" w:lineRule="exact"/>
              <w:ind w:right="-62"/>
              <w:rPr>
                <w:rFonts w:eastAsia="Times New Roman" w:cs=".VnArialH"/>
                <w:bCs/>
                <w:spacing w:val="-6"/>
                <w:szCs w:val="28"/>
                <w:lang w:val="pt-BR" w:bidi="th-TH"/>
              </w:rPr>
            </w:pPr>
            <w:r w:rsidRPr="001D6DB2">
              <w:rPr>
                <w:rFonts w:eastAsia="Times New Roman" w:cs=".VnArialH"/>
                <w:bCs/>
                <w:spacing w:val="-6"/>
                <w:szCs w:val="28"/>
                <w:lang w:val="pt-BR" w:bidi="th-TH"/>
              </w:rPr>
              <w:t>Nước thải và chất thải rắn sinh hoạt</w:t>
            </w:r>
          </w:p>
        </w:tc>
      </w:tr>
      <w:tr w:rsidR="00743D0F" w:rsidRPr="001D6DB2" w14:paraId="486EBCC2" w14:textId="77777777" w:rsidTr="00743D0F">
        <w:trPr>
          <w:trHeight w:val="469"/>
          <w:jc w:val="center"/>
        </w:trPr>
        <w:tc>
          <w:tcPr>
            <w:tcW w:w="590" w:type="dxa"/>
            <w:vAlign w:val="center"/>
          </w:tcPr>
          <w:p w14:paraId="4E6D2DEA" w14:textId="77777777" w:rsidR="00743D0F" w:rsidRPr="001D6DB2" w:rsidRDefault="00743D0F" w:rsidP="00743D0F">
            <w:pPr>
              <w:spacing w:before="40" w:after="40" w:line="360" w:lineRule="exact"/>
              <w:jc w:val="center"/>
              <w:rPr>
                <w:rFonts w:eastAsia="Times New Roman" w:cs=".VnArialH"/>
                <w:bCs/>
                <w:szCs w:val="28"/>
                <w:lang w:val="pt-BR" w:bidi="th-TH"/>
              </w:rPr>
            </w:pPr>
            <w:r w:rsidRPr="001D6DB2">
              <w:rPr>
                <w:rFonts w:eastAsia="Times New Roman" w:cs=".VnArialH"/>
                <w:bCs/>
                <w:szCs w:val="28"/>
                <w:lang w:val="pt-BR" w:bidi="th-TH"/>
              </w:rPr>
              <w:t>6</w:t>
            </w:r>
          </w:p>
        </w:tc>
        <w:tc>
          <w:tcPr>
            <w:tcW w:w="4329" w:type="dxa"/>
            <w:vAlign w:val="center"/>
          </w:tcPr>
          <w:p w14:paraId="4D874B0A" w14:textId="77777777" w:rsidR="00743D0F" w:rsidRPr="001D6DB2" w:rsidRDefault="00743D0F" w:rsidP="00743D0F">
            <w:pPr>
              <w:spacing w:before="40" w:after="40" w:line="360" w:lineRule="exact"/>
              <w:ind w:right="-64"/>
              <w:rPr>
                <w:rFonts w:eastAsia="Times New Roman" w:cs=".VnArialH"/>
                <w:bCs/>
                <w:szCs w:val="28"/>
                <w:lang w:val="pt-BR" w:bidi="th-TH"/>
              </w:rPr>
            </w:pPr>
            <w:r w:rsidRPr="001D6DB2">
              <w:rPr>
                <w:rFonts w:eastAsia="Times New Roman" w:cs=".VnArialH"/>
                <w:bCs/>
                <w:szCs w:val="28"/>
                <w:lang w:val="pt-BR" w:bidi="th-TH"/>
              </w:rPr>
              <w:t>Nước mưa chảy tràn</w:t>
            </w:r>
          </w:p>
        </w:tc>
        <w:tc>
          <w:tcPr>
            <w:tcW w:w="4181" w:type="dxa"/>
            <w:vAlign w:val="center"/>
          </w:tcPr>
          <w:p w14:paraId="5A56A116" w14:textId="77777777" w:rsidR="00743D0F" w:rsidRPr="001D6DB2" w:rsidRDefault="00743D0F" w:rsidP="00743D0F">
            <w:pPr>
              <w:spacing w:before="40" w:after="40" w:line="360" w:lineRule="exact"/>
              <w:ind w:right="-62"/>
              <w:rPr>
                <w:rFonts w:eastAsia="Times New Roman" w:cs=".VnArialH"/>
                <w:bCs/>
                <w:szCs w:val="28"/>
                <w:lang w:val="pt-BR" w:bidi="th-TH"/>
              </w:rPr>
            </w:pPr>
            <w:r w:rsidRPr="001D6DB2">
              <w:rPr>
                <w:rFonts w:eastAsia="Times New Roman" w:cs=".VnArialH"/>
                <w:bCs/>
                <w:szCs w:val="28"/>
                <w:lang w:val="pt-BR" w:bidi="th-TH"/>
              </w:rPr>
              <w:t>Chất bẩn từ bề mặt cải tạo</w:t>
            </w:r>
          </w:p>
        </w:tc>
      </w:tr>
      <w:tr w:rsidR="00743D0F" w:rsidRPr="001D6DB2" w14:paraId="564037EB" w14:textId="77777777" w:rsidTr="00743D0F">
        <w:trPr>
          <w:trHeight w:val="469"/>
          <w:jc w:val="center"/>
        </w:trPr>
        <w:tc>
          <w:tcPr>
            <w:tcW w:w="590" w:type="dxa"/>
            <w:vAlign w:val="center"/>
          </w:tcPr>
          <w:p w14:paraId="5B4C2A4D" w14:textId="77777777" w:rsidR="00743D0F" w:rsidRPr="001D6DB2" w:rsidRDefault="00743D0F" w:rsidP="00743D0F">
            <w:pPr>
              <w:spacing w:before="40" w:after="40" w:line="360" w:lineRule="exact"/>
              <w:jc w:val="center"/>
              <w:rPr>
                <w:rFonts w:eastAsia="Times New Roman" w:cs=".VnArialH"/>
                <w:b/>
                <w:bCs/>
                <w:i/>
                <w:szCs w:val="28"/>
                <w:lang w:val="pt-BR" w:bidi="th-TH"/>
              </w:rPr>
            </w:pPr>
            <w:r w:rsidRPr="001D6DB2">
              <w:rPr>
                <w:rFonts w:eastAsia="Times New Roman" w:cs=".VnArialH"/>
                <w:b/>
                <w:bCs/>
                <w:i/>
                <w:szCs w:val="28"/>
                <w:lang w:val="pt-BR" w:bidi="th-TH"/>
              </w:rPr>
              <w:lastRenderedPageBreak/>
              <w:t>II</w:t>
            </w:r>
          </w:p>
        </w:tc>
        <w:tc>
          <w:tcPr>
            <w:tcW w:w="8510" w:type="dxa"/>
            <w:gridSpan w:val="2"/>
            <w:vAlign w:val="center"/>
          </w:tcPr>
          <w:p w14:paraId="13FFC549" w14:textId="77777777" w:rsidR="00743D0F" w:rsidRPr="001D6DB2" w:rsidRDefault="00743D0F" w:rsidP="00743D0F">
            <w:pPr>
              <w:spacing w:before="40" w:after="40" w:line="360" w:lineRule="exact"/>
              <w:ind w:right="-62"/>
              <w:jc w:val="center"/>
              <w:rPr>
                <w:rFonts w:eastAsia="Times New Roman" w:cs=".VnArialH"/>
                <w:b/>
                <w:bCs/>
                <w:i/>
                <w:szCs w:val="28"/>
                <w:lang w:val="pt-BR" w:bidi="th-TH"/>
              </w:rPr>
            </w:pPr>
            <w:r w:rsidRPr="001D6DB2">
              <w:rPr>
                <w:rFonts w:eastAsia="Times New Roman" w:cs=".VnArialH"/>
                <w:b/>
                <w:bCs/>
                <w:i/>
                <w:szCs w:val="28"/>
                <w:lang w:val="pt-BR" w:bidi="th-TH"/>
              </w:rPr>
              <w:t>Nguồn gây tác động không liên quan đến chất thải</w:t>
            </w:r>
          </w:p>
        </w:tc>
      </w:tr>
      <w:tr w:rsidR="00743D0F" w:rsidRPr="001D6DB2" w14:paraId="69F2FB45" w14:textId="77777777" w:rsidTr="00743D0F">
        <w:trPr>
          <w:trHeight w:val="469"/>
          <w:jc w:val="center"/>
        </w:trPr>
        <w:tc>
          <w:tcPr>
            <w:tcW w:w="590" w:type="dxa"/>
            <w:vAlign w:val="center"/>
          </w:tcPr>
          <w:p w14:paraId="78AE0743" w14:textId="77777777" w:rsidR="00743D0F" w:rsidRPr="001D6DB2" w:rsidRDefault="00743D0F" w:rsidP="00743D0F">
            <w:pPr>
              <w:spacing w:before="40" w:after="40" w:line="360" w:lineRule="exact"/>
              <w:jc w:val="center"/>
              <w:rPr>
                <w:rFonts w:eastAsia="Times New Roman" w:cs=".VnArialH"/>
                <w:szCs w:val="28"/>
                <w:lang w:bidi="th-TH"/>
              </w:rPr>
            </w:pPr>
            <w:r w:rsidRPr="001D6DB2">
              <w:rPr>
                <w:rFonts w:eastAsia="Times New Roman" w:cs=".VnArialH"/>
                <w:szCs w:val="28"/>
                <w:lang w:bidi="th-TH"/>
              </w:rPr>
              <w:t>1</w:t>
            </w:r>
          </w:p>
        </w:tc>
        <w:tc>
          <w:tcPr>
            <w:tcW w:w="4329" w:type="dxa"/>
            <w:vAlign w:val="center"/>
          </w:tcPr>
          <w:p w14:paraId="47598DD3" w14:textId="77777777" w:rsidR="00743D0F" w:rsidRPr="001D6DB2" w:rsidRDefault="00743D0F" w:rsidP="00743D0F">
            <w:pPr>
              <w:spacing w:before="40" w:after="40" w:line="360" w:lineRule="exact"/>
              <w:jc w:val="both"/>
              <w:rPr>
                <w:rFonts w:eastAsia="Times New Roman" w:cs=".VnArialH"/>
                <w:szCs w:val="28"/>
                <w:lang w:bidi="th-TH"/>
              </w:rPr>
            </w:pPr>
            <w:r w:rsidRPr="001D6DB2">
              <w:rPr>
                <w:rFonts w:eastAsia="Times New Roman" w:cs=".VnArialH"/>
                <w:szCs w:val="28"/>
                <w:lang w:bidi="th-TH"/>
              </w:rPr>
              <w:t>Hoạt động cải tạo</w:t>
            </w:r>
          </w:p>
        </w:tc>
        <w:tc>
          <w:tcPr>
            <w:tcW w:w="4181" w:type="dxa"/>
            <w:vAlign w:val="center"/>
          </w:tcPr>
          <w:p w14:paraId="51A2B47D" w14:textId="77777777" w:rsidR="00743D0F" w:rsidRPr="001D6DB2" w:rsidRDefault="00743D0F" w:rsidP="00743D0F">
            <w:pPr>
              <w:spacing w:before="40" w:after="40" w:line="360" w:lineRule="exact"/>
              <w:jc w:val="both"/>
              <w:rPr>
                <w:rFonts w:eastAsia="Times New Roman" w:cs=".VnArialH"/>
                <w:spacing w:val="-2"/>
                <w:szCs w:val="28"/>
                <w:lang w:bidi="th-TH"/>
              </w:rPr>
            </w:pPr>
            <w:r w:rsidRPr="001D6DB2">
              <w:rPr>
                <w:rFonts w:eastAsia="Times New Roman" w:cs=".VnArialH"/>
                <w:spacing w:val="-2"/>
                <w:szCs w:val="28"/>
                <w:lang w:bidi="th-TH"/>
              </w:rPr>
              <w:t>Tiếng ồn, sạt lỡ, thay đổi địa hình, cảnh quan khu vực, an toàn lao động, sự cố bụi vào mùa khô, đất lở vào mùa mưa.</w:t>
            </w:r>
          </w:p>
        </w:tc>
      </w:tr>
      <w:tr w:rsidR="00743D0F" w:rsidRPr="001D6DB2" w14:paraId="5CF142E9" w14:textId="77777777" w:rsidTr="00743D0F">
        <w:trPr>
          <w:trHeight w:val="469"/>
          <w:jc w:val="center"/>
        </w:trPr>
        <w:tc>
          <w:tcPr>
            <w:tcW w:w="590" w:type="dxa"/>
            <w:vAlign w:val="center"/>
          </w:tcPr>
          <w:p w14:paraId="299E7A6F" w14:textId="77777777" w:rsidR="00743D0F" w:rsidRPr="001D6DB2" w:rsidRDefault="00743D0F" w:rsidP="00743D0F">
            <w:pPr>
              <w:spacing w:before="40" w:after="40" w:line="360" w:lineRule="exact"/>
              <w:jc w:val="center"/>
              <w:rPr>
                <w:rFonts w:eastAsia="Times New Roman" w:cs=".VnArialH"/>
                <w:szCs w:val="28"/>
                <w:lang w:bidi="th-TH"/>
              </w:rPr>
            </w:pPr>
            <w:r w:rsidRPr="001D6DB2">
              <w:rPr>
                <w:rFonts w:eastAsia="Times New Roman" w:cs=".VnArialH"/>
                <w:szCs w:val="28"/>
                <w:lang w:bidi="th-TH"/>
              </w:rPr>
              <w:t>2</w:t>
            </w:r>
          </w:p>
        </w:tc>
        <w:tc>
          <w:tcPr>
            <w:tcW w:w="4329" w:type="dxa"/>
            <w:vAlign w:val="center"/>
          </w:tcPr>
          <w:p w14:paraId="3FCBAB2C" w14:textId="77777777" w:rsidR="00743D0F" w:rsidRPr="001D6DB2" w:rsidRDefault="00743D0F" w:rsidP="00743D0F">
            <w:pPr>
              <w:spacing w:before="40" w:after="40" w:line="360" w:lineRule="exact"/>
              <w:jc w:val="both"/>
              <w:rPr>
                <w:rFonts w:eastAsia="Times New Roman" w:cs=".VnArialH"/>
                <w:spacing w:val="-10"/>
                <w:szCs w:val="28"/>
                <w:lang w:bidi="th-TH"/>
              </w:rPr>
            </w:pPr>
            <w:r w:rsidRPr="001D6DB2">
              <w:rPr>
                <w:rFonts w:eastAsia="Times New Roman" w:cs=".VnArialH"/>
                <w:spacing w:val="-10"/>
                <w:szCs w:val="28"/>
                <w:lang w:bidi="th-TH"/>
              </w:rPr>
              <w:t>Hoạt động của các máy móc, thiết bị cải tạo.</w:t>
            </w:r>
          </w:p>
        </w:tc>
        <w:tc>
          <w:tcPr>
            <w:tcW w:w="4181" w:type="dxa"/>
            <w:vAlign w:val="center"/>
          </w:tcPr>
          <w:p w14:paraId="03728F54" w14:textId="77777777" w:rsidR="00743D0F" w:rsidRPr="001D6DB2" w:rsidRDefault="00743D0F" w:rsidP="00743D0F">
            <w:pPr>
              <w:spacing w:before="40" w:after="40" w:line="360" w:lineRule="exact"/>
              <w:jc w:val="both"/>
              <w:rPr>
                <w:rFonts w:eastAsia="Times New Roman" w:cs=".VnArialH"/>
                <w:szCs w:val="28"/>
                <w:lang w:bidi="th-TH"/>
              </w:rPr>
            </w:pPr>
            <w:r w:rsidRPr="001D6DB2">
              <w:rPr>
                <w:rFonts w:eastAsia="Times New Roman" w:cs=".VnArialH"/>
                <w:szCs w:val="28"/>
                <w:lang w:bidi="th-TH"/>
              </w:rPr>
              <w:t>Tiếng ồn, độ rung</w:t>
            </w:r>
          </w:p>
        </w:tc>
      </w:tr>
      <w:tr w:rsidR="00743D0F" w:rsidRPr="001D6DB2" w14:paraId="0B33C238" w14:textId="77777777" w:rsidTr="00743D0F">
        <w:trPr>
          <w:trHeight w:val="469"/>
          <w:jc w:val="center"/>
        </w:trPr>
        <w:tc>
          <w:tcPr>
            <w:tcW w:w="590" w:type="dxa"/>
            <w:vAlign w:val="center"/>
          </w:tcPr>
          <w:p w14:paraId="2EA0C3BB" w14:textId="77777777" w:rsidR="00743D0F" w:rsidRPr="001D6DB2" w:rsidRDefault="00743D0F" w:rsidP="00743D0F">
            <w:pPr>
              <w:spacing w:before="40" w:after="40" w:line="360" w:lineRule="exact"/>
              <w:jc w:val="center"/>
              <w:rPr>
                <w:rFonts w:eastAsia="Times New Roman" w:cs=".VnArialH"/>
                <w:szCs w:val="28"/>
                <w:lang w:bidi="th-TH"/>
              </w:rPr>
            </w:pPr>
            <w:r w:rsidRPr="001D6DB2">
              <w:rPr>
                <w:rFonts w:eastAsia="Times New Roman" w:cs=".VnArialH"/>
                <w:szCs w:val="28"/>
                <w:lang w:bidi="th-TH"/>
              </w:rPr>
              <w:t>3</w:t>
            </w:r>
          </w:p>
        </w:tc>
        <w:tc>
          <w:tcPr>
            <w:tcW w:w="4329" w:type="dxa"/>
            <w:vAlign w:val="center"/>
          </w:tcPr>
          <w:p w14:paraId="6881A3AA" w14:textId="77777777" w:rsidR="00743D0F" w:rsidRPr="001D6DB2" w:rsidRDefault="00743D0F" w:rsidP="00743D0F">
            <w:pPr>
              <w:spacing w:before="40" w:after="40" w:line="360" w:lineRule="exact"/>
              <w:jc w:val="both"/>
              <w:rPr>
                <w:rFonts w:eastAsia="Times New Roman" w:cs=".VnArialH"/>
                <w:szCs w:val="28"/>
                <w:lang w:bidi="th-TH"/>
              </w:rPr>
            </w:pPr>
            <w:r w:rsidRPr="001D6DB2">
              <w:rPr>
                <w:rFonts w:eastAsia="Times New Roman" w:cs=".VnArialH"/>
                <w:szCs w:val="28"/>
                <w:lang w:bidi="th-TH"/>
              </w:rPr>
              <w:t>Hoạt động của các phương tiện vận chuyển</w:t>
            </w:r>
          </w:p>
        </w:tc>
        <w:tc>
          <w:tcPr>
            <w:tcW w:w="4181" w:type="dxa"/>
            <w:vAlign w:val="center"/>
          </w:tcPr>
          <w:p w14:paraId="50709C94" w14:textId="77777777" w:rsidR="00743D0F" w:rsidRPr="001D6DB2" w:rsidRDefault="00743D0F" w:rsidP="00743D0F">
            <w:pPr>
              <w:spacing w:before="40" w:after="40" w:line="360" w:lineRule="exact"/>
              <w:jc w:val="both"/>
              <w:rPr>
                <w:rFonts w:eastAsia="Times New Roman" w:cs=".VnArialH"/>
                <w:spacing w:val="-2"/>
                <w:szCs w:val="28"/>
                <w:lang w:bidi="th-TH"/>
              </w:rPr>
            </w:pPr>
            <w:r w:rsidRPr="001D6DB2">
              <w:rPr>
                <w:rFonts w:eastAsia="Times New Roman" w:cs=".VnArialH"/>
                <w:spacing w:val="-2"/>
                <w:szCs w:val="28"/>
                <w:lang w:bidi="th-TH"/>
              </w:rPr>
              <w:t>Tiếng ồn, độ rung. Gia tăng lưu lượng các phương tiện trên đường, ảnh hưởng đến lưu thông của người dân khu vực và các sự cố mất an toàn giao thông.</w:t>
            </w:r>
          </w:p>
        </w:tc>
      </w:tr>
      <w:tr w:rsidR="00743D0F" w:rsidRPr="001D6DB2" w14:paraId="68315A31" w14:textId="77777777" w:rsidTr="00743D0F">
        <w:trPr>
          <w:trHeight w:val="469"/>
          <w:jc w:val="center"/>
        </w:trPr>
        <w:tc>
          <w:tcPr>
            <w:tcW w:w="590" w:type="dxa"/>
            <w:vAlign w:val="center"/>
          </w:tcPr>
          <w:p w14:paraId="5BAE99C3" w14:textId="77777777" w:rsidR="00743D0F" w:rsidRPr="001D6DB2" w:rsidRDefault="00743D0F" w:rsidP="00743D0F">
            <w:pPr>
              <w:spacing w:before="40" w:after="40" w:line="360" w:lineRule="exact"/>
              <w:jc w:val="center"/>
              <w:rPr>
                <w:rFonts w:eastAsia="Times New Roman" w:cs=".VnArialH"/>
                <w:szCs w:val="28"/>
                <w:lang w:bidi="th-TH"/>
              </w:rPr>
            </w:pPr>
            <w:r w:rsidRPr="001D6DB2">
              <w:rPr>
                <w:rFonts w:eastAsia="Times New Roman" w:cs=".VnArialH"/>
                <w:szCs w:val="28"/>
                <w:lang w:bidi="th-TH"/>
              </w:rPr>
              <w:t>4</w:t>
            </w:r>
          </w:p>
        </w:tc>
        <w:tc>
          <w:tcPr>
            <w:tcW w:w="4329" w:type="dxa"/>
            <w:vAlign w:val="center"/>
          </w:tcPr>
          <w:p w14:paraId="544DA940" w14:textId="77777777" w:rsidR="00743D0F" w:rsidRPr="001D6DB2" w:rsidRDefault="00743D0F" w:rsidP="00743D0F">
            <w:pPr>
              <w:spacing w:before="40" w:after="40" w:line="360" w:lineRule="exact"/>
              <w:jc w:val="both"/>
              <w:rPr>
                <w:rFonts w:eastAsia="Times New Roman" w:cs=".VnArialH"/>
                <w:szCs w:val="28"/>
                <w:lang w:bidi="th-TH"/>
              </w:rPr>
            </w:pPr>
            <w:r w:rsidRPr="001D6DB2">
              <w:rPr>
                <w:rFonts w:eastAsia="Times New Roman" w:cs=".VnArialH"/>
                <w:szCs w:val="28"/>
                <w:lang w:bidi="th-TH"/>
              </w:rPr>
              <w:t>Hoạt động của công nhân</w:t>
            </w:r>
          </w:p>
        </w:tc>
        <w:tc>
          <w:tcPr>
            <w:tcW w:w="4181" w:type="dxa"/>
            <w:vAlign w:val="center"/>
          </w:tcPr>
          <w:p w14:paraId="4262ED2B" w14:textId="77777777" w:rsidR="00743D0F" w:rsidRPr="001D6DB2" w:rsidRDefault="00743D0F" w:rsidP="00743D0F">
            <w:pPr>
              <w:spacing w:before="40" w:after="40" w:line="360" w:lineRule="exact"/>
              <w:jc w:val="both"/>
              <w:rPr>
                <w:rFonts w:eastAsia="Times New Roman" w:cs=".VnArialH"/>
                <w:spacing w:val="-4"/>
                <w:szCs w:val="28"/>
                <w:lang w:bidi="th-TH"/>
              </w:rPr>
            </w:pPr>
            <w:r w:rsidRPr="001D6DB2">
              <w:rPr>
                <w:rFonts w:eastAsia="Times New Roman" w:cs=".VnArialH"/>
                <w:spacing w:val="-4"/>
                <w:szCs w:val="28"/>
                <w:lang w:bidi="th-TH"/>
              </w:rPr>
              <w:t>Lây lan dịch bệnh, mâu thuẫn xã hội</w:t>
            </w:r>
          </w:p>
        </w:tc>
      </w:tr>
    </w:tbl>
    <w:p w14:paraId="485E0642" w14:textId="77777777" w:rsidR="00743D0F" w:rsidRPr="001D6DB2" w:rsidRDefault="00743D0F" w:rsidP="00743D0F">
      <w:pPr>
        <w:keepNext/>
        <w:spacing w:before="60" w:after="60" w:line="360" w:lineRule="exact"/>
        <w:ind w:firstLine="720"/>
        <w:jc w:val="both"/>
        <w:rPr>
          <w:rFonts w:eastAsia="Cordia New" w:cs="Times New Roman"/>
          <w:i/>
          <w:szCs w:val="28"/>
          <w:lang w:val="vi-VN"/>
        </w:rPr>
      </w:pPr>
      <w:bookmarkStart w:id="335" w:name="_Toc23154035"/>
      <w:bookmarkStart w:id="336" w:name="_Toc26436948"/>
      <w:bookmarkStart w:id="337" w:name="_Toc26972198"/>
      <w:bookmarkStart w:id="338" w:name="_Toc409166994"/>
      <w:r w:rsidRPr="001D6DB2">
        <w:rPr>
          <w:rFonts w:eastAsia="Cordia New" w:cs="Times New Roman"/>
          <w:i/>
          <w:szCs w:val="28"/>
          <w:lang w:val="vi-VN"/>
        </w:rPr>
        <w:t>3.</w:t>
      </w:r>
      <w:r w:rsidRPr="001D6DB2">
        <w:rPr>
          <w:rFonts w:eastAsia="Cordia New" w:cs="Times New Roman"/>
          <w:i/>
          <w:szCs w:val="28"/>
        </w:rPr>
        <w:t>1</w:t>
      </w:r>
      <w:r w:rsidRPr="001D6DB2">
        <w:rPr>
          <w:rFonts w:eastAsia="Cordia New" w:cs="Times New Roman"/>
          <w:i/>
          <w:szCs w:val="28"/>
          <w:lang w:val="vi-VN"/>
        </w:rPr>
        <w:t>.</w:t>
      </w:r>
      <w:r w:rsidRPr="001D6DB2">
        <w:rPr>
          <w:rFonts w:eastAsia="Cordia New" w:cs="Times New Roman"/>
          <w:i/>
          <w:szCs w:val="28"/>
        </w:rPr>
        <w:t>1.1</w:t>
      </w:r>
      <w:r w:rsidRPr="001D6DB2">
        <w:rPr>
          <w:rFonts w:eastAsia="Cordia New" w:cs="Times New Roman"/>
          <w:i/>
          <w:szCs w:val="28"/>
          <w:lang w:val="vi-VN"/>
        </w:rPr>
        <w:t>.1. Nguồn gây tác động có liên quan đến chất thải</w:t>
      </w:r>
      <w:bookmarkEnd w:id="335"/>
      <w:bookmarkEnd w:id="336"/>
      <w:bookmarkEnd w:id="337"/>
    </w:p>
    <w:p w14:paraId="5A22E080" w14:textId="77777777" w:rsidR="00743D0F" w:rsidRPr="001D6DB2" w:rsidRDefault="00743D0F" w:rsidP="00743D0F">
      <w:pPr>
        <w:keepNext/>
        <w:spacing w:before="60" w:after="60" w:line="360" w:lineRule="exact"/>
        <w:ind w:firstLine="720"/>
        <w:jc w:val="both"/>
        <w:rPr>
          <w:rFonts w:eastAsia="Cordia New" w:cs="Times New Roman"/>
          <w:i/>
          <w:szCs w:val="28"/>
          <w:lang w:val="vi-VN"/>
        </w:rPr>
      </w:pPr>
      <w:bookmarkStart w:id="339" w:name="_Toc498505906"/>
      <w:bookmarkStart w:id="340" w:name="_Toc20987914"/>
      <w:bookmarkStart w:id="341" w:name="_Toc23154036"/>
      <w:bookmarkStart w:id="342" w:name="_Toc26436949"/>
      <w:bookmarkStart w:id="343" w:name="_Toc26972199"/>
      <w:r w:rsidRPr="001D6DB2">
        <w:rPr>
          <w:rFonts w:eastAsia="Cordia New" w:cs="Times New Roman"/>
          <w:i/>
          <w:szCs w:val="28"/>
          <w:lang w:val="vi-VN"/>
        </w:rPr>
        <w:t>a) Nguồn tác động đến môi trường không kh</w:t>
      </w:r>
      <w:bookmarkEnd w:id="339"/>
      <w:bookmarkEnd w:id="340"/>
      <w:bookmarkEnd w:id="341"/>
      <w:bookmarkEnd w:id="342"/>
      <w:bookmarkEnd w:id="343"/>
      <w:r w:rsidRPr="001D6DB2">
        <w:rPr>
          <w:rFonts w:eastAsia="Cordia New" w:cs="Times New Roman"/>
          <w:i/>
          <w:szCs w:val="28"/>
          <w:lang w:val="vi-VN"/>
        </w:rPr>
        <w:t>í</w:t>
      </w:r>
    </w:p>
    <w:bookmarkEnd w:id="338"/>
    <w:p w14:paraId="070B7621" w14:textId="77777777" w:rsidR="00743D0F" w:rsidRPr="001D6DB2" w:rsidRDefault="00743D0F" w:rsidP="00743D0F">
      <w:pPr>
        <w:spacing w:before="60" w:after="60" w:line="360" w:lineRule="exact"/>
        <w:ind w:firstLine="720"/>
        <w:jc w:val="both"/>
        <w:rPr>
          <w:rFonts w:eastAsia="Cordia New" w:cs="Times New Roman"/>
          <w:bCs/>
          <w:iCs/>
          <w:szCs w:val="28"/>
          <w:lang w:val="es-ES" w:eastAsia="zh-CN"/>
        </w:rPr>
      </w:pPr>
      <w:r w:rsidRPr="001D6DB2">
        <w:rPr>
          <w:rFonts w:eastAsia="Cordia New" w:cs="Times New Roman"/>
          <w:bCs/>
          <w:i/>
          <w:szCs w:val="28"/>
          <w:lang w:val="es-ES" w:eastAsia="zh-CN"/>
        </w:rPr>
        <w:t>* Nguồn phát sinh</w:t>
      </w:r>
    </w:p>
    <w:p w14:paraId="5DBF8B7B"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vi-VN"/>
        </w:rPr>
      </w:pPr>
      <w:r w:rsidRPr="001D6DB2">
        <w:rPr>
          <w:rFonts w:eastAsia="Times New Roman" w:cs="Times New Roman"/>
          <w:bCs/>
          <w:spacing w:val="-4"/>
          <w:szCs w:val="28"/>
          <w:lang w:val="vi-VN"/>
        </w:rPr>
        <w:t>- Bụi phát sinh từ quá trình bóc đất bề mặt.</w:t>
      </w:r>
    </w:p>
    <w:p w14:paraId="1856D011"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vi-VN"/>
        </w:rPr>
      </w:pPr>
      <w:r w:rsidRPr="001D6DB2">
        <w:rPr>
          <w:rFonts w:eastAsia="Times New Roman" w:cs="Times New Roman"/>
          <w:bCs/>
          <w:spacing w:val="-4"/>
          <w:szCs w:val="28"/>
          <w:lang w:val="vi-VN"/>
        </w:rPr>
        <w:t>- Bụi phát sinh từ quá trình tận thu đất san lấp.</w:t>
      </w:r>
    </w:p>
    <w:p w14:paraId="5578E29B"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Bụi phát sinh trên các tuyến đường vận chuyển đất san lấp.</w:t>
      </w:r>
    </w:p>
    <w:p w14:paraId="199A4A9F"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Bụi phát sinh tại bãi chứa đất bóc bề mặt.</w:t>
      </w:r>
    </w:p>
    <w:p w14:paraId="4F2D8855"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 Bụi phát sinh tại các khu vực san lấp đất.</w:t>
      </w:r>
    </w:p>
    <w:p w14:paraId="20D4052A" w14:textId="77777777" w:rsidR="00743D0F" w:rsidRPr="001D6DB2" w:rsidRDefault="00743D0F" w:rsidP="00743D0F">
      <w:pPr>
        <w:spacing w:before="60" w:after="60" w:line="360" w:lineRule="exact"/>
        <w:ind w:firstLine="720"/>
        <w:jc w:val="both"/>
        <w:rPr>
          <w:rFonts w:eastAsia="Times New Roman" w:cs="Times New Roman"/>
          <w:szCs w:val="28"/>
          <w:lang w:val="fo-FO"/>
        </w:rPr>
      </w:pPr>
      <w:r w:rsidRPr="001D6DB2">
        <w:rPr>
          <w:rFonts w:eastAsia="Times New Roman" w:cs="Times New Roman"/>
          <w:i/>
          <w:szCs w:val="28"/>
          <w:lang w:val="fo-FO"/>
        </w:rPr>
        <w:t xml:space="preserve">- </w:t>
      </w:r>
      <w:r w:rsidRPr="001D6DB2">
        <w:rPr>
          <w:rFonts w:eastAsia="Times New Roman" w:cs="Times New Roman"/>
          <w:szCs w:val="28"/>
          <w:lang w:val="fo-FO"/>
        </w:rPr>
        <w:t>Khí thải từ các phương tiện, máy móc tận thu đất.</w:t>
      </w:r>
    </w:p>
    <w:p w14:paraId="00D6DF66" w14:textId="77777777" w:rsidR="00743D0F" w:rsidRPr="001D6DB2" w:rsidRDefault="00743D0F" w:rsidP="00743D0F">
      <w:pPr>
        <w:spacing w:before="60" w:after="60" w:line="360" w:lineRule="exact"/>
        <w:ind w:firstLine="720"/>
        <w:jc w:val="both"/>
        <w:rPr>
          <w:rFonts w:eastAsia="Times New Roman" w:cs="Times New Roman"/>
          <w:szCs w:val="28"/>
          <w:lang w:val="fo-FO"/>
        </w:rPr>
      </w:pPr>
      <w:r w:rsidRPr="001D6DB2">
        <w:rPr>
          <w:rFonts w:eastAsia="Times New Roman" w:cs="Times New Roman"/>
          <w:szCs w:val="28"/>
          <w:lang w:val="fo-FO"/>
        </w:rPr>
        <w:t xml:space="preserve">- </w:t>
      </w:r>
      <w:r w:rsidRPr="001D6DB2">
        <w:rPr>
          <w:rFonts w:eastAsia="Times New Roman" w:cs="Times New Roman"/>
          <w:spacing w:val="-4"/>
          <w:szCs w:val="28"/>
          <w:lang w:val="vi-VN"/>
        </w:rPr>
        <w:t>Khí thải động cơ phát sinh trên các tuyến đường vận chuyển</w:t>
      </w:r>
      <w:r w:rsidRPr="001D6DB2">
        <w:rPr>
          <w:rFonts w:eastAsia="Times New Roman" w:cs="Times New Roman"/>
          <w:spacing w:val="-4"/>
          <w:szCs w:val="28"/>
          <w:lang w:val="fo-FO"/>
        </w:rPr>
        <w:t>.</w:t>
      </w:r>
    </w:p>
    <w:p w14:paraId="4E44F5F0"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Khí thải, mùi hôi phát sinh từ khu nhà vệ sinh, thùng chứa rác, mùi hôi phát sinh từ quá trình phân hủy chất rắn hữu cơ.</w:t>
      </w:r>
    </w:p>
    <w:p w14:paraId="469BE6A2" w14:textId="77777777" w:rsidR="00743D0F" w:rsidRPr="001D6DB2" w:rsidRDefault="00743D0F" w:rsidP="00743D0F">
      <w:pPr>
        <w:spacing w:before="60" w:after="60" w:line="360" w:lineRule="exact"/>
        <w:ind w:firstLine="720"/>
        <w:jc w:val="both"/>
        <w:rPr>
          <w:rFonts w:eastAsia="Cordia New" w:cs="Times New Roman"/>
          <w:bCs/>
          <w:i/>
          <w:szCs w:val="28"/>
          <w:lang w:val="es-ES" w:eastAsia="zh-CN"/>
        </w:rPr>
      </w:pPr>
      <w:r w:rsidRPr="001D6DB2">
        <w:rPr>
          <w:rFonts w:eastAsia="Cordia New" w:cs="Times New Roman"/>
          <w:bCs/>
          <w:i/>
          <w:szCs w:val="28"/>
          <w:lang w:val="es-ES" w:eastAsia="zh-CN"/>
        </w:rPr>
        <w:t xml:space="preserve">* Tải lượng, dự báo và mức độ tác động </w:t>
      </w:r>
    </w:p>
    <w:p w14:paraId="65EBB01D" w14:textId="77777777" w:rsidR="00743D0F" w:rsidRPr="001D6DB2" w:rsidRDefault="00743D0F" w:rsidP="00743D0F">
      <w:pPr>
        <w:spacing w:before="60" w:after="60" w:line="360" w:lineRule="exact"/>
        <w:ind w:firstLine="720"/>
        <w:jc w:val="both"/>
        <w:rPr>
          <w:rFonts w:eastAsia="Times New Roman" w:cs="Times New Roman"/>
          <w:szCs w:val="28"/>
          <w:lang w:val="fo-FO"/>
        </w:rPr>
      </w:pPr>
      <w:r w:rsidRPr="001D6DB2">
        <w:rPr>
          <w:rFonts w:eastAsia="Times New Roman" w:cs="Times New Roman"/>
          <w:szCs w:val="28"/>
          <w:lang w:val="es-ES"/>
        </w:rPr>
        <w:t>-</w:t>
      </w:r>
      <w:r w:rsidRPr="001D6DB2">
        <w:rPr>
          <w:rFonts w:eastAsia="Times New Roman" w:cs="Times New Roman"/>
          <w:szCs w:val="28"/>
          <w:lang w:val="fo-FO"/>
        </w:rPr>
        <w:t xml:space="preserve"> Đối với bụi phát sinh tại khu vực cải tạo</w:t>
      </w:r>
    </w:p>
    <w:p w14:paraId="1DD02B85" w14:textId="155A7397" w:rsidR="00743D0F" w:rsidRPr="001D6DB2" w:rsidRDefault="00743D0F" w:rsidP="00743D0F">
      <w:pPr>
        <w:spacing w:before="60" w:after="60" w:line="360" w:lineRule="exact"/>
        <w:ind w:firstLine="720"/>
        <w:jc w:val="both"/>
        <w:rPr>
          <w:rFonts w:eastAsia="Times New Roman" w:cs="Times New Roman"/>
          <w:spacing w:val="-4"/>
          <w:szCs w:val="28"/>
          <w:lang w:val="fo-FO"/>
        </w:rPr>
      </w:pPr>
      <w:r w:rsidRPr="001D6DB2">
        <w:rPr>
          <w:rFonts w:eastAsia="Times New Roman" w:cs="Times New Roman"/>
          <w:spacing w:val="-4"/>
          <w:szCs w:val="28"/>
          <w:lang w:val="fo-FO"/>
        </w:rPr>
        <w:t xml:space="preserve">Quá trình tận thu đất diễn ra ngay sau khi thực hiện bốc lớp đất bề mặt </w:t>
      </w:r>
      <w:r w:rsidR="00143C2A" w:rsidRPr="001D6DB2">
        <w:rPr>
          <w:rFonts w:eastAsia="Times New Roman" w:cs="Times New Roman"/>
          <w:spacing w:val="-4"/>
          <w:szCs w:val="28"/>
          <w:lang w:val="fo-FO"/>
        </w:rPr>
        <w:t>phong hóa</w:t>
      </w:r>
      <w:r w:rsidRPr="001D6DB2">
        <w:rPr>
          <w:rFonts w:eastAsia="Times New Roman" w:cs="Times New Roman"/>
          <w:spacing w:val="-4"/>
          <w:szCs w:val="28"/>
          <w:lang w:val="fo-FO"/>
        </w:rPr>
        <w:t xml:space="preserve"> nên các tác động đến môi trường không khí của hai quá trình này được đánh giá gộp chung.</w:t>
      </w:r>
    </w:p>
    <w:p w14:paraId="56223EC5" w14:textId="0D44E7D3" w:rsidR="00743D0F" w:rsidRPr="001D6DB2" w:rsidRDefault="00743D0F" w:rsidP="00743D0F">
      <w:pPr>
        <w:widowControl w:val="0"/>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es-ES"/>
        </w:rPr>
        <w:t xml:space="preserve">Đặc trưng ô nhiễm của việc cải tạo, đào đất, tận thu đất là phát sinh rất nhiều bụi đặc biệt là trong những ngày trời khô nóng và có gió. Theo nhu cầu cung cấp nguyên liệu và công suất, dự kiến hộ gia đình cải tạo tận thu khoảng </w:t>
      </w:r>
      <w:r w:rsidR="00387059" w:rsidRPr="001D6DB2">
        <w:rPr>
          <w:rFonts w:eastAsia="Times New Roman" w:cs="Times New Roman"/>
          <w:szCs w:val="28"/>
          <w:lang w:val="es-ES"/>
        </w:rPr>
        <w:t>356.901,16</w:t>
      </w:r>
      <w:r w:rsidRPr="001D6DB2">
        <w:rPr>
          <w:rFonts w:eastAsia="Times New Roman" w:cs="Times New Roman"/>
          <w:szCs w:val="28"/>
          <w:lang w:val="es-ES"/>
        </w:rPr>
        <w:t>m</w:t>
      </w:r>
      <w:r w:rsidRPr="001D6DB2">
        <w:rPr>
          <w:rFonts w:eastAsia="Times New Roman" w:cs="Times New Roman"/>
          <w:szCs w:val="28"/>
          <w:vertAlign w:val="superscript"/>
          <w:lang w:val="es-ES"/>
        </w:rPr>
        <w:t>3</w:t>
      </w:r>
      <w:r w:rsidRPr="001D6DB2">
        <w:rPr>
          <w:rFonts w:eastAsia="Times New Roman" w:cs="Times New Roman"/>
          <w:szCs w:val="28"/>
          <w:lang w:val="es-ES"/>
        </w:rPr>
        <w:t xml:space="preserve"> đất và lớp đất bóc </w:t>
      </w:r>
      <w:r w:rsidR="00143C2A" w:rsidRPr="001D6DB2">
        <w:rPr>
          <w:rFonts w:eastAsia="Times New Roman" w:cs="Times New Roman"/>
          <w:szCs w:val="28"/>
          <w:lang w:val="es-ES"/>
        </w:rPr>
        <w:t>phong hóa</w:t>
      </w:r>
      <w:r w:rsidRPr="001D6DB2">
        <w:rPr>
          <w:rFonts w:eastAsia="Times New Roman" w:cs="Times New Roman"/>
          <w:szCs w:val="28"/>
          <w:lang w:val="es-ES"/>
        </w:rPr>
        <w:t xml:space="preserve"> là </w:t>
      </w:r>
      <w:r w:rsidR="00387059" w:rsidRPr="001D6DB2">
        <w:rPr>
          <w:rFonts w:eastAsia="Times New Roman" w:cs="Times New Roman"/>
          <w:szCs w:val="28"/>
          <w:lang w:val="es-ES"/>
        </w:rPr>
        <w:t>32.119,42</w:t>
      </w:r>
      <w:r w:rsidRPr="001D6DB2">
        <w:rPr>
          <w:rFonts w:eastAsia="Times New Roman" w:cs="Times New Roman"/>
          <w:szCs w:val="28"/>
          <w:lang w:val="es-ES"/>
        </w:rPr>
        <w:t>m</w:t>
      </w:r>
      <w:r w:rsidRPr="001D6DB2">
        <w:rPr>
          <w:rFonts w:eastAsia="Times New Roman" w:cs="Times New Roman"/>
          <w:szCs w:val="28"/>
          <w:vertAlign w:val="superscript"/>
          <w:lang w:val="es-ES"/>
        </w:rPr>
        <w:t>3</w:t>
      </w:r>
      <w:r w:rsidRPr="001D6DB2">
        <w:rPr>
          <w:rFonts w:eastAsia="Times New Roman" w:cs="Times New Roman"/>
          <w:szCs w:val="28"/>
          <w:lang w:val="es-ES"/>
        </w:rPr>
        <w:t xml:space="preserve">. Như vậy tổng khối lượng </w:t>
      </w:r>
      <w:r w:rsidR="00143C2A" w:rsidRPr="001D6DB2">
        <w:rPr>
          <w:rFonts w:eastAsia="Times New Roman" w:cs="Times New Roman"/>
          <w:szCs w:val="28"/>
          <w:lang w:val="es-ES"/>
        </w:rPr>
        <w:t>phong hóa</w:t>
      </w:r>
      <w:r w:rsidRPr="001D6DB2">
        <w:rPr>
          <w:rFonts w:eastAsia="Times New Roman" w:cs="Times New Roman"/>
          <w:szCs w:val="28"/>
          <w:lang w:val="es-ES"/>
        </w:rPr>
        <w:t xml:space="preserve"> </w:t>
      </w:r>
      <w:r w:rsidR="00387059" w:rsidRPr="001D6DB2">
        <w:rPr>
          <w:rFonts w:eastAsia="Times New Roman" w:cs="Times New Roman"/>
          <w:szCs w:val="28"/>
          <w:lang w:val="es-ES"/>
        </w:rPr>
        <w:t>và đất cần cải tạo là: 389.020,58</w:t>
      </w:r>
      <w:r w:rsidRPr="001D6DB2">
        <w:rPr>
          <w:rFonts w:eastAsia="Times New Roman" w:cs="Times New Roman"/>
          <w:szCs w:val="28"/>
          <w:lang w:val="es-ES"/>
        </w:rPr>
        <w:t>m</w:t>
      </w:r>
      <w:r w:rsidRPr="001D6DB2">
        <w:rPr>
          <w:rFonts w:eastAsia="Times New Roman" w:cs="Times New Roman"/>
          <w:szCs w:val="28"/>
          <w:vertAlign w:val="superscript"/>
          <w:lang w:val="es-ES"/>
        </w:rPr>
        <w:t>3</w:t>
      </w:r>
      <w:r w:rsidRPr="001D6DB2">
        <w:rPr>
          <w:rFonts w:eastAsia="Times New Roman" w:cs="Times New Roman"/>
          <w:szCs w:val="28"/>
          <w:lang w:val="es-ES"/>
        </w:rPr>
        <w:t>.</w:t>
      </w:r>
    </w:p>
    <w:p w14:paraId="7ACEE0E8" w14:textId="77777777" w:rsidR="00743D0F" w:rsidRPr="001D6DB2" w:rsidRDefault="00743D0F" w:rsidP="00743D0F">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lastRenderedPageBreak/>
        <w:t>Mặt khác, theo số liệu từ “</w:t>
      </w:r>
      <w:r w:rsidRPr="001D6DB2">
        <w:rPr>
          <w:rFonts w:eastAsia="Cordia New" w:cs="Times New Roman"/>
          <w:bCs/>
          <w:i/>
          <w:szCs w:val="28"/>
          <w:lang w:val="es-ES"/>
        </w:rPr>
        <w:t xml:space="preserve">Sổ tay thực hành kết cấu Công trình - Đại học Kiến trúc Thành phố Hồ Chí Minh” </w:t>
      </w:r>
      <w:r w:rsidRPr="001D6DB2">
        <w:rPr>
          <w:rFonts w:eastAsia="Cordia New" w:cs="Times New Roman"/>
          <w:bCs/>
          <w:iCs/>
          <w:szCs w:val="28"/>
          <w:lang w:val="es-ES"/>
        </w:rPr>
        <w:t>thì cứ 1m</w:t>
      </w:r>
      <w:r w:rsidRPr="001D6DB2">
        <w:rPr>
          <w:rFonts w:eastAsia="Cordia New" w:cs="Times New Roman"/>
          <w:bCs/>
          <w:iCs/>
          <w:szCs w:val="28"/>
          <w:vertAlign w:val="superscript"/>
          <w:lang w:val="es-ES"/>
        </w:rPr>
        <w:t>3</w:t>
      </w:r>
      <w:r w:rsidRPr="001D6DB2">
        <w:rPr>
          <w:rFonts w:eastAsia="Cordia New" w:cs="Times New Roman"/>
          <w:bCs/>
          <w:iCs/>
          <w:szCs w:val="28"/>
          <w:lang w:val="es-ES"/>
        </w:rPr>
        <w:t xml:space="preserve"> đất có khối lượng khoảng 1,4 tấn. Như vậy, khối lượng đất, đá tận thu trong một năm cải tạo được quy đổi là:</w:t>
      </w:r>
    </w:p>
    <w:p w14:paraId="6D972036" w14:textId="1608662E" w:rsidR="00743D0F" w:rsidRPr="001D6DB2" w:rsidRDefault="00387059" w:rsidP="00743D0F">
      <w:pPr>
        <w:widowControl w:val="0"/>
        <w:spacing w:before="60" w:after="60" w:line="360" w:lineRule="exact"/>
        <w:ind w:firstLine="720"/>
        <w:jc w:val="center"/>
        <w:rPr>
          <w:rFonts w:eastAsia="Cordia New" w:cs="Times New Roman"/>
          <w:bCs/>
          <w:iCs/>
          <w:szCs w:val="28"/>
          <w:lang w:val="es-ES"/>
        </w:rPr>
      </w:pPr>
      <w:r w:rsidRPr="001D6DB2">
        <w:rPr>
          <w:rFonts w:eastAsia="Times New Roman" w:cs="Times New Roman"/>
          <w:szCs w:val="28"/>
          <w:lang w:val="es-ES"/>
        </w:rPr>
        <w:t>389.020,58</w:t>
      </w:r>
      <w:r w:rsidR="00743D0F" w:rsidRPr="001D6DB2">
        <w:rPr>
          <w:rFonts w:eastAsia="Times New Roman" w:cs="Times New Roman"/>
          <w:szCs w:val="28"/>
          <w:lang w:val="es-ES"/>
        </w:rPr>
        <w:t>m</w:t>
      </w:r>
      <w:r w:rsidR="00743D0F" w:rsidRPr="001D6DB2">
        <w:rPr>
          <w:rFonts w:eastAsia="Times New Roman" w:cs="Times New Roman"/>
          <w:szCs w:val="28"/>
          <w:vertAlign w:val="superscript"/>
          <w:lang w:val="es-ES"/>
        </w:rPr>
        <w:t xml:space="preserve">3 </w:t>
      </w:r>
      <w:r w:rsidR="00743D0F" w:rsidRPr="001D6DB2">
        <w:rPr>
          <w:rFonts w:eastAsia="Cordia New" w:cs="Times New Roman"/>
          <w:bCs/>
          <w:iCs/>
          <w:szCs w:val="28"/>
          <w:lang w:val="es-ES"/>
        </w:rPr>
        <w:t>x 1,4 tấn/m</w:t>
      </w:r>
      <w:r w:rsidR="00743D0F" w:rsidRPr="001D6DB2">
        <w:rPr>
          <w:rFonts w:eastAsia="Cordia New" w:cs="Times New Roman"/>
          <w:bCs/>
          <w:iCs/>
          <w:szCs w:val="28"/>
          <w:vertAlign w:val="superscript"/>
          <w:lang w:val="es-ES"/>
        </w:rPr>
        <w:t>3</w:t>
      </w:r>
      <w:r w:rsidR="00743D0F" w:rsidRPr="001D6DB2">
        <w:rPr>
          <w:rFonts w:eastAsia="Cordia New" w:cs="Times New Roman"/>
          <w:bCs/>
          <w:iCs/>
          <w:szCs w:val="28"/>
          <w:lang w:val="es-ES"/>
        </w:rPr>
        <w:t xml:space="preserve"> = </w:t>
      </w:r>
      <w:r w:rsidRPr="001D6DB2">
        <w:rPr>
          <w:rFonts w:eastAsia="Cordia New" w:cs="Times New Roman"/>
          <w:bCs/>
          <w:iCs/>
          <w:szCs w:val="28"/>
          <w:lang w:val="es-ES"/>
        </w:rPr>
        <w:t>544.628,812</w:t>
      </w:r>
      <w:r w:rsidR="00743D0F" w:rsidRPr="001D6DB2">
        <w:rPr>
          <w:rFonts w:eastAsia="Cordia New" w:cs="Times New Roman"/>
          <w:bCs/>
          <w:iCs/>
          <w:szCs w:val="28"/>
          <w:lang w:val="es-ES"/>
        </w:rPr>
        <w:t xml:space="preserve"> tấn</w:t>
      </w:r>
    </w:p>
    <w:p w14:paraId="59BBA23D" w14:textId="77777777" w:rsidR="00743D0F" w:rsidRPr="001D6DB2" w:rsidRDefault="00743D0F" w:rsidP="00743D0F">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Theo tài liệu của Viện khoa học công nghệ xây dựng – Bộ Xây dựng về xác định hệ số ô nhiễm do hoạt động đào, đắp cứ 01 tấn đất đá thì lượng bụi phát sinh trung bình là 0,134 kg/tấn (hệ số ô nhiễm bụi).</w:t>
      </w:r>
    </w:p>
    <w:p w14:paraId="0E4BEA49" w14:textId="77777777" w:rsidR="00743D0F" w:rsidRPr="001D6DB2" w:rsidRDefault="00743D0F" w:rsidP="00743D0F">
      <w:pPr>
        <w:tabs>
          <w:tab w:val="right" w:leader="dot" w:pos="9062"/>
        </w:tabs>
        <w:spacing w:before="60" w:after="60" w:line="360" w:lineRule="exact"/>
        <w:ind w:firstLine="720"/>
        <w:jc w:val="both"/>
        <w:rPr>
          <w:rFonts w:eastAsia="Times New Roman" w:cs="Times New Roman"/>
          <w:noProof/>
          <w:szCs w:val="28"/>
          <w:lang w:val="es-ES"/>
        </w:rPr>
      </w:pPr>
      <w:r w:rsidRPr="001D6DB2">
        <w:rPr>
          <w:rFonts w:eastAsia="Times New Roman" w:cs="Times New Roman"/>
          <w:noProof/>
          <w:szCs w:val="28"/>
          <w:lang w:val="vi-VN"/>
        </w:rPr>
        <w:t xml:space="preserve">Nếu tính cứ 1 tấn </w:t>
      </w:r>
      <w:r w:rsidRPr="001D6DB2">
        <w:rPr>
          <w:rFonts w:eastAsia="Times New Roman" w:cs="Times New Roman"/>
          <w:noProof/>
          <w:szCs w:val="28"/>
          <w:lang w:val="es-ES"/>
        </w:rPr>
        <w:t>vật liệu</w:t>
      </w:r>
      <w:r w:rsidRPr="001D6DB2">
        <w:rPr>
          <w:rFonts w:eastAsia="Times New Roman" w:cs="Times New Roman"/>
          <w:noProof/>
          <w:szCs w:val="28"/>
          <w:lang w:val="vi-VN"/>
        </w:rPr>
        <w:t xml:space="preserve"> bốc dỡ, tập kết phát sinh trung bình khoảng 0,134kg bụi</w:t>
      </w:r>
      <w:r w:rsidRPr="001D6DB2">
        <w:rPr>
          <w:rFonts w:eastAsia="Times New Roman" w:cs="Times New Roman"/>
          <w:noProof/>
          <w:szCs w:val="28"/>
          <w:lang w:val="es-ES"/>
        </w:rPr>
        <w:t xml:space="preserve"> và thời gian Hộ gia đình hoạt động cải tạo tận thu đất là 270 ngày, mỗi ngày làm việc 8h </w:t>
      </w:r>
      <w:r w:rsidRPr="001D6DB2">
        <w:rPr>
          <w:rFonts w:eastAsia="Times New Roman" w:cs="Times New Roman"/>
          <w:noProof/>
          <w:szCs w:val="28"/>
          <w:lang w:val="vi-VN"/>
        </w:rPr>
        <w:t>thì tổng lượng bụi phát sinh trong quá</w:t>
      </w:r>
      <w:r w:rsidRPr="001D6DB2">
        <w:rPr>
          <w:rFonts w:eastAsia="Times New Roman" w:cs="Times New Roman"/>
          <w:noProof/>
          <w:szCs w:val="28"/>
          <w:lang w:val="es-ES"/>
        </w:rPr>
        <w:t xml:space="preserve"> trình này ước tính là: </w:t>
      </w:r>
    </w:p>
    <w:p w14:paraId="1167AA1F" w14:textId="20749B92" w:rsidR="00743D0F" w:rsidRPr="001D6DB2" w:rsidRDefault="00743D0F" w:rsidP="00743D0F">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 xml:space="preserve">E = </w:t>
      </w:r>
      <w:r w:rsidR="00387059" w:rsidRPr="001D6DB2">
        <w:rPr>
          <w:rFonts w:eastAsia="Cordia New" w:cs="Times New Roman"/>
          <w:bCs/>
          <w:iCs/>
          <w:szCs w:val="28"/>
          <w:lang w:val="es-ES"/>
        </w:rPr>
        <w:t xml:space="preserve">544.628,812 </w:t>
      </w:r>
      <w:r w:rsidRPr="001D6DB2">
        <w:rPr>
          <w:rFonts w:eastAsia="Cordia New" w:cs="Times New Roman"/>
          <w:bCs/>
          <w:iCs/>
          <w:szCs w:val="28"/>
          <w:lang w:val="es-ES"/>
        </w:rPr>
        <w:t xml:space="preserve">tấn/năm x 0,134 kg/tấn = </w:t>
      </w:r>
      <w:r w:rsidR="00387059" w:rsidRPr="001D6DB2">
        <w:rPr>
          <w:rFonts w:eastAsia="Cordia New" w:cs="Times New Roman"/>
          <w:bCs/>
          <w:iCs/>
          <w:szCs w:val="28"/>
          <w:lang w:val="es-ES"/>
        </w:rPr>
        <w:t>72.980,3</w:t>
      </w:r>
      <w:r w:rsidRPr="001D6DB2">
        <w:rPr>
          <w:rFonts w:eastAsia="Cordia New" w:cs="Times New Roman"/>
          <w:bCs/>
          <w:iCs/>
          <w:szCs w:val="28"/>
          <w:lang w:val="es-ES"/>
        </w:rPr>
        <w:t xml:space="preserve"> kg/năm = </w:t>
      </w:r>
      <w:r w:rsidR="00387059" w:rsidRPr="001D6DB2">
        <w:rPr>
          <w:rFonts w:eastAsia="Cordia New" w:cs="Times New Roman"/>
          <w:bCs/>
          <w:iCs/>
          <w:szCs w:val="28"/>
          <w:lang w:val="es-ES"/>
        </w:rPr>
        <w:t>270,3</w:t>
      </w:r>
      <w:r w:rsidRPr="001D6DB2">
        <w:rPr>
          <w:rFonts w:eastAsia="Cordia New" w:cs="Times New Roman"/>
          <w:bCs/>
          <w:iCs/>
          <w:szCs w:val="28"/>
          <w:lang w:val="es-ES"/>
        </w:rPr>
        <w:t xml:space="preserve"> kg bụi/ngày = </w:t>
      </w:r>
      <w:r w:rsidR="00387059" w:rsidRPr="001D6DB2">
        <w:rPr>
          <w:rFonts w:eastAsia="Cordia New" w:cs="Times New Roman"/>
          <w:bCs/>
          <w:iCs/>
          <w:szCs w:val="28"/>
          <w:lang w:val="es-ES"/>
        </w:rPr>
        <w:t>33,79</w:t>
      </w:r>
      <w:r w:rsidRPr="001D6DB2">
        <w:rPr>
          <w:rFonts w:eastAsia="Cordia New" w:cs="Times New Roman"/>
          <w:bCs/>
          <w:iCs/>
          <w:szCs w:val="28"/>
          <w:lang w:val="es-ES"/>
        </w:rPr>
        <w:t xml:space="preserve"> kg/h = </w:t>
      </w:r>
      <w:r w:rsidR="00387059" w:rsidRPr="001D6DB2">
        <w:rPr>
          <w:rFonts w:eastAsia="Cordia New" w:cs="Times New Roman"/>
          <w:bCs/>
          <w:iCs/>
          <w:szCs w:val="28"/>
          <w:lang w:val="es-ES"/>
        </w:rPr>
        <w:t>9.386,1</w:t>
      </w:r>
      <w:r w:rsidRPr="001D6DB2">
        <w:rPr>
          <w:rFonts w:eastAsia="Cordia New" w:cs="Times New Roman"/>
          <w:bCs/>
          <w:iCs/>
          <w:szCs w:val="28"/>
          <w:lang w:val="es-ES"/>
        </w:rPr>
        <w:t>mg/s</w:t>
      </w:r>
    </w:p>
    <w:p w14:paraId="50F61232" w14:textId="0942D57F" w:rsidR="00743D0F" w:rsidRPr="001D6DB2" w:rsidRDefault="00743D0F" w:rsidP="00743D0F">
      <w:pPr>
        <w:widowControl w:val="0"/>
        <w:spacing w:before="60" w:after="60" w:line="360" w:lineRule="exact"/>
        <w:ind w:firstLine="720"/>
        <w:jc w:val="both"/>
        <w:rPr>
          <w:rFonts w:eastAsia="Cordia New" w:cs="Times New Roman"/>
          <w:bCs/>
          <w:iCs/>
          <w:szCs w:val="28"/>
          <w:lang w:val="es-ES"/>
        </w:rPr>
      </w:pPr>
      <w:r w:rsidRPr="001D6DB2">
        <w:rPr>
          <w:rFonts w:eastAsia="Cordia New" w:cs="Times New Roman"/>
          <w:bCs/>
          <w:iCs/>
          <w:szCs w:val="28"/>
          <w:lang w:val="es-ES"/>
        </w:rPr>
        <w:t xml:space="preserve">Với diện tích cải tạo đất trong giai đoạn này là </w:t>
      </w:r>
      <w:r w:rsidR="00E83208" w:rsidRPr="001D6DB2">
        <w:rPr>
          <w:rFonts w:eastAsia="Times New Roman" w:cs="Times New Roman"/>
          <w:szCs w:val="28"/>
          <w:lang w:val="es-ES"/>
        </w:rPr>
        <w:t>45.884,89</w:t>
      </w:r>
      <w:r w:rsidRPr="001D6DB2">
        <w:rPr>
          <w:rFonts w:eastAsia="Cordia New" w:cs="Times New Roman"/>
          <w:bCs/>
          <w:iCs/>
          <w:szCs w:val="28"/>
          <w:lang w:val="es-ES"/>
        </w:rPr>
        <w:t>m</w:t>
      </w:r>
      <w:r w:rsidRPr="001D6DB2">
        <w:rPr>
          <w:rFonts w:eastAsia="Cordia New" w:cs="Times New Roman"/>
          <w:bCs/>
          <w:iCs/>
          <w:szCs w:val="28"/>
          <w:vertAlign w:val="superscript"/>
          <w:lang w:val="es-ES"/>
        </w:rPr>
        <w:t>2</w:t>
      </w:r>
      <w:r w:rsidRPr="001D6DB2">
        <w:rPr>
          <w:rFonts w:eastAsia="Cordia New" w:cs="Times New Roman"/>
          <w:bCs/>
          <w:iCs/>
          <w:szCs w:val="28"/>
          <w:lang w:val="es-ES"/>
        </w:rPr>
        <w:t>, chúng tôi tính được lưu lượng phát thải (M) là:</w:t>
      </w:r>
    </w:p>
    <w:p w14:paraId="0B24E514" w14:textId="07686037" w:rsidR="00743D0F" w:rsidRPr="001D6DB2" w:rsidRDefault="00743D0F" w:rsidP="00743D0F">
      <w:pPr>
        <w:widowControl w:val="0"/>
        <w:spacing w:before="60" w:after="60" w:line="360" w:lineRule="exact"/>
        <w:ind w:firstLine="720"/>
        <w:jc w:val="center"/>
        <w:rPr>
          <w:rFonts w:eastAsia="Cordia New" w:cs="Times New Roman"/>
          <w:bCs/>
          <w:iCs/>
          <w:szCs w:val="28"/>
          <w:lang w:val="es-ES"/>
        </w:rPr>
      </w:pPr>
      <w:r w:rsidRPr="001D6DB2">
        <w:rPr>
          <w:rFonts w:eastAsia="Cordia New" w:cs="Times New Roman"/>
          <w:bCs/>
          <w:iCs/>
          <w:szCs w:val="28"/>
          <w:lang w:val="es-ES"/>
        </w:rPr>
        <w:t xml:space="preserve">M = </w:t>
      </w:r>
      <w:r w:rsidR="00387059" w:rsidRPr="001D6DB2">
        <w:rPr>
          <w:rFonts w:eastAsia="Cordia New" w:cs="Times New Roman"/>
          <w:bCs/>
          <w:iCs/>
          <w:szCs w:val="28"/>
          <w:lang w:val="es-ES"/>
        </w:rPr>
        <w:t>9.386,1</w:t>
      </w:r>
      <w:r w:rsidRPr="001D6DB2">
        <w:rPr>
          <w:rFonts w:eastAsia="Cordia New" w:cs="Times New Roman"/>
          <w:bCs/>
          <w:iCs/>
          <w:szCs w:val="28"/>
          <w:lang w:val="es-ES"/>
        </w:rPr>
        <w:t>/</w:t>
      </w:r>
      <w:r w:rsidR="00E83208" w:rsidRPr="001D6DB2">
        <w:rPr>
          <w:rFonts w:eastAsia="Times New Roman" w:cs="Times New Roman"/>
          <w:szCs w:val="28"/>
          <w:lang w:val="es-ES"/>
        </w:rPr>
        <w:t>45.884,89</w:t>
      </w:r>
      <w:r w:rsidRPr="001D6DB2">
        <w:rPr>
          <w:rFonts w:eastAsia="Times New Roman" w:cs="Times New Roman"/>
          <w:szCs w:val="28"/>
          <w:lang w:val="es-ES"/>
        </w:rPr>
        <w:t xml:space="preserve"> </w:t>
      </w:r>
      <w:r w:rsidRPr="001D6DB2">
        <w:rPr>
          <w:rFonts w:eastAsia="Cordia New" w:cs="Times New Roman"/>
          <w:bCs/>
          <w:iCs/>
          <w:szCs w:val="28"/>
          <w:lang w:val="es-ES"/>
        </w:rPr>
        <w:t xml:space="preserve">= </w:t>
      </w:r>
      <w:r w:rsidR="00387059" w:rsidRPr="001D6DB2">
        <w:rPr>
          <w:rFonts w:eastAsia="Cordia New" w:cs="Times New Roman"/>
          <w:bCs/>
          <w:iCs/>
          <w:szCs w:val="28"/>
          <w:lang w:val="es-ES"/>
        </w:rPr>
        <w:t>0,205</w:t>
      </w:r>
      <w:r w:rsidRPr="001D6DB2">
        <w:rPr>
          <w:rFonts w:eastAsia="Cordia New" w:cs="Times New Roman"/>
          <w:bCs/>
          <w:iCs/>
          <w:szCs w:val="28"/>
          <w:lang w:val="es-ES"/>
        </w:rPr>
        <w:t xml:space="preserve"> mg/m</w:t>
      </w:r>
      <w:r w:rsidRPr="001D6DB2">
        <w:rPr>
          <w:rFonts w:eastAsia="Cordia New" w:cs="Times New Roman"/>
          <w:bCs/>
          <w:iCs/>
          <w:szCs w:val="28"/>
          <w:vertAlign w:val="superscript"/>
          <w:lang w:val="es-ES"/>
        </w:rPr>
        <w:t>2</w:t>
      </w:r>
      <w:r w:rsidRPr="001D6DB2">
        <w:rPr>
          <w:rFonts w:eastAsia="Cordia New" w:cs="Times New Roman"/>
          <w:bCs/>
          <w:iCs/>
          <w:szCs w:val="28"/>
          <w:lang w:val="es-ES"/>
        </w:rPr>
        <w:t>.s</w:t>
      </w:r>
    </w:p>
    <w:p w14:paraId="2174ECBC" w14:textId="77777777" w:rsidR="00743D0F" w:rsidRPr="001D6DB2" w:rsidRDefault="00743D0F" w:rsidP="00743D0F">
      <w:pPr>
        <w:widowControl w:val="0"/>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es-ES"/>
        </w:rPr>
        <w:t>- Tính nồng độ bụi phát sinh</w:t>
      </w:r>
    </w:p>
    <w:p w14:paraId="1DAAB22E" w14:textId="77777777" w:rsidR="00743D0F" w:rsidRPr="001D6DB2" w:rsidRDefault="00743D0F" w:rsidP="00743D0F">
      <w:pPr>
        <w:spacing w:before="60" w:after="60" w:line="360" w:lineRule="exact"/>
        <w:ind w:firstLine="720"/>
        <w:jc w:val="both"/>
        <w:rPr>
          <w:rFonts w:eastAsia="Times New Roman" w:cs="Times New Roman"/>
          <w:spacing w:val="-8"/>
          <w:szCs w:val="28"/>
          <w:lang w:val="es-ES" w:eastAsia="en-GB"/>
        </w:rPr>
      </w:pPr>
      <w:r w:rsidRPr="001D6DB2">
        <w:rPr>
          <w:rFonts w:eastAsia="Times New Roman" w:cs="Times New Roman"/>
          <w:spacing w:val="-8"/>
          <w:szCs w:val="28"/>
          <w:lang w:val="es-ES" w:eastAsia="en-GB"/>
        </w:rPr>
        <w:t xml:space="preserve">Nồng độ bụi phát sinh từ quá trình tận thu đất san lấp phát thải vào môi trường được tính theo công thức sau </w:t>
      </w:r>
      <w:r w:rsidRPr="001D6DB2">
        <w:rPr>
          <w:rFonts w:eastAsia="Times New Roman" w:cs="Times New Roman"/>
          <w:i/>
          <w:spacing w:val="-8"/>
          <w:szCs w:val="28"/>
          <w:lang w:val="es-ES" w:eastAsia="en-GB"/>
        </w:rPr>
        <w:t>(Ô nhiễm không khí và xử lý khí thải – Trần Ngọc Chấn):</w:t>
      </w:r>
    </w:p>
    <w:p w14:paraId="388245EF" w14:textId="77777777" w:rsidR="00743D0F" w:rsidRPr="001D6DB2" w:rsidRDefault="00743D0F" w:rsidP="00743D0F">
      <w:pPr>
        <w:spacing w:before="60" w:after="60" w:line="360" w:lineRule="exact"/>
        <w:ind w:firstLine="720"/>
        <w:jc w:val="center"/>
        <w:rPr>
          <w:rFonts w:eastAsia="Times New Roman" w:cs="Times New Roman"/>
          <w:iCs/>
          <w:spacing w:val="6"/>
          <w:szCs w:val="28"/>
          <w:lang w:val="pl-PL"/>
        </w:rPr>
      </w:pPr>
      <w:r w:rsidRPr="001D6DB2">
        <w:rPr>
          <w:rFonts w:eastAsia="Times New Roman" w:cs="Times New Roman"/>
          <w:szCs w:val="28"/>
          <w:lang w:val="vi-VN"/>
        </w:rPr>
        <w:t>C =</w:t>
      </w:r>
      <w:r w:rsidRPr="001D6DB2">
        <w:rPr>
          <w:rFonts w:eastAsia="Times New Roman" w:cs="Times New Roman"/>
          <w:szCs w:val="28"/>
          <w:lang w:val="pl-PL"/>
        </w:rPr>
        <w:t xml:space="preserve"> C</w:t>
      </w:r>
      <w:r w:rsidRPr="001D6DB2">
        <w:rPr>
          <w:rFonts w:eastAsia="Times New Roman" w:cs="Times New Roman"/>
          <w:szCs w:val="28"/>
          <w:vertAlign w:val="subscript"/>
          <w:lang w:val="pl-PL"/>
        </w:rPr>
        <w:t>0</w:t>
      </w:r>
      <w:r w:rsidRPr="001D6DB2">
        <w:rPr>
          <w:rFonts w:eastAsia="Times New Roman" w:cs="Times New Roman"/>
          <w:szCs w:val="28"/>
          <w:lang w:val="pl-PL"/>
        </w:rPr>
        <w:t xml:space="preserve"> + (M*L)/(u*H)    </w:t>
      </w:r>
      <w:r w:rsidRPr="001D6DB2">
        <w:rPr>
          <w:rFonts w:eastAsia="Times New Roman" w:cs="Times New Roman"/>
          <w:i/>
          <w:szCs w:val="28"/>
          <w:lang w:val="pl-PL"/>
        </w:rPr>
        <w:t>(3.1)</w:t>
      </w:r>
    </w:p>
    <w:p w14:paraId="78C1B6A4" w14:textId="77777777" w:rsidR="00743D0F" w:rsidRPr="001D6DB2" w:rsidRDefault="00743D0F" w:rsidP="00743D0F">
      <w:pPr>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Trong đó :</w:t>
      </w:r>
    </w:p>
    <w:p w14:paraId="3A88A318" w14:textId="77777777" w:rsidR="00743D0F" w:rsidRPr="001D6DB2" w:rsidRDefault="00743D0F" w:rsidP="00743D0F">
      <w:pPr>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w:t>
      </w:r>
      <w:r w:rsidRPr="001D6DB2">
        <w:rPr>
          <w:rFonts w:eastAsia="Times New Roman" w:cs="Times New Roman"/>
          <w:iCs/>
          <w:spacing w:val="6"/>
          <w:szCs w:val="28"/>
          <w:lang w:val="pl-PL"/>
        </w:rPr>
        <w:tab/>
      </w:r>
      <w:r w:rsidRPr="001D6DB2">
        <w:rPr>
          <w:rFonts w:eastAsia="Times New Roman" w:cs="Times New Roman"/>
          <w:iCs/>
          <w:spacing w:val="6"/>
          <w:szCs w:val="28"/>
          <w:lang w:val="pl-PL"/>
        </w:rPr>
        <w:tab/>
        <w:t>M : Lưu lượng phát thải (mg/m</w:t>
      </w:r>
      <w:r w:rsidRPr="001D6DB2">
        <w:rPr>
          <w:rFonts w:eastAsia="Times New Roman" w:cs="Times New Roman"/>
          <w:iCs/>
          <w:spacing w:val="6"/>
          <w:szCs w:val="28"/>
          <w:vertAlign w:val="superscript"/>
          <w:lang w:val="pl-PL"/>
        </w:rPr>
        <w:t>2</w:t>
      </w:r>
      <w:r w:rsidRPr="001D6DB2">
        <w:rPr>
          <w:rFonts w:eastAsia="Times New Roman" w:cs="Times New Roman"/>
          <w:iCs/>
          <w:spacing w:val="6"/>
          <w:szCs w:val="28"/>
          <w:lang w:val="pl-PL"/>
        </w:rPr>
        <w:t>.s);</w:t>
      </w:r>
    </w:p>
    <w:p w14:paraId="26E5B0C1" w14:textId="77777777" w:rsidR="00743D0F" w:rsidRPr="001D6DB2" w:rsidRDefault="00743D0F" w:rsidP="00743D0F">
      <w:pPr>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w:t>
      </w:r>
      <w:r w:rsidRPr="001D6DB2">
        <w:rPr>
          <w:rFonts w:eastAsia="Times New Roman" w:cs="Times New Roman"/>
          <w:iCs/>
          <w:spacing w:val="6"/>
          <w:szCs w:val="28"/>
          <w:lang w:val="pl-PL"/>
        </w:rPr>
        <w:tab/>
      </w:r>
      <w:r w:rsidRPr="001D6DB2">
        <w:rPr>
          <w:rFonts w:eastAsia="Times New Roman" w:cs="Times New Roman"/>
          <w:iCs/>
          <w:spacing w:val="6"/>
          <w:szCs w:val="28"/>
          <w:lang w:val="pl-PL"/>
        </w:rPr>
        <w:tab/>
        <w:t>L : Chiều dài khu vực Dự án (m);</w:t>
      </w:r>
    </w:p>
    <w:p w14:paraId="54BA9834" w14:textId="77777777" w:rsidR="00743D0F" w:rsidRPr="001D6DB2" w:rsidRDefault="00743D0F" w:rsidP="00743D0F">
      <w:pPr>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w:t>
      </w:r>
      <w:r w:rsidRPr="001D6DB2">
        <w:rPr>
          <w:rFonts w:eastAsia="Times New Roman" w:cs="Times New Roman"/>
          <w:iCs/>
          <w:spacing w:val="6"/>
          <w:szCs w:val="28"/>
          <w:lang w:val="pl-PL"/>
        </w:rPr>
        <w:tab/>
      </w:r>
      <w:r w:rsidRPr="001D6DB2">
        <w:rPr>
          <w:rFonts w:eastAsia="Times New Roman" w:cs="Times New Roman"/>
          <w:iCs/>
          <w:spacing w:val="6"/>
          <w:szCs w:val="28"/>
          <w:lang w:val="pl-PL"/>
        </w:rPr>
        <w:tab/>
        <w:t>u : Vận tốc gió (m/s);</w:t>
      </w:r>
    </w:p>
    <w:p w14:paraId="156DF6A8" w14:textId="77777777" w:rsidR="00743D0F" w:rsidRPr="001D6DB2" w:rsidRDefault="00743D0F" w:rsidP="00743D0F">
      <w:pPr>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w:t>
      </w:r>
      <w:r w:rsidRPr="001D6DB2">
        <w:rPr>
          <w:rFonts w:eastAsia="Times New Roman" w:cs="Times New Roman"/>
          <w:iCs/>
          <w:spacing w:val="6"/>
          <w:szCs w:val="28"/>
          <w:lang w:val="pl-PL"/>
        </w:rPr>
        <w:tab/>
      </w:r>
      <w:r w:rsidRPr="001D6DB2">
        <w:rPr>
          <w:rFonts w:eastAsia="Times New Roman" w:cs="Times New Roman"/>
          <w:iCs/>
          <w:spacing w:val="6"/>
          <w:szCs w:val="28"/>
          <w:lang w:val="pl-PL"/>
        </w:rPr>
        <w:tab/>
        <w:t>H : Độ cao xáo trộn cực đại (m).</w:t>
      </w:r>
    </w:p>
    <w:p w14:paraId="369C56DC" w14:textId="77777777" w:rsidR="00743D0F" w:rsidRPr="001D6DB2" w:rsidRDefault="00743D0F" w:rsidP="00743D0F">
      <w:pPr>
        <w:tabs>
          <w:tab w:val="left" w:pos="915"/>
        </w:tabs>
        <w:spacing w:before="60" w:after="60" w:line="360" w:lineRule="exact"/>
        <w:ind w:firstLine="720"/>
        <w:jc w:val="both"/>
        <w:rPr>
          <w:rFonts w:eastAsia="Times New Roman" w:cs="Times New Roman"/>
          <w:iCs/>
          <w:spacing w:val="6"/>
          <w:szCs w:val="28"/>
          <w:lang w:val="pl-PL"/>
        </w:rPr>
      </w:pPr>
      <w:r w:rsidRPr="001D6DB2">
        <w:rPr>
          <w:rFonts w:eastAsia="Times New Roman" w:cs="Times New Roman"/>
          <w:iCs/>
          <w:spacing w:val="6"/>
          <w:szCs w:val="28"/>
          <w:lang w:val="pl-PL"/>
        </w:rPr>
        <w:t xml:space="preserve">                  C</w:t>
      </w:r>
      <w:r w:rsidRPr="001D6DB2">
        <w:rPr>
          <w:rFonts w:eastAsia="Times New Roman" w:cs="Times New Roman"/>
          <w:iCs/>
          <w:spacing w:val="6"/>
          <w:szCs w:val="28"/>
          <w:vertAlign w:val="subscript"/>
          <w:lang w:val="pl-PL"/>
        </w:rPr>
        <w:t>0</w:t>
      </w:r>
      <w:r w:rsidRPr="001D6DB2">
        <w:rPr>
          <w:rFonts w:eastAsia="Times New Roman" w:cs="Times New Roman"/>
          <w:iCs/>
          <w:spacing w:val="6"/>
          <w:szCs w:val="28"/>
          <w:lang w:val="pl-PL"/>
        </w:rPr>
        <w:t>: Nồng độ bụi môi trường nền</w:t>
      </w:r>
    </w:p>
    <w:p w14:paraId="26BD08DF" w14:textId="77777777" w:rsidR="00743D0F" w:rsidRPr="001D6DB2" w:rsidRDefault="00743D0F" w:rsidP="00743D0F">
      <w:pPr>
        <w:pStyle w:val="Caption"/>
        <w:rPr>
          <w:b w:val="0"/>
          <w:iCs w:val="0"/>
          <w:szCs w:val="28"/>
          <w:lang w:val="pl-PL"/>
        </w:rPr>
      </w:pPr>
      <w:bookmarkStart w:id="344" w:name="_Toc88137473"/>
      <w:bookmarkStart w:id="345" w:name="_Toc129956389"/>
      <w:bookmarkStart w:id="346" w:name="_Toc136599142"/>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2</w:t>
      </w:r>
      <w:r w:rsidRPr="001D6DB2">
        <w:rPr>
          <w:noProof/>
          <w:szCs w:val="28"/>
        </w:rPr>
        <w:fldChar w:fldCharType="end"/>
      </w:r>
      <w:r w:rsidRPr="001D6DB2">
        <w:rPr>
          <w:szCs w:val="28"/>
        </w:rPr>
        <w:t xml:space="preserve">. </w:t>
      </w:r>
      <w:r w:rsidRPr="001D6DB2">
        <w:rPr>
          <w:b w:val="0"/>
          <w:szCs w:val="28"/>
          <w:lang w:val="pl-PL"/>
        </w:rPr>
        <w:t>Nồng độ bụi phát sinh trong quá trình tận thu đất</w:t>
      </w:r>
      <w:bookmarkEnd w:id="344"/>
      <w:bookmarkEnd w:id="345"/>
      <w:bookmarkEnd w:id="346"/>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1246"/>
        <w:gridCol w:w="576"/>
        <w:gridCol w:w="516"/>
        <w:gridCol w:w="750"/>
        <w:gridCol w:w="756"/>
        <w:gridCol w:w="857"/>
        <w:gridCol w:w="781"/>
        <w:gridCol w:w="1038"/>
        <w:gridCol w:w="1625"/>
      </w:tblGrid>
      <w:tr w:rsidR="00743D0F" w:rsidRPr="001D6DB2" w14:paraId="022D807B" w14:textId="77777777" w:rsidTr="00743D0F">
        <w:trPr>
          <w:trHeight w:val="329"/>
          <w:jc w:val="center"/>
        </w:trPr>
        <w:tc>
          <w:tcPr>
            <w:tcW w:w="1215" w:type="dxa"/>
            <w:vMerge w:val="restart"/>
            <w:vAlign w:val="center"/>
          </w:tcPr>
          <w:p w14:paraId="3D0A0969" w14:textId="77777777" w:rsidR="00743D0F" w:rsidRPr="001D6DB2" w:rsidRDefault="00743D0F" w:rsidP="00743D0F">
            <w:pPr>
              <w:spacing w:after="0" w:line="360" w:lineRule="exact"/>
              <w:jc w:val="center"/>
              <w:rPr>
                <w:rFonts w:eastAsia="Times New Roman" w:cs="Times New Roman"/>
                <w:b/>
                <w:sz w:val="24"/>
                <w:szCs w:val="24"/>
                <w:lang w:val="nl-NL"/>
              </w:rPr>
            </w:pPr>
            <w:r w:rsidRPr="001D6DB2">
              <w:rPr>
                <w:rFonts w:eastAsia="Times New Roman" w:cs="Times New Roman"/>
                <w:b/>
                <w:sz w:val="24"/>
                <w:szCs w:val="24"/>
                <w:lang w:val="nl-NL"/>
              </w:rPr>
              <w:t>Hoạt động</w:t>
            </w:r>
          </w:p>
        </w:tc>
        <w:tc>
          <w:tcPr>
            <w:tcW w:w="1247" w:type="dxa"/>
            <w:vMerge w:val="restart"/>
            <w:vAlign w:val="center"/>
          </w:tcPr>
          <w:p w14:paraId="4517D60A" w14:textId="77777777" w:rsidR="00743D0F" w:rsidRPr="001D6DB2" w:rsidRDefault="00743D0F" w:rsidP="00743D0F">
            <w:pPr>
              <w:spacing w:after="0" w:line="360" w:lineRule="exact"/>
              <w:jc w:val="center"/>
              <w:rPr>
                <w:rFonts w:eastAsia="Times New Roman" w:cs="Times New Roman"/>
                <w:b/>
                <w:sz w:val="24"/>
                <w:szCs w:val="24"/>
                <w:lang w:val="nl-NL"/>
              </w:rPr>
            </w:pPr>
            <w:r w:rsidRPr="001D6DB2">
              <w:rPr>
                <w:rFonts w:eastAsia="Times New Roman" w:cs="Times New Roman"/>
                <w:b/>
                <w:bCs/>
                <w:sz w:val="24"/>
                <w:szCs w:val="24"/>
              </w:rPr>
              <w:t>Lưu lượng bụi (mg/m</w:t>
            </w:r>
            <w:r w:rsidRPr="001D6DB2">
              <w:rPr>
                <w:rFonts w:eastAsia="Times New Roman" w:cs="Times New Roman"/>
                <w:b/>
                <w:bCs/>
                <w:sz w:val="24"/>
                <w:szCs w:val="24"/>
                <w:vertAlign w:val="superscript"/>
              </w:rPr>
              <w:t>2</w:t>
            </w:r>
            <w:r w:rsidRPr="001D6DB2">
              <w:rPr>
                <w:rFonts w:eastAsia="Times New Roman" w:cs="Times New Roman"/>
                <w:b/>
                <w:bCs/>
                <w:sz w:val="24"/>
                <w:szCs w:val="24"/>
              </w:rPr>
              <w:t>.s)</w:t>
            </w:r>
          </w:p>
        </w:tc>
        <w:tc>
          <w:tcPr>
            <w:tcW w:w="3455" w:type="dxa"/>
            <w:gridSpan w:val="5"/>
            <w:vAlign w:val="center"/>
          </w:tcPr>
          <w:p w14:paraId="3E7B0FC1" w14:textId="77777777" w:rsidR="00743D0F" w:rsidRPr="001D6DB2" w:rsidRDefault="00743D0F" w:rsidP="00743D0F">
            <w:pPr>
              <w:spacing w:after="0" w:line="360" w:lineRule="exact"/>
              <w:jc w:val="center"/>
              <w:rPr>
                <w:rFonts w:eastAsia="Times New Roman" w:cs="Times New Roman"/>
                <w:b/>
                <w:bCs/>
                <w:sz w:val="24"/>
                <w:szCs w:val="24"/>
              </w:rPr>
            </w:pPr>
            <w:r w:rsidRPr="001D6DB2">
              <w:rPr>
                <w:rFonts w:eastAsia="Times New Roman" w:cs="Times New Roman"/>
                <w:b/>
                <w:bCs/>
                <w:sz w:val="24"/>
                <w:szCs w:val="24"/>
              </w:rPr>
              <w:t>Thông số tính toán</w:t>
            </w:r>
          </w:p>
        </w:tc>
        <w:tc>
          <w:tcPr>
            <w:tcW w:w="1819" w:type="dxa"/>
            <w:gridSpan w:val="2"/>
            <w:vAlign w:val="center"/>
          </w:tcPr>
          <w:p w14:paraId="12183BF4" w14:textId="77777777" w:rsidR="00743D0F" w:rsidRPr="001D6DB2" w:rsidRDefault="00743D0F" w:rsidP="00743D0F">
            <w:pPr>
              <w:spacing w:after="0" w:line="360" w:lineRule="exact"/>
              <w:jc w:val="center"/>
              <w:rPr>
                <w:rFonts w:eastAsia="Times New Roman" w:cs="Times New Roman"/>
                <w:b/>
                <w:bCs/>
                <w:sz w:val="24"/>
                <w:szCs w:val="24"/>
              </w:rPr>
            </w:pPr>
            <w:r w:rsidRPr="001D6DB2">
              <w:rPr>
                <w:rFonts w:eastAsia="Times New Roman" w:cs="Times New Roman"/>
                <w:b/>
                <w:bCs/>
                <w:sz w:val="24"/>
                <w:szCs w:val="24"/>
              </w:rPr>
              <w:t>Nồng độ mg/m</w:t>
            </w:r>
            <w:r w:rsidRPr="001D6DB2">
              <w:rPr>
                <w:rFonts w:eastAsia="Times New Roman" w:cs="Times New Roman"/>
                <w:b/>
                <w:bCs/>
                <w:sz w:val="24"/>
                <w:szCs w:val="24"/>
                <w:vertAlign w:val="superscript"/>
              </w:rPr>
              <w:t>3</w:t>
            </w:r>
          </w:p>
        </w:tc>
        <w:tc>
          <w:tcPr>
            <w:tcW w:w="1610" w:type="dxa"/>
            <w:vMerge w:val="restart"/>
            <w:vAlign w:val="center"/>
          </w:tcPr>
          <w:p w14:paraId="46C0B524" w14:textId="77777777" w:rsidR="00743D0F" w:rsidRPr="001D6DB2" w:rsidRDefault="00743D0F" w:rsidP="00743D0F">
            <w:pPr>
              <w:widowControl w:val="0"/>
              <w:spacing w:after="0" w:line="360" w:lineRule="exact"/>
              <w:jc w:val="center"/>
              <w:rPr>
                <w:rFonts w:eastAsia="Times New Roman" w:cs="Times New Roman"/>
                <w:b/>
                <w:spacing w:val="-26"/>
                <w:sz w:val="24"/>
                <w:szCs w:val="24"/>
                <w:lang w:val="de-DE"/>
              </w:rPr>
            </w:pPr>
            <w:r w:rsidRPr="001D6DB2">
              <w:rPr>
                <w:rFonts w:eastAsia="Times New Roman" w:cs="Times New Roman"/>
                <w:b/>
                <w:spacing w:val="-26"/>
                <w:sz w:val="24"/>
                <w:szCs w:val="24"/>
                <w:lang w:val="de-DE"/>
              </w:rPr>
              <w:t>QCVN 05:2013/BTNMT</w:t>
            </w:r>
          </w:p>
          <w:p w14:paraId="69F1F414" w14:textId="77777777" w:rsidR="00743D0F" w:rsidRPr="001D6DB2" w:rsidRDefault="00743D0F" w:rsidP="00743D0F">
            <w:pPr>
              <w:spacing w:after="0" w:line="360" w:lineRule="exact"/>
              <w:jc w:val="center"/>
              <w:rPr>
                <w:rFonts w:eastAsia="Times New Roman" w:cs="Times New Roman"/>
                <w:b/>
                <w:bCs/>
                <w:sz w:val="24"/>
                <w:szCs w:val="24"/>
              </w:rPr>
            </w:pPr>
            <w:r w:rsidRPr="001D6DB2">
              <w:rPr>
                <w:rFonts w:eastAsia="Times New Roman" w:cs="Times New Roman"/>
                <w:b/>
                <w:sz w:val="24"/>
                <w:szCs w:val="24"/>
                <w:lang w:val="de-DE"/>
              </w:rPr>
              <w:t>(TB 1 giờ)</w:t>
            </w:r>
          </w:p>
        </w:tc>
      </w:tr>
      <w:tr w:rsidR="00743D0F" w:rsidRPr="001D6DB2" w14:paraId="6BE74094" w14:textId="77777777" w:rsidTr="00743D0F">
        <w:trPr>
          <w:trHeight w:val="167"/>
          <w:jc w:val="center"/>
        </w:trPr>
        <w:tc>
          <w:tcPr>
            <w:tcW w:w="1215" w:type="dxa"/>
            <w:vMerge/>
            <w:vAlign w:val="center"/>
          </w:tcPr>
          <w:p w14:paraId="26A6A0AA" w14:textId="77777777" w:rsidR="00743D0F" w:rsidRPr="001D6DB2" w:rsidRDefault="00743D0F" w:rsidP="00743D0F">
            <w:pPr>
              <w:spacing w:after="0" w:line="360" w:lineRule="exact"/>
              <w:jc w:val="center"/>
              <w:rPr>
                <w:rFonts w:eastAsia="Times New Roman" w:cs="Times New Roman"/>
                <w:b/>
                <w:sz w:val="24"/>
                <w:szCs w:val="24"/>
                <w:lang w:val="nl-NL"/>
              </w:rPr>
            </w:pPr>
          </w:p>
        </w:tc>
        <w:tc>
          <w:tcPr>
            <w:tcW w:w="1247" w:type="dxa"/>
            <w:vMerge/>
            <w:vAlign w:val="center"/>
          </w:tcPr>
          <w:p w14:paraId="616E5327" w14:textId="77777777" w:rsidR="00743D0F" w:rsidRPr="001D6DB2" w:rsidRDefault="00743D0F" w:rsidP="00743D0F">
            <w:pPr>
              <w:spacing w:after="0" w:line="360" w:lineRule="exact"/>
              <w:jc w:val="center"/>
              <w:rPr>
                <w:rFonts w:eastAsia="Times New Roman" w:cs="Times New Roman"/>
                <w:b/>
                <w:bCs/>
                <w:sz w:val="24"/>
                <w:szCs w:val="24"/>
              </w:rPr>
            </w:pPr>
          </w:p>
        </w:tc>
        <w:tc>
          <w:tcPr>
            <w:tcW w:w="576" w:type="dxa"/>
            <w:vMerge w:val="restart"/>
            <w:vAlign w:val="center"/>
          </w:tcPr>
          <w:p w14:paraId="6078F541" w14:textId="77777777" w:rsidR="00743D0F" w:rsidRPr="001D6DB2" w:rsidRDefault="00743D0F" w:rsidP="00743D0F">
            <w:pPr>
              <w:spacing w:after="0" w:line="360" w:lineRule="exact"/>
              <w:jc w:val="center"/>
              <w:rPr>
                <w:rFonts w:eastAsia="Times New Roman" w:cs="Times New Roman"/>
                <w:bCs/>
                <w:spacing w:val="-12"/>
                <w:sz w:val="24"/>
                <w:szCs w:val="24"/>
              </w:rPr>
            </w:pPr>
            <w:r w:rsidRPr="001D6DB2">
              <w:rPr>
                <w:rFonts w:eastAsia="Times New Roman" w:cs="Times New Roman"/>
                <w:bCs/>
                <w:spacing w:val="-12"/>
                <w:sz w:val="24"/>
                <w:szCs w:val="24"/>
              </w:rPr>
              <w:t>L (m)</w:t>
            </w:r>
          </w:p>
        </w:tc>
        <w:tc>
          <w:tcPr>
            <w:tcW w:w="1266" w:type="dxa"/>
            <w:gridSpan w:val="2"/>
            <w:shd w:val="clear" w:color="auto" w:fill="auto"/>
            <w:vAlign w:val="center"/>
          </w:tcPr>
          <w:p w14:paraId="1B65A2A5" w14:textId="77777777" w:rsidR="00743D0F" w:rsidRPr="001D6DB2" w:rsidRDefault="00743D0F" w:rsidP="00743D0F">
            <w:pPr>
              <w:spacing w:after="0" w:line="360" w:lineRule="exact"/>
              <w:jc w:val="center"/>
              <w:rPr>
                <w:rFonts w:eastAsia="Times New Roman" w:cs="Times New Roman"/>
                <w:bCs/>
                <w:sz w:val="24"/>
                <w:szCs w:val="24"/>
              </w:rPr>
            </w:pPr>
            <w:r w:rsidRPr="001D6DB2">
              <w:rPr>
                <w:rFonts w:eastAsia="Times New Roman" w:cs="Times New Roman"/>
                <w:bCs/>
                <w:sz w:val="24"/>
                <w:szCs w:val="24"/>
              </w:rPr>
              <w:t>U (m/s)</w:t>
            </w:r>
          </w:p>
        </w:tc>
        <w:tc>
          <w:tcPr>
            <w:tcW w:w="756" w:type="dxa"/>
            <w:vMerge w:val="restart"/>
            <w:shd w:val="clear" w:color="auto" w:fill="auto"/>
            <w:vAlign w:val="center"/>
          </w:tcPr>
          <w:p w14:paraId="251D5A3A" w14:textId="77777777" w:rsidR="00743D0F" w:rsidRPr="001D6DB2" w:rsidRDefault="00743D0F" w:rsidP="00743D0F">
            <w:pPr>
              <w:spacing w:after="0" w:line="360" w:lineRule="exact"/>
              <w:jc w:val="center"/>
              <w:rPr>
                <w:rFonts w:eastAsia="Times New Roman" w:cs="Times New Roman"/>
                <w:bCs/>
                <w:sz w:val="24"/>
                <w:szCs w:val="24"/>
              </w:rPr>
            </w:pPr>
            <w:r w:rsidRPr="001D6DB2">
              <w:rPr>
                <w:rFonts w:eastAsia="Times New Roman" w:cs="Times New Roman"/>
                <w:bCs/>
                <w:sz w:val="24"/>
                <w:szCs w:val="24"/>
              </w:rPr>
              <w:t>H (m)</w:t>
            </w:r>
          </w:p>
        </w:tc>
        <w:tc>
          <w:tcPr>
            <w:tcW w:w="857" w:type="dxa"/>
            <w:vMerge w:val="restart"/>
            <w:shd w:val="clear" w:color="auto" w:fill="auto"/>
            <w:vAlign w:val="center"/>
          </w:tcPr>
          <w:p w14:paraId="721B2514" w14:textId="77777777" w:rsidR="00743D0F" w:rsidRPr="001D6DB2" w:rsidRDefault="00743D0F" w:rsidP="00743D0F">
            <w:pPr>
              <w:spacing w:after="0" w:line="360" w:lineRule="exact"/>
              <w:jc w:val="center"/>
              <w:rPr>
                <w:rFonts w:eastAsia="Times New Roman" w:cs="Times New Roman"/>
                <w:bCs/>
                <w:sz w:val="24"/>
                <w:szCs w:val="24"/>
              </w:rPr>
            </w:pPr>
            <w:r w:rsidRPr="001D6DB2">
              <w:rPr>
                <w:rFonts w:eastAsia="Times New Roman" w:cs="Times New Roman"/>
                <w:bCs/>
                <w:sz w:val="24"/>
                <w:szCs w:val="24"/>
              </w:rPr>
              <w:t>C</w:t>
            </w:r>
            <w:r w:rsidRPr="001D6DB2">
              <w:rPr>
                <w:rFonts w:eastAsia="Times New Roman" w:cs="Times New Roman"/>
                <w:bCs/>
                <w:sz w:val="24"/>
                <w:szCs w:val="24"/>
                <w:vertAlign w:val="subscript"/>
              </w:rPr>
              <w:t>0</w:t>
            </w:r>
            <w:r w:rsidRPr="001D6DB2">
              <w:rPr>
                <w:rFonts w:eastAsia="Times New Roman" w:cs="Times New Roman"/>
                <w:bCs/>
                <w:sz w:val="24"/>
                <w:szCs w:val="24"/>
              </w:rPr>
              <w:t xml:space="preserve"> mg/m</w:t>
            </w:r>
            <w:r w:rsidRPr="001D6DB2">
              <w:rPr>
                <w:rFonts w:eastAsia="Times New Roman" w:cs="Times New Roman"/>
                <w:bCs/>
                <w:sz w:val="24"/>
                <w:szCs w:val="24"/>
                <w:vertAlign w:val="superscript"/>
              </w:rPr>
              <w:t>3</w:t>
            </w:r>
          </w:p>
        </w:tc>
        <w:tc>
          <w:tcPr>
            <w:tcW w:w="781" w:type="dxa"/>
            <w:vMerge w:val="restart"/>
            <w:vAlign w:val="center"/>
          </w:tcPr>
          <w:p w14:paraId="166A7172" w14:textId="77777777" w:rsidR="00743D0F" w:rsidRPr="001D6DB2" w:rsidRDefault="00743D0F" w:rsidP="00743D0F">
            <w:pPr>
              <w:spacing w:after="0" w:line="360" w:lineRule="exact"/>
              <w:rPr>
                <w:rFonts w:eastAsia="Times New Roman" w:cs="Times New Roman"/>
                <w:bCs/>
                <w:sz w:val="24"/>
                <w:szCs w:val="24"/>
              </w:rPr>
            </w:pPr>
            <w:r w:rsidRPr="001D6DB2">
              <w:rPr>
                <w:rFonts w:eastAsia="Times New Roman" w:cs="Times New Roman"/>
                <w:bCs/>
                <w:sz w:val="24"/>
                <w:szCs w:val="24"/>
              </w:rPr>
              <w:t>M.Hè</w:t>
            </w:r>
          </w:p>
        </w:tc>
        <w:tc>
          <w:tcPr>
            <w:tcW w:w="1038" w:type="dxa"/>
            <w:vMerge w:val="restart"/>
            <w:vAlign w:val="center"/>
          </w:tcPr>
          <w:p w14:paraId="0C8EDB96" w14:textId="77777777" w:rsidR="00743D0F" w:rsidRPr="001D6DB2" w:rsidRDefault="00743D0F" w:rsidP="00743D0F">
            <w:pPr>
              <w:spacing w:after="0" w:line="360" w:lineRule="exact"/>
              <w:rPr>
                <w:rFonts w:eastAsia="Times New Roman" w:cs="Times New Roman"/>
                <w:bCs/>
                <w:sz w:val="24"/>
                <w:szCs w:val="24"/>
              </w:rPr>
            </w:pPr>
            <w:r w:rsidRPr="001D6DB2">
              <w:rPr>
                <w:rFonts w:eastAsia="Times New Roman" w:cs="Times New Roman"/>
                <w:bCs/>
                <w:sz w:val="24"/>
                <w:szCs w:val="24"/>
              </w:rPr>
              <w:t>M.Đông</w:t>
            </w:r>
          </w:p>
        </w:tc>
        <w:tc>
          <w:tcPr>
            <w:tcW w:w="1610" w:type="dxa"/>
            <w:vMerge/>
            <w:vAlign w:val="center"/>
          </w:tcPr>
          <w:p w14:paraId="5F8AD3AB" w14:textId="77777777" w:rsidR="00743D0F" w:rsidRPr="001D6DB2" w:rsidRDefault="00743D0F" w:rsidP="00743D0F">
            <w:pPr>
              <w:spacing w:after="0" w:line="360" w:lineRule="exact"/>
              <w:jc w:val="center"/>
              <w:rPr>
                <w:rFonts w:eastAsia="Times New Roman" w:cs="Times New Roman"/>
                <w:bCs/>
                <w:sz w:val="24"/>
                <w:szCs w:val="24"/>
              </w:rPr>
            </w:pPr>
          </w:p>
        </w:tc>
      </w:tr>
      <w:tr w:rsidR="00743D0F" w:rsidRPr="001D6DB2" w14:paraId="518F04CB" w14:textId="77777777" w:rsidTr="00743D0F">
        <w:trPr>
          <w:trHeight w:val="167"/>
          <w:jc w:val="center"/>
        </w:trPr>
        <w:tc>
          <w:tcPr>
            <w:tcW w:w="1215" w:type="dxa"/>
            <w:vMerge/>
            <w:vAlign w:val="center"/>
          </w:tcPr>
          <w:p w14:paraId="21A55877" w14:textId="77777777" w:rsidR="00743D0F" w:rsidRPr="001D6DB2" w:rsidRDefault="00743D0F" w:rsidP="00743D0F">
            <w:pPr>
              <w:spacing w:after="0" w:line="360" w:lineRule="exact"/>
              <w:jc w:val="center"/>
              <w:rPr>
                <w:rFonts w:eastAsia="Times New Roman" w:cs="Times New Roman"/>
                <w:b/>
                <w:sz w:val="24"/>
                <w:szCs w:val="24"/>
                <w:lang w:val="nl-NL"/>
              </w:rPr>
            </w:pPr>
          </w:p>
        </w:tc>
        <w:tc>
          <w:tcPr>
            <w:tcW w:w="1247" w:type="dxa"/>
            <w:vMerge/>
            <w:vAlign w:val="center"/>
          </w:tcPr>
          <w:p w14:paraId="5F3F99E1" w14:textId="77777777" w:rsidR="00743D0F" w:rsidRPr="001D6DB2" w:rsidRDefault="00743D0F" w:rsidP="00743D0F">
            <w:pPr>
              <w:spacing w:after="0" w:line="360" w:lineRule="exact"/>
              <w:jc w:val="center"/>
              <w:rPr>
                <w:rFonts w:eastAsia="Times New Roman" w:cs="Times New Roman"/>
                <w:b/>
                <w:bCs/>
                <w:sz w:val="24"/>
                <w:szCs w:val="24"/>
              </w:rPr>
            </w:pPr>
          </w:p>
        </w:tc>
        <w:tc>
          <w:tcPr>
            <w:tcW w:w="576" w:type="dxa"/>
            <w:vMerge/>
            <w:vAlign w:val="center"/>
          </w:tcPr>
          <w:p w14:paraId="25FF45F9" w14:textId="77777777" w:rsidR="00743D0F" w:rsidRPr="001D6DB2" w:rsidRDefault="00743D0F" w:rsidP="00743D0F">
            <w:pPr>
              <w:spacing w:after="0" w:line="360" w:lineRule="exact"/>
              <w:jc w:val="center"/>
              <w:rPr>
                <w:rFonts w:eastAsia="Times New Roman" w:cs="Times New Roman"/>
                <w:b/>
                <w:bCs/>
                <w:sz w:val="24"/>
                <w:szCs w:val="24"/>
              </w:rPr>
            </w:pPr>
          </w:p>
        </w:tc>
        <w:tc>
          <w:tcPr>
            <w:tcW w:w="516" w:type="dxa"/>
            <w:shd w:val="clear" w:color="auto" w:fill="auto"/>
            <w:vAlign w:val="center"/>
          </w:tcPr>
          <w:p w14:paraId="4D2C3740" w14:textId="77777777" w:rsidR="00743D0F" w:rsidRPr="001D6DB2" w:rsidRDefault="00743D0F" w:rsidP="00743D0F">
            <w:pPr>
              <w:spacing w:after="0" w:line="360" w:lineRule="exact"/>
              <w:rPr>
                <w:rFonts w:eastAsia="Times New Roman" w:cs="Times New Roman"/>
                <w:bCs/>
                <w:sz w:val="24"/>
                <w:szCs w:val="24"/>
              </w:rPr>
            </w:pPr>
            <w:r w:rsidRPr="001D6DB2">
              <w:rPr>
                <w:rFonts w:eastAsia="Times New Roman" w:cs="Times New Roman"/>
                <w:bCs/>
                <w:sz w:val="24"/>
                <w:szCs w:val="24"/>
              </w:rPr>
              <w:t>Hè</w:t>
            </w:r>
          </w:p>
        </w:tc>
        <w:tc>
          <w:tcPr>
            <w:tcW w:w="750" w:type="dxa"/>
            <w:shd w:val="clear" w:color="auto" w:fill="auto"/>
            <w:vAlign w:val="center"/>
          </w:tcPr>
          <w:p w14:paraId="34506B44" w14:textId="77777777" w:rsidR="00743D0F" w:rsidRPr="001D6DB2" w:rsidRDefault="00743D0F" w:rsidP="00743D0F">
            <w:pPr>
              <w:spacing w:after="0" w:line="360" w:lineRule="exact"/>
              <w:rPr>
                <w:rFonts w:eastAsia="Times New Roman" w:cs="Times New Roman"/>
                <w:bCs/>
                <w:sz w:val="24"/>
                <w:szCs w:val="24"/>
              </w:rPr>
            </w:pPr>
            <w:r w:rsidRPr="001D6DB2">
              <w:rPr>
                <w:rFonts w:eastAsia="Times New Roman" w:cs="Times New Roman"/>
                <w:bCs/>
                <w:sz w:val="24"/>
                <w:szCs w:val="24"/>
              </w:rPr>
              <w:t>Đông</w:t>
            </w:r>
          </w:p>
        </w:tc>
        <w:tc>
          <w:tcPr>
            <w:tcW w:w="756" w:type="dxa"/>
            <w:vMerge/>
            <w:shd w:val="clear" w:color="auto" w:fill="auto"/>
            <w:vAlign w:val="center"/>
          </w:tcPr>
          <w:p w14:paraId="0C2FE174" w14:textId="77777777" w:rsidR="00743D0F" w:rsidRPr="001D6DB2" w:rsidRDefault="00743D0F" w:rsidP="00743D0F">
            <w:pPr>
              <w:spacing w:after="0" w:line="360" w:lineRule="exact"/>
              <w:jc w:val="center"/>
              <w:rPr>
                <w:rFonts w:eastAsia="Times New Roman" w:cs="Times New Roman"/>
                <w:b/>
                <w:bCs/>
                <w:sz w:val="24"/>
                <w:szCs w:val="24"/>
              </w:rPr>
            </w:pPr>
          </w:p>
        </w:tc>
        <w:tc>
          <w:tcPr>
            <w:tcW w:w="857" w:type="dxa"/>
            <w:vMerge/>
            <w:shd w:val="clear" w:color="auto" w:fill="auto"/>
            <w:vAlign w:val="center"/>
          </w:tcPr>
          <w:p w14:paraId="23E8D923" w14:textId="77777777" w:rsidR="00743D0F" w:rsidRPr="001D6DB2" w:rsidRDefault="00743D0F" w:rsidP="00743D0F">
            <w:pPr>
              <w:spacing w:after="0" w:line="360" w:lineRule="exact"/>
              <w:jc w:val="center"/>
              <w:rPr>
                <w:rFonts w:eastAsia="Times New Roman" w:cs="Times New Roman"/>
                <w:b/>
                <w:bCs/>
                <w:sz w:val="24"/>
                <w:szCs w:val="24"/>
              </w:rPr>
            </w:pPr>
          </w:p>
        </w:tc>
        <w:tc>
          <w:tcPr>
            <w:tcW w:w="781" w:type="dxa"/>
            <w:vMerge/>
            <w:vAlign w:val="center"/>
          </w:tcPr>
          <w:p w14:paraId="36DEDDD2" w14:textId="77777777" w:rsidR="00743D0F" w:rsidRPr="001D6DB2" w:rsidRDefault="00743D0F" w:rsidP="00743D0F">
            <w:pPr>
              <w:spacing w:after="0" w:line="360" w:lineRule="exact"/>
              <w:jc w:val="center"/>
              <w:rPr>
                <w:rFonts w:eastAsia="Times New Roman" w:cs="Times New Roman"/>
                <w:b/>
                <w:bCs/>
                <w:sz w:val="24"/>
                <w:szCs w:val="24"/>
              </w:rPr>
            </w:pPr>
          </w:p>
        </w:tc>
        <w:tc>
          <w:tcPr>
            <w:tcW w:w="1038" w:type="dxa"/>
            <w:vMerge/>
            <w:vAlign w:val="center"/>
          </w:tcPr>
          <w:p w14:paraId="1EF08D6B" w14:textId="77777777" w:rsidR="00743D0F" w:rsidRPr="001D6DB2" w:rsidRDefault="00743D0F" w:rsidP="00743D0F">
            <w:pPr>
              <w:spacing w:after="0" w:line="360" w:lineRule="exact"/>
              <w:jc w:val="center"/>
              <w:rPr>
                <w:rFonts w:eastAsia="Times New Roman" w:cs="Times New Roman"/>
                <w:b/>
                <w:bCs/>
                <w:sz w:val="24"/>
                <w:szCs w:val="24"/>
              </w:rPr>
            </w:pPr>
          </w:p>
        </w:tc>
        <w:tc>
          <w:tcPr>
            <w:tcW w:w="1610" w:type="dxa"/>
            <w:vMerge/>
            <w:vAlign w:val="center"/>
          </w:tcPr>
          <w:p w14:paraId="0D6E0A55" w14:textId="77777777" w:rsidR="00743D0F" w:rsidRPr="001D6DB2" w:rsidRDefault="00743D0F" w:rsidP="00743D0F">
            <w:pPr>
              <w:spacing w:after="0" w:line="360" w:lineRule="exact"/>
              <w:jc w:val="center"/>
              <w:rPr>
                <w:rFonts w:eastAsia="Times New Roman" w:cs="Times New Roman"/>
                <w:b/>
                <w:bCs/>
                <w:sz w:val="24"/>
                <w:szCs w:val="24"/>
              </w:rPr>
            </w:pPr>
          </w:p>
        </w:tc>
      </w:tr>
      <w:tr w:rsidR="00743D0F" w:rsidRPr="001D6DB2" w14:paraId="6264A4B5" w14:textId="77777777" w:rsidTr="00743D0F">
        <w:trPr>
          <w:trHeight w:val="205"/>
          <w:jc w:val="center"/>
        </w:trPr>
        <w:tc>
          <w:tcPr>
            <w:tcW w:w="1215" w:type="dxa"/>
            <w:vAlign w:val="center"/>
          </w:tcPr>
          <w:p w14:paraId="76B7B623" w14:textId="77777777" w:rsidR="00743D0F" w:rsidRPr="001D6DB2" w:rsidRDefault="00743D0F" w:rsidP="00743D0F">
            <w:pPr>
              <w:spacing w:after="0" w:line="360" w:lineRule="exact"/>
              <w:rPr>
                <w:rFonts w:eastAsia="Times New Roman" w:cs="Times New Roman"/>
                <w:sz w:val="24"/>
                <w:szCs w:val="24"/>
              </w:rPr>
            </w:pPr>
            <w:r w:rsidRPr="001D6DB2">
              <w:rPr>
                <w:rFonts w:eastAsia="Times New Roman" w:cs="Times New Roman"/>
                <w:sz w:val="24"/>
                <w:szCs w:val="24"/>
              </w:rPr>
              <w:t>Quá trình bóc đất bề mặt</w:t>
            </w:r>
          </w:p>
        </w:tc>
        <w:tc>
          <w:tcPr>
            <w:tcW w:w="1247" w:type="dxa"/>
            <w:vAlign w:val="center"/>
          </w:tcPr>
          <w:p w14:paraId="00D3471E" w14:textId="2BB02D60" w:rsidR="00743D0F" w:rsidRPr="001D6DB2" w:rsidRDefault="00743D0F" w:rsidP="00387059">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0,2</w:t>
            </w:r>
            <w:r w:rsidR="00387059" w:rsidRPr="001D6DB2">
              <w:rPr>
                <w:rFonts w:eastAsia="Times New Roman" w:cs="Times New Roman"/>
                <w:sz w:val="24"/>
                <w:szCs w:val="24"/>
                <w:lang w:val="nl-NL"/>
              </w:rPr>
              <w:t>05</w:t>
            </w:r>
          </w:p>
        </w:tc>
        <w:tc>
          <w:tcPr>
            <w:tcW w:w="576" w:type="dxa"/>
            <w:vAlign w:val="center"/>
          </w:tcPr>
          <w:p w14:paraId="445BFAAD"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171</w:t>
            </w:r>
          </w:p>
        </w:tc>
        <w:tc>
          <w:tcPr>
            <w:tcW w:w="516" w:type="dxa"/>
            <w:vAlign w:val="center"/>
          </w:tcPr>
          <w:p w14:paraId="17ACA235"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2,5</w:t>
            </w:r>
          </w:p>
        </w:tc>
        <w:tc>
          <w:tcPr>
            <w:tcW w:w="750" w:type="dxa"/>
            <w:vAlign w:val="center"/>
          </w:tcPr>
          <w:p w14:paraId="54D784A6"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2,4</w:t>
            </w:r>
          </w:p>
        </w:tc>
        <w:tc>
          <w:tcPr>
            <w:tcW w:w="756" w:type="dxa"/>
            <w:vAlign w:val="center"/>
          </w:tcPr>
          <w:p w14:paraId="6B08B363" w14:textId="77777777" w:rsidR="00743D0F" w:rsidRPr="001D6DB2" w:rsidRDefault="00743D0F" w:rsidP="00743D0F">
            <w:pPr>
              <w:spacing w:after="0" w:line="360" w:lineRule="exact"/>
              <w:rPr>
                <w:rFonts w:eastAsia="Times New Roman" w:cs="Times New Roman"/>
                <w:sz w:val="24"/>
                <w:szCs w:val="24"/>
                <w:lang w:val="nl-NL"/>
              </w:rPr>
            </w:pPr>
            <w:r w:rsidRPr="001D6DB2">
              <w:rPr>
                <w:rFonts w:eastAsia="Times New Roman" w:cs="Times New Roman"/>
                <w:sz w:val="24"/>
                <w:szCs w:val="24"/>
                <w:lang w:val="nl-NL"/>
              </w:rPr>
              <w:t>14,12</w:t>
            </w:r>
          </w:p>
        </w:tc>
        <w:tc>
          <w:tcPr>
            <w:tcW w:w="857" w:type="dxa"/>
            <w:vAlign w:val="center"/>
          </w:tcPr>
          <w:p w14:paraId="47D6CA0F"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0,05</w:t>
            </w:r>
          </w:p>
        </w:tc>
        <w:tc>
          <w:tcPr>
            <w:tcW w:w="781" w:type="dxa"/>
            <w:vAlign w:val="center"/>
          </w:tcPr>
          <w:p w14:paraId="16128D46"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1,106</w:t>
            </w:r>
          </w:p>
        </w:tc>
        <w:tc>
          <w:tcPr>
            <w:tcW w:w="1038" w:type="dxa"/>
            <w:vAlign w:val="center"/>
          </w:tcPr>
          <w:p w14:paraId="60C27884"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z w:val="24"/>
                <w:szCs w:val="24"/>
                <w:lang w:val="nl-NL"/>
              </w:rPr>
              <w:t>1,150</w:t>
            </w:r>
          </w:p>
        </w:tc>
        <w:tc>
          <w:tcPr>
            <w:tcW w:w="1610" w:type="dxa"/>
            <w:vAlign w:val="center"/>
          </w:tcPr>
          <w:p w14:paraId="1F9641BD" w14:textId="77777777" w:rsidR="00743D0F" w:rsidRPr="001D6DB2" w:rsidRDefault="00743D0F" w:rsidP="00743D0F">
            <w:pPr>
              <w:spacing w:after="0" w:line="360" w:lineRule="exact"/>
              <w:jc w:val="center"/>
              <w:rPr>
                <w:rFonts w:eastAsia="Times New Roman" w:cs="Times New Roman"/>
                <w:sz w:val="24"/>
                <w:szCs w:val="24"/>
                <w:lang w:val="nl-NL"/>
              </w:rPr>
            </w:pPr>
            <w:r w:rsidRPr="001D6DB2">
              <w:rPr>
                <w:rFonts w:eastAsia="Times New Roman" w:cs="Times New Roman"/>
                <w:spacing w:val="-10"/>
                <w:sz w:val="24"/>
                <w:szCs w:val="24"/>
              </w:rPr>
              <w:t>≤ 0,3</w:t>
            </w:r>
          </w:p>
        </w:tc>
      </w:tr>
    </w:tbl>
    <w:p w14:paraId="4A0FA4AC" w14:textId="77777777" w:rsidR="00743D0F" w:rsidRPr="001D6DB2" w:rsidRDefault="00743D0F" w:rsidP="00743D0F">
      <w:pPr>
        <w:spacing w:before="60" w:after="60" w:line="360" w:lineRule="exact"/>
        <w:ind w:firstLine="720"/>
        <w:jc w:val="both"/>
        <w:rPr>
          <w:rFonts w:eastAsia="Times New Roman" w:cs="Times New Roman"/>
          <w:spacing w:val="-4"/>
          <w:szCs w:val="28"/>
          <w:lang w:val="es-ES"/>
        </w:rPr>
      </w:pPr>
      <w:r w:rsidRPr="001D6DB2">
        <w:rPr>
          <w:rFonts w:eastAsia="Times New Roman" w:cs="Times New Roman"/>
          <w:spacing w:val="-4"/>
          <w:szCs w:val="28"/>
          <w:lang w:val="es-ES"/>
        </w:rPr>
        <w:t>Khu vực tận thu đất là nền đất nên bụi đất dễ dàng khuếch tán và phát tán vào không khí. Đây là nguyên nhân chính gây ảnh hưởng xấu đến chất lượng không khí khu vực, theo tính toán ở trên nồng độ bụi phát sinh trong điều kiện nắng nhẹ, không có gió (mùa hè) là 1,106 mg/m</w:t>
      </w:r>
      <w:r w:rsidRPr="001D6DB2">
        <w:rPr>
          <w:rFonts w:eastAsia="Times New Roman" w:cs="Times New Roman"/>
          <w:spacing w:val="-4"/>
          <w:szCs w:val="28"/>
          <w:vertAlign w:val="superscript"/>
          <w:lang w:val="es-ES"/>
        </w:rPr>
        <w:t>3</w:t>
      </w:r>
      <w:r w:rsidRPr="001D6DB2">
        <w:rPr>
          <w:rFonts w:eastAsia="Times New Roman" w:cs="Times New Roman"/>
          <w:spacing w:val="-4"/>
          <w:szCs w:val="28"/>
          <w:lang w:val="es-ES"/>
        </w:rPr>
        <w:t>, mùa đông là 1,150 mg/m</w:t>
      </w:r>
      <w:r w:rsidRPr="001D6DB2">
        <w:rPr>
          <w:rFonts w:eastAsia="Times New Roman" w:cs="Times New Roman"/>
          <w:spacing w:val="-4"/>
          <w:szCs w:val="28"/>
          <w:vertAlign w:val="superscript"/>
          <w:lang w:val="es-ES"/>
        </w:rPr>
        <w:t>3</w:t>
      </w:r>
      <w:r w:rsidRPr="001D6DB2">
        <w:rPr>
          <w:rFonts w:eastAsia="Times New Roman" w:cs="Times New Roman"/>
          <w:spacing w:val="-4"/>
          <w:szCs w:val="28"/>
          <w:lang w:val="es-ES"/>
        </w:rPr>
        <w:t xml:space="preserve">. Các số liệu này vượt QCVN </w:t>
      </w:r>
      <w:r w:rsidRPr="001D6DB2">
        <w:rPr>
          <w:rFonts w:eastAsia="Times New Roman" w:cs="Times New Roman"/>
          <w:spacing w:val="-4"/>
          <w:szCs w:val="28"/>
          <w:lang w:val="es-ES"/>
        </w:rPr>
        <w:lastRenderedPageBreak/>
        <w:t xml:space="preserve">05:2013/BTNMT - Quy chuẩn kỹ thuật quốc gia về chất lượng không khí xung quanh và QCVN 06:2009/BTNMT - Quy chuẩn kỹ thuật quốc gia về một số chất độc hại trong không khí xung quanh khi không áp dụng các biện pháp giảm thiểu. </w:t>
      </w:r>
    </w:p>
    <w:p w14:paraId="552D2A0F" w14:textId="2960E1A8" w:rsidR="00743D0F" w:rsidRPr="001D6DB2" w:rsidRDefault="00743D0F" w:rsidP="00743D0F">
      <w:pPr>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es-ES"/>
        </w:rPr>
        <w:t xml:space="preserve">Bụi phát sinh từ giai đoạn này sẽ làm ảnh hưởng trực tiếp đến các cán bộ, công nhân làm việc trên công trường, người dân sống gần khu vực Dự án, người dân tham gia sản xuất canh tác ở các khu vực liền kề và thảm thực vật xung quanh đó. Hiện tại các thửa đất liền kề với khu vực thực hiện cải tạo đang được người dân trồng cây lâu năm như cây thông (7-8 năm tuổi), cây keo tràm (4-5 năm tuổi) ở phía Đông Bắc nên ảnh hưởng của bụi tới những loại cây này là rất nhỏ. Với khu dân cư gần nhất cách khu vực Dự án khoảng 20m là nhà của hộ gia đình ông </w:t>
      </w:r>
      <w:r w:rsidR="00E929A3" w:rsidRPr="001D6DB2">
        <w:rPr>
          <w:rFonts w:eastAsia="Times New Roman" w:cs="Times New Roman"/>
          <w:szCs w:val="28"/>
          <w:lang w:val="es-ES"/>
        </w:rPr>
        <w:t>Phạm Việt Hùng</w:t>
      </w:r>
      <w:r w:rsidRPr="001D6DB2">
        <w:rPr>
          <w:rFonts w:eastAsia="Times New Roman" w:cs="Times New Roman"/>
          <w:szCs w:val="28"/>
          <w:lang w:val="es-ES"/>
        </w:rPr>
        <w:t xml:space="preserve"> sẽ chịu tác động ảnh hưởng từ Dự án. Tuy nhiên, bụi có kích thước lớn sẽ nhanh chóng lắng xuống sau khi kết thúc hoạt động cải tạo tận thu nên tác động chỉ diễn ra trong thời gian ngắn, mức độ ảnh hưởng nếu thực hiện tốt các biện pháp giảm thiểu là không đáng kể. Vì vậy, Chủ dự án sẽ yêu cầu đơn vị thi công thực hiện tốt các biện pháp giảm thiểu để hạn chế tác động của bụi phát sinh.</w:t>
      </w:r>
    </w:p>
    <w:p w14:paraId="4F528BA9" w14:textId="77777777" w:rsidR="00743D0F" w:rsidRPr="001D6DB2" w:rsidRDefault="00743D0F" w:rsidP="00743D0F">
      <w:pPr>
        <w:spacing w:before="60" w:after="60" w:line="360" w:lineRule="exact"/>
        <w:ind w:firstLine="720"/>
        <w:jc w:val="both"/>
        <w:rPr>
          <w:rFonts w:eastAsia="Times New Roman" w:cs="Times New Roman"/>
          <w:szCs w:val="28"/>
          <w:lang w:val="es-ES"/>
        </w:rPr>
      </w:pPr>
      <w:r w:rsidRPr="001D6DB2">
        <w:rPr>
          <w:rFonts w:eastAsia="Times New Roman" w:cs="Times New Roman"/>
          <w:szCs w:val="28"/>
          <w:lang w:val="es-ES"/>
        </w:rPr>
        <w:t>Quá trình san gạt này sẽ làm phát sinh bụi ra khu vực xung quanh, tuy nhiên với diện tích thực hiện tương đối nhỏ nên mức độ ảnh hưởng của bụi đến môi trường là không lớn.</w:t>
      </w:r>
    </w:p>
    <w:p w14:paraId="2CC4BF31" w14:textId="77777777" w:rsidR="00743D0F" w:rsidRPr="001D6DB2" w:rsidRDefault="00743D0F" w:rsidP="00743D0F">
      <w:pPr>
        <w:spacing w:before="60" w:after="60" w:line="360" w:lineRule="exact"/>
        <w:ind w:firstLine="720"/>
        <w:jc w:val="both"/>
        <w:rPr>
          <w:rFonts w:eastAsia="Times New Roman" w:cs="Times New Roman"/>
          <w:spacing w:val="-6"/>
          <w:szCs w:val="28"/>
          <w:lang w:val="pl-PL"/>
        </w:rPr>
      </w:pPr>
      <w:r w:rsidRPr="001D6DB2">
        <w:rPr>
          <w:rFonts w:eastAsia="Times New Roman" w:cs="Times New Roman"/>
          <w:spacing w:val="-6"/>
          <w:szCs w:val="28"/>
          <w:lang w:val="pl-PL"/>
        </w:rPr>
        <w:t>-</w:t>
      </w:r>
      <w:r w:rsidRPr="001D6DB2">
        <w:rPr>
          <w:rFonts w:eastAsia="Times New Roman" w:cs="Times New Roman"/>
          <w:spacing w:val="-6"/>
          <w:szCs w:val="28"/>
          <w:lang w:val="vi-VN"/>
        </w:rPr>
        <w:t xml:space="preserve"> </w:t>
      </w:r>
      <w:r w:rsidRPr="001D6DB2">
        <w:rPr>
          <w:rFonts w:eastAsia="Times New Roman" w:cs="Times New Roman"/>
          <w:spacing w:val="-6"/>
          <w:szCs w:val="28"/>
          <w:lang w:val="pl-PL"/>
        </w:rPr>
        <w:t>B</w:t>
      </w:r>
      <w:r w:rsidRPr="001D6DB2">
        <w:rPr>
          <w:rFonts w:eastAsia="Times New Roman" w:cs="Times New Roman"/>
          <w:spacing w:val="-6"/>
          <w:szCs w:val="28"/>
          <w:lang w:val="vi-VN"/>
        </w:rPr>
        <w:t>ụi do đất bám theo bánh xe từ khu</w:t>
      </w:r>
      <w:r w:rsidRPr="001D6DB2">
        <w:rPr>
          <w:rFonts w:eastAsia="Times New Roman" w:cs="Times New Roman"/>
          <w:spacing w:val="-6"/>
          <w:szCs w:val="28"/>
          <w:lang w:val="pl-PL"/>
        </w:rPr>
        <w:t xml:space="preserve"> vực Dự án về các Dự án sử dụng đất san lấp</w:t>
      </w:r>
    </w:p>
    <w:p w14:paraId="12E78AC1" w14:textId="77777777" w:rsidR="00743D0F" w:rsidRPr="001D6DB2" w:rsidRDefault="00743D0F" w:rsidP="00743D0F">
      <w:pPr>
        <w:widowControl w:val="0"/>
        <w:spacing w:before="60" w:after="60" w:line="360" w:lineRule="exact"/>
        <w:ind w:firstLine="720"/>
        <w:jc w:val="both"/>
        <w:rPr>
          <w:rFonts w:eastAsia="Times New Roman" w:cs="Times New Roman"/>
          <w:szCs w:val="28"/>
          <w:lang w:val="fo-FO"/>
        </w:rPr>
      </w:pPr>
      <w:r w:rsidRPr="001D6DB2">
        <w:rPr>
          <w:rFonts w:eastAsia="Times New Roman" w:cs="Times New Roman"/>
          <w:szCs w:val="28"/>
          <w:lang w:val="fo-FO"/>
        </w:rPr>
        <w:t xml:space="preserve">Quá trình tận thu đất san lấp đòi hỏi một số lượng xe lớn để vận chuyển ra vào khu vực Dự án đến dự án san lấp cách khoảng 10km, làm tăng nguy cơ rơi vãi đất trên các tuyến đường vận chuyển nguyên vật liệu. </w:t>
      </w:r>
    </w:p>
    <w:p w14:paraId="57C2BA52" w14:textId="1BFEF8D2" w:rsidR="00743D0F" w:rsidRPr="001D6DB2" w:rsidRDefault="00743D0F" w:rsidP="00743D0F">
      <w:pPr>
        <w:widowControl w:val="0"/>
        <w:spacing w:before="60" w:after="60" w:line="360" w:lineRule="exact"/>
        <w:ind w:firstLine="720"/>
        <w:jc w:val="both"/>
        <w:rPr>
          <w:rFonts w:eastAsia="Times New Roman" w:cs="Times New Roman"/>
          <w:szCs w:val="28"/>
          <w:lang w:val="fo-FO"/>
        </w:rPr>
      </w:pPr>
      <w:r w:rsidRPr="001D6DB2">
        <w:rPr>
          <w:rFonts w:eastAsia="Times New Roman" w:cs="Times New Roman"/>
          <w:szCs w:val="28"/>
          <w:lang w:val="fo-FO"/>
        </w:rPr>
        <w:t xml:space="preserve">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ảnh hưởng đến tầm nhìn của người tham gia giao thông, còn vào thời điểm khu vực có mưa, lượng bùn đất bám vào lốp xe nhiều sẽ rơi vãi gây trơn trượt ảnh hưởng đến các phương tiện giao thông trên các tuyến đường và làm mất mỹ quan khu vực xung quanh, đặc biệt là tuyến đường Hồ Chí Minh nơi có nhiều hoạt động giao thông. </w:t>
      </w:r>
      <w:r w:rsidRPr="001D6DB2">
        <w:rPr>
          <w:rFonts w:cs="Times New Roman"/>
          <w:spacing w:val="-2"/>
          <w:szCs w:val="28"/>
          <w:lang w:val="af-ZA"/>
        </w:rPr>
        <w:t>Tuy nhiên, dọc tuyến đường Hồ Chí Minh có mật độ dân cư sinh sống thưa thớt và phần lớn có dải cây xanh ven đường nên ảnh hưởng của bụi đến khu dân cư sẽ được hạn chế, chủ yếu ảnh hưởng đến các phương tiện tham gia giao thông trên tuyến.</w:t>
      </w:r>
    </w:p>
    <w:p w14:paraId="6472BC12" w14:textId="77777777" w:rsidR="00743D0F" w:rsidRPr="001D6DB2" w:rsidRDefault="00743D0F" w:rsidP="00743D0F">
      <w:pPr>
        <w:widowControl w:val="0"/>
        <w:spacing w:before="60" w:after="60" w:line="360" w:lineRule="exact"/>
        <w:ind w:firstLine="720"/>
        <w:jc w:val="both"/>
        <w:rPr>
          <w:rFonts w:eastAsia="Times New Roman" w:cs="Times New Roman"/>
          <w:szCs w:val="28"/>
          <w:lang w:val="fo-FO"/>
        </w:rPr>
      </w:pPr>
      <w:r w:rsidRPr="001D6DB2">
        <w:rPr>
          <w:rFonts w:eastAsia="Times New Roman" w:cs="Times New Roman"/>
          <w:szCs w:val="28"/>
          <w:lang w:val="fo-FO"/>
        </w:rPr>
        <w:t>- Đối với bụi đất phát sinh trên các tuyến đường vận chuyển</w:t>
      </w:r>
    </w:p>
    <w:p w14:paraId="20A5E80A"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Bụi phát sinh trên các tuyến đường vận chuyển</w:t>
      </w:r>
      <w:r w:rsidRPr="001D6DB2">
        <w:rPr>
          <w:rFonts w:eastAsia="Times New Roman" w:cs="Times New Roman"/>
          <w:szCs w:val="28"/>
          <w:lang w:val="es-ES"/>
        </w:rPr>
        <w:t xml:space="preserve"> sẽ</w:t>
      </w:r>
      <w:r w:rsidRPr="001D6DB2">
        <w:rPr>
          <w:rFonts w:eastAsia="Times New Roman" w:cs="Times New Roman"/>
          <w:szCs w:val="28"/>
          <w:lang w:val="vi-VN"/>
        </w:rPr>
        <w:t xml:space="preserve"> </w:t>
      </w:r>
      <w:r w:rsidRPr="001D6DB2">
        <w:rPr>
          <w:rFonts w:eastAsia="Times New Roman" w:cs="Times New Roman"/>
          <w:szCs w:val="28"/>
          <w:lang w:val="es-ES"/>
        </w:rPr>
        <w:t>p</w:t>
      </w:r>
      <w:r w:rsidRPr="001D6DB2">
        <w:rPr>
          <w:rFonts w:eastAsia="Times New Roman" w:cs="Times New Roman"/>
          <w:szCs w:val="28"/>
          <w:lang w:val="vi-VN"/>
        </w:rPr>
        <w:t xml:space="preserve">hụ thuộc vào nhiều yếu tố như chiều dài của tuyến vận chuyển, mật độ phương tiện lưu thông, </w:t>
      </w:r>
      <w:r w:rsidRPr="001D6DB2">
        <w:rPr>
          <w:rFonts w:eastAsia="Times New Roman" w:cs="Times New Roman"/>
          <w:szCs w:val="28"/>
          <w:lang w:val="es-ES"/>
        </w:rPr>
        <w:t xml:space="preserve">chất lượng </w:t>
      </w:r>
      <w:r w:rsidRPr="001D6DB2">
        <w:rPr>
          <w:rFonts w:eastAsia="Times New Roman" w:cs="Times New Roman"/>
          <w:szCs w:val="28"/>
          <w:lang w:val="vi-VN"/>
        </w:rPr>
        <w:t>nền đường,... Do đó, phương thức và kế hoạch vận chuyển của đơn vị tham gia cải tạo tận thu sẽ quyết định đến tải lượng cũng như nồng độ bụi phát sinh.</w:t>
      </w:r>
    </w:p>
    <w:p w14:paraId="17C397E2" w14:textId="1F9C5274"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Đất tận thu từ Dự án sẽ vận chuyển ra đoạn đường rải cấp phối dài 70m và ra </w:t>
      </w:r>
      <w:r w:rsidRPr="001D6DB2">
        <w:rPr>
          <w:rFonts w:eastAsia="Times New Roman" w:cs="Times New Roman"/>
          <w:szCs w:val="28"/>
        </w:rPr>
        <w:lastRenderedPageBreak/>
        <w:t>tuyến đường Hồ Chí Minh</w:t>
      </w:r>
      <w:r w:rsidRPr="001D6DB2">
        <w:rPr>
          <w:rFonts w:eastAsia="Times New Roman" w:cs="Times New Roman"/>
          <w:szCs w:val="28"/>
          <w:lang w:val="vi-VN"/>
        </w:rPr>
        <w:t xml:space="preserve">, sau đó vận chuyển về các vị trí sử dụng đất tận thu, đoạn đường </w:t>
      </w:r>
      <w:r w:rsidRPr="001D6DB2">
        <w:rPr>
          <w:rFonts w:eastAsia="Times New Roman" w:cs="Times New Roman"/>
          <w:szCs w:val="28"/>
        </w:rPr>
        <w:t>có chiều dài trung bình khoảng 10km. Đoạn đường này đã được nhựa hóa nên tải lượng bụi phát sinh là không đáng kể.</w:t>
      </w:r>
    </w:p>
    <w:p w14:paraId="45A6812F"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1FB6B7E0" w14:textId="77777777" w:rsidR="00743D0F" w:rsidRPr="001D6DB2" w:rsidRDefault="00743D0F" w:rsidP="00743D0F">
      <w:pPr>
        <w:widowControl w:val="0"/>
        <w:spacing w:before="240" w:after="240" w:line="360" w:lineRule="exact"/>
        <w:ind w:firstLine="720"/>
        <w:jc w:val="center"/>
        <w:rPr>
          <w:rFonts w:eastAsia="Times New Roman" w:cs="Times New Roman"/>
          <w:i/>
          <w:szCs w:val="28"/>
          <w:lang w:val="it-IT"/>
        </w:rPr>
      </w:pPr>
      <w:r w:rsidRPr="001D6DB2">
        <w:rPr>
          <w:rFonts w:eastAsia="Times New Roman" w:cs="Times New Roman"/>
          <w:szCs w:val="28"/>
          <w:lang w:val="it-IT"/>
        </w:rPr>
        <w:t>E</w:t>
      </w:r>
      <w:r w:rsidRPr="001D6DB2">
        <w:rPr>
          <w:rFonts w:eastAsia="Times New Roman" w:cs="Times New Roman"/>
          <w:szCs w:val="28"/>
          <w:vertAlign w:val="subscript"/>
          <w:lang w:val="it-IT"/>
        </w:rPr>
        <w:t>2</w:t>
      </w:r>
      <w:r w:rsidRPr="001D6DB2">
        <w:rPr>
          <w:rFonts w:eastAsia="Times New Roman" w:cs="Times New Roman"/>
          <w:szCs w:val="28"/>
          <w:lang w:val="it-IT"/>
        </w:rPr>
        <w:t xml:space="preserve"> = 1,7 x k x </w:t>
      </w:r>
      <w:r w:rsidRPr="001D6DB2">
        <w:rPr>
          <w:rFonts w:eastAsia="Times New Roman" w:cs="Times New Roman"/>
          <w:noProof/>
          <w:position w:val="-24"/>
          <w:szCs w:val="28"/>
        </w:rPr>
        <w:drawing>
          <wp:inline distT="0" distB="0" distL="0" distR="0" wp14:anchorId="2FE6D06C" wp14:editId="2E4FC3C2">
            <wp:extent cx="21907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1D6DB2">
        <w:rPr>
          <w:rFonts w:eastAsia="Times New Roman" w:cs="Times New Roman"/>
          <w:szCs w:val="28"/>
          <w:lang w:val="it-IT"/>
        </w:rPr>
        <w:t xml:space="preserve">x </w:t>
      </w:r>
      <w:r w:rsidRPr="001D6DB2">
        <w:rPr>
          <w:rFonts w:eastAsia="Times New Roman" w:cs="Times New Roman"/>
          <w:noProof/>
          <w:position w:val="-24"/>
          <w:szCs w:val="28"/>
        </w:rPr>
        <w:drawing>
          <wp:inline distT="0" distB="0" distL="0" distR="0" wp14:anchorId="763CF0C6" wp14:editId="4515BA66">
            <wp:extent cx="228600" cy="40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409575"/>
                    </a:xfrm>
                    <a:prstGeom prst="rect">
                      <a:avLst/>
                    </a:prstGeom>
                    <a:noFill/>
                    <a:ln>
                      <a:noFill/>
                    </a:ln>
                  </pic:spPr>
                </pic:pic>
              </a:graphicData>
            </a:graphic>
          </wp:inline>
        </w:drawing>
      </w:r>
      <w:r w:rsidRPr="001D6DB2">
        <w:rPr>
          <w:rFonts w:eastAsia="Times New Roman" w:cs="Times New Roman"/>
          <w:szCs w:val="28"/>
          <w:lang w:val="it-IT"/>
        </w:rPr>
        <w:t xml:space="preserve">x </w:t>
      </w:r>
      <w:r w:rsidRPr="001D6DB2">
        <w:rPr>
          <w:rFonts w:eastAsia="Times New Roman" w:cs="Times New Roman"/>
          <w:noProof/>
          <w:position w:val="-28"/>
          <w:szCs w:val="28"/>
        </w:rPr>
        <w:drawing>
          <wp:inline distT="0" distB="0" distL="0" distR="0" wp14:anchorId="2DF86601" wp14:editId="6D9CBB7C">
            <wp:extent cx="352425" cy="409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1D6DB2">
        <w:rPr>
          <w:rFonts w:eastAsia="Times New Roman" w:cs="Times New Roman"/>
          <w:szCs w:val="28"/>
          <w:vertAlign w:val="superscript"/>
          <w:lang w:val="it-IT"/>
        </w:rPr>
        <w:t>0,7</w:t>
      </w:r>
      <w:r w:rsidRPr="001D6DB2">
        <w:rPr>
          <w:rFonts w:eastAsia="Times New Roman" w:cs="Times New Roman"/>
          <w:szCs w:val="28"/>
          <w:lang w:val="it-IT"/>
        </w:rPr>
        <w:t xml:space="preserve"> x </w:t>
      </w:r>
      <w:r w:rsidRPr="001D6DB2">
        <w:rPr>
          <w:rFonts w:eastAsia="Times New Roman" w:cs="Times New Roman"/>
          <w:noProof/>
          <w:position w:val="-24"/>
          <w:szCs w:val="28"/>
        </w:rPr>
        <w:drawing>
          <wp:inline distT="0" distB="0" distL="0" distR="0" wp14:anchorId="713ADD09" wp14:editId="30D17B7C">
            <wp:extent cx="276225" cy="4095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r w:rsidRPr="001D6DB2">
        <w:rPr>
          <w:rFonts w:eastAsia="Times New Roman" w:cs="Times New Roman"/>
          <w:szCs w:val="28"/>
          <w:vertAlign w:val="superscript"/>
          <w:lang w:val="it-IT"/>
        </w:rPr>
        <w:t>0,5</w:t>
      </w:r>
      <w:r w:rsidRPr="001D6DB2">
        <w:rPr>
          <w:rFonts w:eastAsia="Times New Roman" w:cs="Times New Roman"/>
          <w:szCs w:val="28"/>
          <w:lang w:val="it-IT"/>
        </w:rPr>
        <w:t xml:space="preserve"> [(365-p)/365]      </w:t>
      </w:r>
      <w:r w:rsidRPr="001D6DB2">
        <w:rPr>
          <w:rFonts w:eastAsia="Times New Roman" w:cs="Times New Roman"/>
          <w:i/>
          <w:szCs w:val="28"/>
          <w:lang w:val="it-IT"/>
        </w:rPr>
        <w:t>(3.2)</w:t>
      </w:r>
    </w:p>
    <w:p w14:paraId="3FB8D102"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Trong đó:</w:t>
      </w:r>
    </w:p>
    <w:p w14:paraId="30372241"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E</w:t>
      </w:r>
      <w:r w:rsidRPr="001D6DB2">
        <w:rPr>
          <w:rFonts w:eastAsia="Times New Roman" w:cs="Times New Roman"/>
          <w:szCs w:val="28"/>
          <w:vertAlign w:val="subscript"/>
          <w:lang w:val="it-IT"/>
        </w:rPr>
        <w:t>2</w:t>
      </w:r>
      <w:r w:rsidRPr="001D6DB2">
        <w:rPr>
          <w:rFonts w:eastAsia="Times New Roman" w:cs="Times New Roman"/>
          <w:szCs w:val="28"/>
          <w:lang w:val="it-IT"/>
        </w:rPr>
        <w:t>: Hệ số phát thải bụi (kg/lượt xe.km)</w:t>
      </w:r>
    </w:p>
    <w:p w14:paraId="4E29DA00" w14:textId="77777777" w:rsidR="00743D0F" w:rsidRPr="001D6DB2" w:rsidRDefault="00743D0F" w:rsidP="00743D0F">
      <w:pPr>
        <w:widowControl w:val="0"/>
        <w:spacing w:before="60" w:after="60" w:line="360" w:lineRule="exact"/>
        <w:ind w:firstLine="720"/>
        <w:jc w:val="both"/>
        <w:rPr>
          <w:rFonts w:eastAsia="Times New Roman" w:cs="Times New Roman"/>
          <w:spacing w:val="-6"/>
          <w:szCs w:val="28"/>
          <w:lang w:val="it-IT"/>
        </w:rPr>
      </w:pPr>
      <w:r w:rsidRPr="001D6DB2">
        <w:rPr>
          <w:rFonts w:eastAsia="Times New Roman" w:cs="Times New Roman"/>
          <w:spacing w:val="-6"/>
          <w:szCs w:val="28"/>
          <w:lang w:val="it-IT"/>
        </w:rPr>
        <w:t>k: Hệ số liên quan kích thước bụi (chọn k = 0,2 cho bụi có kích thước &lt; 10</w:t>
      </w:r>
      <w:r w:rsidRPr="001D6DB2">
        <w:rPr>
          <w:rFonts w:eastAsia="Times New Roman" w:cs="Times New Roman"/>
          <w:spacing w:val="-6"/>
          <w:szCs w:val="28"/>
        </w:rPr>
        <w:t>μ</w:t>
      </w:r>
      <w:r w:rsidRPr="001D6DB2">
        <w:rPr>
          <w:rFonts w:eastAsia="Times New Roman" w:cs="Times New Roman"/>
          <w:spacing w:val="-6"/>
          <w:szCs w:val="28"/>
          <w:lang w:val="it-IT"/>
        </w:rPr>
        <w:t>m)</w:t>
      </w:r>
    </w:p>
    <w:p w14:paraId="369D094B"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it-IT"/>
        </w:rPr>
      </w:pPr>
      <w:r w:rsidRPr="001D6DB2">
        <w:rPr>
          <w:rFonts w:eastAsia="Times New Roman" w:cs="Times New Roman"/>
          <w:spacing w:val="-2"/>
          <w:szCs w:val="28"/>
          <w:lang w:val="it-IT"/>
        </w:rPr>
        <w:t xml:space="preserve">s: Hệ số liên quan đến mặt đường, chọn hệ số trung bình đường nhựa s = 5,5 </w:t>
      </w:r>
    </w:p>
    <w:p w14:paraId="417A4D2D" w14:textId="77777777" w:rsidR="00743D0F" w:rsidRPr="001D6DB2" w:rsidRDefault="00743D0F" w:rsidP="00743D0F">
      <w:pPr>
        <w:widowControl w:val="0"/>
        <w:spacing w:before="60" w:after="60" w:line="360" w:lineRule="exact"/>
        <w:ind w:firstLine="720"/>
        <w:jc w:val="both"/>
        <w:rPr>
          <w:rFonts w:eastAsia="Times New Roman" w:cs="Times New Roman"/>
          <w:szCs w:val="28"/>
          <w:lang w:val="it-IT"/>
        </w:rPr>
      </w:pPr>
      <w:r w:rsidRPr="001D6DB2">
        <w:rPr>
          <w:rFonts w:eastAsia="Times New Roman" w:cs="Times New Roman"/>
          <w:szCs w:val="28"/>
          <w:lang w:val="it-IT"/>
        </w:rPr>
        <w:t>S: Tốc độ trung bình của xe (chọn S = 35 km/h)</w:t>
      </w:r>
    </w:p>
    <w:p w14:paraId="0BEF8367"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W: Tải trọng xe (chọn W = 10 tấn)</w:t>
      </w:r>
    </w:p>
    <w:p w14:paraId="7E90C7E7"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w: Số bánh xe (chọn w = 10 bánh)</w:t>
      </w:r>
    </w:p>
    <w:p w14:paraId="1351DFAF" w14:textId="25D56A3D"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p: Số ngày mưa trung bình trong năm (Tại Bố Trạch, chọn p = 160 ngày)</w:t>
      </w:r>
    </w:p>
    <w:p w14:paraId="46FEEC4E"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Kết quả tính toán được hệ số phát sinh bụi do xe vận chuyển đất san lấp là 0,25 kg/km/lượt xe.</w:t>
      </w:r>
    </w:p>
    <w:p w14:paraId="3CBC3ADC"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1C2AF18D"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noProof/>
          <w:szCs w:val="28"/>
        </w:rPr>
        <w:drawing>
          <wp:anchor distT="0" distB="0" distL="114300" distR="114300" simplePos="0" relativeHeight="251686912" behindDoc="0" locked="0" layoutInCell="1" allowOverlap="1" wp14:anchorId="4E22C231" wp14:editId="6F7B0C33">
            <wp:simplePos x="0" y="0"/>
            <wp:positionH relativeFrom="page">
              <wp:posOffset>2800350</wp:posOffset>
            </wp:positionH>
            <wp:positionV relativeFrom="paragraph">
              <wp:posOffset>127635</wp:posOffset>
            </wp:positionV>
            <wp:extent cx="2628265" cy="76200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265" cy="762000"/>
                    </a:xfrm>
                    <a:prstGeom prst="rect">
                      <a:avLst/>
                    </a:prstGeom>
                    <a:noFill/>
                  </pic:spPr>
                </pic:pic>
              </a:graphicData>
            </a:graphic>
          </wp:anchor>
        </w:drawing>
      </w:r>
    </w:p>
    <w:p w14:paraId="368169B7"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p>
    <w:p w14:paraId="1DC173DD"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pl-PL"/>
        </w:rPr>
      </w:pPr>
      <w:r w:rsidRPr="001D6DB2">
        <w:rPr>
          <w:rFonts w:eastAsia="Times New Roman" w:cs="Times New Roman"/>
          <w:szCs w:val="28"/>
          <w:lang w:val="pl-PL"/>
        </w:rPr>
        <w:t xml:space="preserve">            C(x,z) =           </w:t>
      </w:r>
      <w:r w:rsidRPr="001D6DB2">
        <w:rPr>
          <w:rFonts w:eastAsia="Times New Roman" w:cs="Times New Roman"/>
          <w:i/>
          <w:szCs w:val="28"/>
          <w:lang w:val="pl-PL"/>
        </w:rPr>
        <w:t>(3.3)</w:t>
      </w:r>
    </w:p>
    <w:p w14:paraId="2186ABB8"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Trong đó:</w:t>
      </w:r>
    </w:p>
    <w:p w14:paraId="467681CB"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C: Nồng độ chất ô nhiễm trong không khí, mg/m</w:t>
      </w:r>
      <w:r w:rsidRPr="001D6DB2">
        <w:rPr>
          <w:rFonts w:eastAsia="Times New Roman" w:cs="Times New Roman"/>
          <w:szCs w:val="28"/>
          <w:vertAlign w:val="superscript"/>
          <w:lang w:val="pl-PL"/>
        </w:rPr>
        <w:t>3</w:t>
      </w:r>
      <w:r w:rsidRPr="001D6DB2">
        <w:rPr>
          <w:rFonts w:eastAsia="Times New Roman" w:cs="Times New Roman"/>
          <w:szCs w:val="28"/>
          <w:lang w:val="pl-PL"/>
        </w:rPr>
        <w:t>;</w:t>
      </w:r>
    </w:p>
    <w:p w14:paraId="4B5E1B51"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E: Tải lượng nguồn thải, mg/m.s;</w:t>
      </w:r>
    </w:p>
    <w:p w14:paraId="744AD2B5"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rPr>
        <w:sym w:font="Symbol" w:char="F073"/>
      </w:r>
      <w:r w:rsidRPr="001D6DB2">
        <w:rPr>
          <w:rFonts w:eastAsia="Times New Roman" w:cs="Times New Roman"/>
          <w:szCs w:val="28"/>
          <w:vertAlign w:val="subscript"/>
          <w:lang w:val="pl-PL"/>
        </w:rPr>
        <w:t>z</w:t>
      </w:r>
      <w:r w:rsidRPr="001D6DB2">
        <w:rPr>
          <w:rFonts w:eastAsia="Times New Roman" w:cs="Times New Roman"/>
          <w:szCs w:val="28"/>
          <w:lang w:val="pl-PL"/>
        </w:rPr>
        <w:t xml:space="preserve">: Hệ số khuếch tán theo phương z. Trong trường hợp nguồn đường giao thông với độ ổn định khí quyển loại B, </w:t>
      </w:r>
      <w:r w:rsidRPr="001D6DB2">
        <w:rPr>
          <w:rFonts w:eastAsia="Times New Roman" w:cs="Times New Roman"/>
          <w:szCs w:val="28"/>
        </w:rPr>
        <w:sym w:font="Symbol" w:char="F073"/>
      </w:r>
      <w:r w:rsidRPr="001D6DB2">
        <w:rPr>
          <w:rFonts w:eastAsia="Times New Roman" w:cs="Times New Roman"/>
          <w:szCs w:val="28"/>
          <w:vertAlign w:val="subscript"/>
          <w:lang w:val="pl-PL"/>
        </w:rPr>
        <w:t xml:space="preserve">z </w:t>
      </w:r>
      <w:r w:rsidRPr="001D6DB2">
        <w:rPr>
          <w:rFonts w:eastAsia="Times New Roman" w:cs="Times New Roman"/>
          <w:szCs w:val="28"/>
          <w:lang w:val="pl-PL"/>
        </w:rPr>
        <w:t>= 0,53x</w:t>
      </w:r>
      <w:r w:rsidRPr="001D6DB2">
        <w:rPr>
          <w:rFonts w:eastAsia="Times New Roman" w:cs="Times New Roman"/>
          <w:szCs w:val="28"/>
          <w:vertAlign w:val="superscript"/>
          <w:lang w:val="pl-PL"/>
        </w:rPr>
        <w:t>0,73</w:t>
      </w:r>
      <w:r w:rsidRPr="001D6DB2">
        <w:rPr>
          <w:rFonts w:eastAsia="Times New Roman" w:cs="Times New Roman"/>
          <w:szCs w:val="28"/>
          <w:lang w:val="pl-PL"/>
        </w:rPr>
        <w:t>, m;</w:t>
      </w:r>
    </w:p>
    <w:p w14:paraId="75825340"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x: Khoảng cách của điểm tính so với nguồn thải (m), tính theo chiều gió;</w:t>
      </w:r>
    </w:p>
    <w:p w14:paraId="23C0B4DD"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u: Tốc độ gió của khu vực, m/s (chọn u = 2,4 m/s);</w:t>
      </w:r>
    </w:p>
    <w:p w14:paraId="32E74A71"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z: Độ cao của điểm tính toán, m;</w:t>
      </w:r>
    </w:p>
    <w:p w14:paraId="6E1FA7D1"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h: Độ cao của mặt đường so với mặt đất xung quanh (m), chọn h = 0 m;</w:t>
      </w:r>
    </w:p>
    <w:p w14:paraId="4F75E3CD" w14:textId="77777777" w:rsidR="00743D0F" w:rsidRPr="001D6DB2" w:rsidRDefault="00743D0F" w:rsidP="00743D0F">
      <w:pPr>
        <w:widowControl w:val="0"/>
        <w:spacing w:before="60" w:after="60" w:line="360" w:lineRule="exact"/>
        <w:ind w:firstLine="720"/>
        <w:jc w:val="both"/>
        <w:rPr>
          <w:rFonts w:eastAsia="Times New Roman" w:cs="Times New Roman"/>
          <w:szCs w:val="28"/>
          <w:lang w:val="pl-PL"/>
        </w:rPr>
      </w:pPr>
      <w:r w:rsidRPr="001D6DB2">
        <w:rPr>
          <w:rFonts w:eastAsia="Times New Roman" w:cs="Times New Roman"/>
          <w:szCs w:val="28"/>
          <w:lang w:val="pl-PL"/>
        </w:rPr>
        <w:t>Dựa vào kết quả tính toán tổng tải lượng bụi phát sinh trên 1 km tuyến đường vận chuyển được trình bày ở bảng sau:</w:t>
      </w:r>
    </w:p>
    <w:p w14:paraId="78B11872" w14:textId="77777777" w:rsidR="00743D0F" w:rsidRPr="001D6DB2" w:rsidRDefault="00743D0F" w:rsidP="00743D0F">
      <w:pPr>
        <w:pStyle w:val="Caption"/>
        <w:rPr>
          <w:iCs w:val="0"/>
          <w:szCs w:val="28"/>
          <w:lang w:val="pl-PL"/>
        </w:rPr>
      </w:pPr>
      <w:bookmarkStart w:id="347" w:name="_Toc88137474"/>
      <w:bookmarkStart w:id="348" w:name="_Toc129956390"/>
      <w:bookmarkStart w:id="349" w:name="_Toc136599143"/>
      <w:r w:rsidRPr="001D6DB2">
        <w:rPr>
          <w:szCs w:val="28"/>
        </w:rPr>
        <w:lastRenderedPageBreak/>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3</w:t>
      </w:r>
      <w:r w:rsidRPr="001D6DB2">
        <w:rPr>
          <w:noProof/>
          <w:szCs w:val="28"/>
        </w:rPr>
        <w:fldChar w:fldCharType="end"/>
      </w:r>
      <w:r w:rsidRPr="001D6DB2">
        <w:rPr>
          <w:szCs w:val="28"/>
        </w:rPr>
        <w:t xml:space="preserve">. </w:t>
      </w:r>
      <w:r w:rsidRPr="001D6DB2">
        <w:rPr>
          <w:b w:val="0"/>
          <w:szCs w:val="28"/>
        </w:rPr>
        <w:t>N</w:t>
      </w:r>
      <w:r w:rsidRPr="001D6DB2">
        <w:rPr>
          <w:b w:val="0"/>
          <w:szCs w:val="28"/>
          <w:lang w:val="pl-PL"/>
        </w:rPr>
        <w:t>ồng độ (mg/m</w:t>
      </w:r>
      <w:r w:rsidRPr="001D6DB2">
        <w:rPr>
          <w:b w:val="0"/>
          <w:szCs w:val="28"/>
          <w:vertAlign w:val="superscript"/>
          <w:lang w:val="pl-PL"/>
        </w:rPr>
        <w:t>3</w:t>
      </w:r>
      <w:r w:rsidRPr="001D6DB2">
        <w:rPr>
          <w:b w:val="0"/>
          <w:szCs w:val="28"/>
          <w:lang w:val="pl-PL"/>
        </w:rPr>
        <w:t>) bụi trong không khí trên các tuyến đường vận chuyển đất san lấp</w:t>
      </w:r>
      <w:bookmarkEnd w:id="347"/>
      <w:bookmarkEnd w:id="348"/>
      <w:bookmarkEnd w:id="34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510"/>
        <w:gridCol w:w="1214"/>
        <w:gridCol w:w="1275"/>
        <w:gridCol w:w="1276"/>
        <w:gridCol w:w="1276"/>
        <w:gridCol w:w="1366"/>
      </w:tblGrid>
      <w:tr w:rsidR="00743D0F" w:rsidRPr="001D6DB2" w14:paraId="019D9043" w14:textId="77777777" w:rsidTr="00743D0F">
        <w:trPr>
          <w:trHeight w:val="269"/>
          <w:jc w:val="center"/>
        </w:trPr>
        <w:tc>
          <w:tcPr>
            <w:tcW w:w="991" w:type="dxa"/>
            <w:vMerge w:val="restart"/>
            <w:tcBorders>
              <w:top w:val="single" w:sz="4" w:space="0" w:color="000000"/>
              <w:left w:val="single" w:sz="4" w:space="0" w:color="000000"/>
              <w:bottom w:val="single" w:sz="4" w:space="0" w:color="000000"/>
              <w:right w:val="single" w:sz="4" w:space="0" w:color="000000"/>
            </w:tcBorders>
            <w:vAlign w:val="center"/>
            <w:hideMark/>
          </w:tcPr>
          <w:p w14:paraId="3D03B99C" w14:textId="77777777" w:rsidR="00743D0F" w:rsidRPr="001D6DB2" w:rsidRDefault="00743D0F" w:rsidP="00743D0F">
            <w:pPr>
              <w:spacing w:after="0" w:line="288" w:lineRule="auto"/>
              <w:jc w:val="center"/>
              <w:rPr>
                <w:rFonts w:eastAsia="Times New Roman" w:cs="Times New Roman"/>
                <w:spacing w:val="-2"/>
                <w:szCs w:val="28"/>
                <w:lang w:val="vi-VN"/>
              </w:rPr>
            </w:pPr>
            <w:r w:rsidRPr="001D6DB2">
              <w:rPr>
                <w:rFonts w:eastAsia="Times New Roman" w:cs="Times New Roman"/>
                <w:b/>
                <w:szCs w:val="28"/>
                <w:lang w:val="vi-VN"/>
              </w:rPr>
              <w:t>Độ cao tính toán (m)</w:t>
            </w:r>
          </w:p>
        </w:tc>
        <w:tc>
          <w:tcPr>
            <w:tcW w:w="1510" w:type="dxa"/>
            <w:vMerge w:val="restart"/>
            <w:tcBorders>
              <w:top w:val="single" w:sz="4" w:space="0" w:color="000000"/>
              <w:left w:val="single" w:sz="4" w:space="0" w:color="000000"/>
              <w:right w:val="single" w:sz="4" w:space="0" w:color="000000"/>
            </w:tcBorders>
          </w:tcPr>
          <w:p w14:paraId="52F47A99" w14:textId="77777777" w:rsidR="00743D0F" w:rsidRPr="001D6DB2" w:rsidRDefault="00743D0F" w:rsidP="00743D0F">
            <w:pPr>
              <w:spacing w:after="0" w:line="288" w:lineRule="auto"/>
              <w:jc w:val="center"/>
              <w:rPr>
                <w:rFonts w:eastAsia="Times New Roman" w:cs="Times New Roman"/>
                <w:b/>
                <w:szCs w:val="28"/>
                <w:lang w:val="pl-PL"/>
              </w:rPr>
            </w:pPr>
          </w:p>
          <w:p w14:paraId="08103320" w14:textId="77777777" w:rsidR="00743D0F" w:rsidRPr="001D6DB2" w:rsidRDefault="00743D0F" w:rsidP="00743D0F">
            <w:pPr>
              <w:spacing w:after="0" w:line="288" w:lineRule="auto"/>
              <w:jc w:val="center"/>
              <w:rPr>
                <w:rFonts w:eastAsia="Times New Roman" w:cs="Times New Roman"/>
                <w:b/>
                <w:szCs w:val="28"/>
              </w:rPr>
            </w:pPr>
            <w:r w:rsidRPr="001D6DB2">
              <w:rPr>
                <w:rFonts w:eastAsia="Times New Roman" w:cs="Times New Roman"/>
                <w:b/>
                <w:szCs w:val="28"/>
              </w:rPr>
              <w:t>E</w:t>
            </w:r>
            <w:r w:rsidRPr="001D6DB2">
              <w:rPr>
                <w:rFonts w:eastAsia="Times New Roman" w:cs="Times New Roman"/>
                <w:b/>
                <w:szCs w:val="28"/>
                <w:vertAlign w:val="subscript"/>
              </w:rPr>
              <w:t>1</w:t>
            </w:r>
          </w:p>
          <w:p w14:paraId="7086098B" w14:textId="77777777" w:rsidR="00743D0F" w:rsidRPr="001D6DB2" w:rsidRDefault="00743D0F" w:rsidP="00743D0F">
            <w:pPr>
              <w:spacing w:after="0" w:line="288" w:lineRule="auto"/>
              <w:jc w:val="center"/>
              <w:rPr>
                <w:rFonts w:eastAsia="Times New Roman" w:cs="Times New Roman"/>
                <w:b/>
                <w:szCs w:val="28"/>
              </w:rPr>
            </w:pPr>
            <w:r w:rsidRPr="001D6DB2">
              <w:rPr>
                <w:rFonts w:eastAsia="Times New Roman" w:cs="Times New Roman"/>
                <w:b/>
                <w:szCs w:val="28"/>
              </w:rPr>
              <w:t>(mg/m.s)</w:t>
            </w:r>
          </w:p>
        </w:tc>
        <w:tc>
          <w:tcPr>
            <w:tcW w:w="6407" w:type="dxa"/>
            <w:gridSpan w:val="5"/>
            <w:tcBorders>
              <w:top w:val="single" w:sz="4" w:space="0" w:color="000000"/>
              <w:left w:val="single" w:sz="4" w:space="0" w:color="000000"/>
              <w:bottom w:val="single" w:sz="4" w:space="0" w:color="000000"/>
              <w:right w:val="single" w:sz="4" w:space="0" w:color="000000"/>
            </w:tcBorders>
            <w:hideMark/>
          </w:tcPr>
          <w:p w14:paraId="61291F2B" w14:textId="77777777" w:rsidR="00743D0F" w:rsidRPr="001D6DB2" w:rsidRDefault="00743D0F" w:rsidP="00743D0F">
            <w:pPr>
              <w:spacing w:after="0" w:line="288" w:lineRule="auto"/>
              <w:jc w:val="center"/>
              <w:rPr>
                <w:rFonts w:eastAsia="Times New Roman" w:cs="Times New Roman"/>
                <w:b/>
                <w:szCs w:val="28"/>
                <w:lang w:val="vi-VN"/>
              </w:rPr>
            </w:pPr>
            <w:r w:rsidRPr="001D6DB2">
              <w:rPr>
                <w:rFonts w:eastAsia="Times New Roman" w:cs="Times New Roman"/>
                <w:b/>
                <w:szCs w:val="28"/>
                <w:lang w:val="vi-VN"/>
              </w:rPr>
              <w:t>Nồng độ bụi ở khoảng cách x (mg/m</w:t>
            </w:r>
            <w:r w:rsidRPr="001D6DB2">
              <w:rPr>
                <w:rFonts w:eastAsia="Times New Roman" w:cs="Times New Roman"/>
                <w:b/>
                <w:szCs w:val="28"/>
                <w:vertAlign w:val="superscript"/>
                <w:lang w:val="vi-VN"/>
              </w:rPr>
              <w:t>3</w:t>
            </w:r>
            <w:r w:rsidRPr="001D6DB2">
              <w:rPr>
                <w:rFonts w:eastAsia="Times New Roman" w:cs="Times New Roman"/>
                <w:b/>
                <w:szCs w:val="28"/>
                <w:lang w:val="vi-VN"/>
              </w:rPr>
              <w:t>)</w:t>
            </w:r>
          </w:p>
        </w:tc>
      </w:tr>
      <w:tr w:rsidR="00743D0F" w:rsidRPr="001D6DB2" w14:paraId="62112A4F" w14:textId="77777777" w:rsidTr="00743D0F">
        <w:trPr>
          <w:trHeight w:val="261"/>
          <w:jc w:val="center"/>
        </w:trPr>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14B41370" w14:textId="77777777" w:rsidR="00743D0F" w:rsidRPr="001D6DB2" w:rsidRDefault="00743D0F" w:rsidP="00743D0F">
            <w:pPr>
              <w:spacing w:after="0" w:line="240" w:lineRule="auto"/>
              <w:rPr>
                <w:rFonts w:eastAsia="Times New Roman" w:cs="Times New Roman"/>
                <w:spacing w:val="-2"/>
                <w:szCs w:val="28"/>
                <w:lang w:val="vi-VN"/>
              </w:rPr>
            </w:pPr>
          </w:p>
        </w:tc>
        <w:tc>
          <w:tcPr>
            <w:tcW w:w="1510" w:type="dxa"/>
            <w:vMerge/>
            <w:tcBorders>
              <w:left w:val="single" w:sz="4" w:space="0" w:color="000000"/>
              <w:bottom w:val="single" w:sz="4" w:space="0" w:color="000000"/>
              <w:right w:val="single" w:sz="4" w:space="0" w:color="000000"/>
            </w:tcBorders>
          </w:tcPr>
          <w:p w14:paraId="5B5A72E6" w14:textId="77777777" w:rsidR="00743D0F" w:rsidRPr="001D6DB2" w:rsidRDefault="00743D0F" w:rsidP="00743D0F">
            <w:pPr>
              <w:spacing w:after="0" w:line="288" w:lineRule="auto"/>
              <w:jc w:val="center"/>
              <w:rPr>
                <w:rFonts w:eastAsia="Times New Roman" w:cs="Times New Roman"/>
                <w:b/>
                <w:bCs/>
                <w:szCs w:val="28"/>
              </w:rPr>
            </w:pPr>
          </w:p>
        </w:tc>
        <w:tc>
          <w:tcPr>
            <w:tcW w:w="1214" w:type="dxa"/>
            <w:tcBorders>
              <w:top w:val="single" w:sz="4" w:space="0" w:color="000000"/>
              <w:left w:val="single" w:sz="4" w:space="0" w:color="000000"/>
              <w:bottom w:val="single" w:sz="4" w:space="0" w:color="000000"/>
              <w:right w:val="single" w:sz="4" w:space="0" w:color="000000"/>
            </w:tcBorders>
            <w:vAlign w:val="center"/>
            <w:hideMark/>
          </w:tcPr>
          <w:p w14:paraId="37F6C446" w14:textId="77777777" w:rsidR="00743D0F" w:rsidRPr="001D6DB2" w:rsidRDefault="00743D0F" w:rsidP="00743D0F">
            <w:pPr>
              <w:spacing w:after="0" w:line="288" w:lineRule="auto"/>
              <w:jc w:val="center"/>
              <w:rPr>
                <w:rFonts w:eastAsia="Times New Roman" w:cs="Times New Roman"/>
                <w:b/>
                <w:bCs/>
                <w:szCs w:val="28"/>
              </w:rPr>
            </w:pPr>
            <w:r w:rsidRPr="001D6DB2">
              <w:rPr>
                <w:rFonts w:eastAsia="Times New Roman" w:cs="Times New Roman"/>
                <w:b/>
                <w:bCs/>
                <w:szCs w:val="28"/>
              </w:rPr>
              <w:t>20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0D48401" w14:textId="77777777" w:rsidR="00743D0F" w:rsidRPr="001D6DB2" w:rsidRDefault="00743D0F" w:rsidP="00743D0F">
            <w:pPr>
              <w:spacing w:after="0" w:line="288" w:lineRule="auto"/>
              <w:jc w:val="center"/>
              <w:rPr>
                <w:rFonts w:eastAsia="Times New Roman" w:cs="Times New Roman"/>
                <w:b/>
                <w:bCs/>
                <w:szCs w:val="28"/>
              </w:rPr>
            </w:pPr>
            <w:r w:rsidRPr="001D6DB2">
              <w:rPr>
                <w:rFonts w:eastAsia="Times New Roman" w:cs="Times New Roman"/>
                <w:b/>
                <w:bCs/>
                <w:szCs w:val="28"/>
              </w:rPr>
              <w:t>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D8D448" w14:textId="77777777" w:rsidR="00743D0F" w:rsidRPr="001D6DB2" w:rsidRDefault="00743D0F" w:rsidP="00743D0F">
            <w:pPr>
              <w:spacing w:after="0" w:line="288" w:lineRule="auto"/>
              <w:jc w:val="center"/>
              <w:rPr>
                <w:rFonts w:eastAsia="Times New Roman" w:cs="Times New Roman"/>
                <w:b/>
                <w:bCs/>
                <w:szCs w:val="28"/>
              </w:rPr>
            </w:pPr>
            <w:r w:rsidRPr="001D6DB2">
              <w:rPr>
                <w:rFonts w:eastAsia="Times New Roman" w:cs="Times New Roman"/>
                <w:b/>
                <w:bCs/>
                <w:szCs w:val="28"/>
              </w:rPr>
              <w:t>60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54B7A7" w14:textId="77777777" w:rsidR="00743D0F" w:rsidRPr="001D6DB2" w:rsidRDefault="00743D0F" w:rsidP="00743D0F">
            <w:pPr>
              <w:spacing w:after="0" w:line="288" w:lineRule="auto"/>
              <w:jc w:val="center"/>
              <w:rPr>
                <w:rFonts w:eastAsia="Times New Roman" w:cs="Times New Roman"/>
                <w:b/>
                <w:bCs/>
                <w:szCs w:val="28"/>
              </w:rPr>
            </w:pPr>
            <w:r w:rsidRPr="001D6DB2">
              <w:rPr>
                <w:rFonts w:eastAsia="Times New Roman" w:cs="Times New Roman"/>
                <w:b/>
                <w:bCs/>
                <w:szCs w:val="28"/>
              </w:rPr>
              <w:t>80</w:t>
            </w:r>
          </w:p>
        </w:tc>
        <w:tc>
          <w:tcPr>
            <w:tcW w:w="1366" w:type="dxa"/>
            <w:tcBorders>
              <w:top w:val="single" w:sz="4" w:space="0" w:color="000000"/>
              <w:left w:val="single" w:sz="4" w:space="0" w:color="000000"/>
              <w:bottom w:val="single" w:sz="4" w:space="0" w:color="000000"/>
              <w:right w:val="single" w:sz="4" w:space="0" w:color="000000"/>
            </w:tcBorders>
            <w:vAlign w:val="center"/>
          </w:tcPr>
          <w:p w14:paraId="7D167847" w14:textId="77777777" w:rsidR="00743D0F" w:rsidRPr="001D6DB2" w:rsidRDefault="00743D0F" w:rsidP="00743D0F">
            <w:pPr>
              <w:spacing w:after="0" w:line="288" w:lineRule="auto"/>
              <w:jc w:val="center"/>
              <w:rPr>
                <w:rFonts w:eastAsia="Times New Roman" w:cs="Times New Roman"/>
                <w:b/>
                <w:bCs/>
                <w:szCs w:val="28"/>
              </w:rPr>
            </w:pPr>
            <w:r w:rsidRPr="001D6DB2">
              <w:rPr>
                <w:rFonts w:eastAsia="Times New Roman" w:cs="Times New Roman"/>
                <w:b/>
                <w:bCs/>
                <w:szCs w:val="28"/>
              </w:rPr>
              <w:t>100</w:t>
            </w:r>
          </w:p>
        </w:tc>
      </w:tr>
      <w:tr w:rsidR="00743D0F" w:rsidRPr="001D6DB2" w14:paraId="760478DD" w14:textId="77777777" w:rsidTr="00743D0F">
        <w:trPr>
          <w:trHeight w:val="269"/>
          <w:jc w:val="center"/>
        </w:trPr>
        <w:tc>
          <w:tcPr>
            <w:tcW w:w="991" w:type="dxa"/>
            <w:tcBorders>
              <w:top w:val="single" w:sz="4" w:space="0" w:color="000000"/>
              <w:left w:val="single" w:sz="4" w:space="0" w:color="000000"/>
              <w:bottom w:val="single" w:sz="4" w:space="0" w:color="000000"/>
              <w:right w:val="single" w:sz="4" w:space="0" w:color="000000"/>
            </w:tcBorders>
            <w:hideMark/>
          </w:tcPr>
          <w:p w14:paraId="479115E7" w14:textId="77777777" w:rsidR="00743D0F" w:rsidRPr="001D6DB2" w:rsidRDefault="00743D0F" w:rsidP="00743D0F">
            <w:pPr>
              <w:spacing w:after="0" w:line="288" w:lineRule="auto"/>
              <w:jc w:val="center"/>
              <w:rPr>
                <w:rFonts w:eastAsia="Times New Roman" w:cs="Times New Roman"/>
                <w:spacing w:val="-2"/>
                <w:szCs w:val="28"/>
              </w:rPr>
            </w:pPr>
            <w:r w:rsidRPr="001D6DB2">
              <w:rPr>
                <w:rFonts w:eastAsia="Times New Roman" w:cs="Times New Roman"/>
                <w:szCs w:val="28"/>
                <w:lang w:val="nl-NL"/>
              </w:rPr>
              <w:t>z =1</w:t>
            </w:r>
          </w:p>
        </w:tc>
        <w:tc>
          <w:tcPr>
            <w:tcW w:w="1510" w:type="dxa"/>
            <w:vMerge w:val="restart"/>
            <w:tcBorders>
              <w:top w:val="single" w:sz="4" w:space="0" w:color="000000"/>
              <w:left w:val="single" w:sz="4" w:space="0" w:color="000000"/>
              <w:right w:val="single" w:sz="4" w:space="0" w:color="000000"/>
            </w:tcBorders>
            <w:vAlign w:val="center"/>
          </w:tcPr>
          <w:p w14:paraId="24022CC4"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2,33</w:t>
            </w:r>
          </w:p>
        </w:tc>
        <w:tc>
          <w:tcPr>
            <w:tcW w:w="1214" w:type="dxa"/>
            <w:tcBorders>
              <w:top w:val="single" w:sz="4" w:space="0" w:color="000000"/>
              <w:left w:val="single" w:sz="4" w:space="0" w:color="000000"/>
              <w:bottom w:val="single" w:sz="4" w:space="0" w:color="000000"/>
              <w:right w:val="single" w:sz="4" w:space="0" w:color="000000"/>
            </w:tcBorders>
            <w:vAlign w:val="center"/>
            <w:hideMark/>
          </w:tcPr>
          <w:p w14:paraId="027C199F"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0,32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DEFA800"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0,197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0CED88"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0,144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101499A" w14:textId="77777777" w:rsidR="00743D0F" w:rsidRPr="001D6DB2" w:rsidRDefault="00743D0F" w:rsidP="00743D0F">
            <w:pPr>
              <w:spacing w:after="0" w:line="288" w:lineRule="auto"/>
              <w:jc w:val="center"/>
              <w:rPr>
                <w:rFonts w:eastAsia="Times New Roman" w:cs="Times New Roman"/>
                <w:szCs w:val="28"/>
                <w:vertAlign w:val="superscript"/>
              </w:rPr>
            </w:pPr>
            <w:r w:rsidRPr="001D6DB2">
              <w:rPr>
                <w:rFonts w:eastAsia="Times New Roman" w:cs="Times New Roman"/>
                <w:szCs w:val="28"/>
              </w:rPr>
              <w:t>0,117</w:t>
            </w:r>
          </w:p>
        </w:tc>
        <w:tc>
          <w:tcPr>
            <w:tcW w:w="1366" w:type="dxa"/>
            <w:tcBorders>
              <w:top w:val="single" w:sz="4" w:space="0" w:color="000000"/>
              <w:left w:val="single" w:sz="4" w:space="0" w:color="000000"/>
              <w:bottom w:val="single" w:sz="4" w:space="0" w:color="000000"/>
              <w:right w:val="single" w:sz="4" w:space="0" w:color="000000"/>
            </w:tcBorders>
          </w:tcPr>
          <w:p w14:paraId="597198EC"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0,10</w:t>
            </w:r>
          </w:p>
        </w:tc>
      </w:tr>
      <w:tr w:rsidR="00743D0F" w:rsidRPr="001D6DB2" w14:paraId="3F3CC71D" w14:textId="77777777" w:rsidTr="00743D0F">
        <w:trPr>
          <w:trHeight w:val="269"/>
          <w:jc w:val="center"/>
        </w:trPr>
        <w:tc>
          <w:tcPr>
            <w:tcW w:w="991" w:type="dxa"/>
            <w:tcBorders>
              <w:top w:val="single" w:sz="4" w:space="0" w:color="000000"/>
              <w:left w:val="single" w:sz="4" w:space="0" w:color="000000"/>
              <w:bottom w:val="single" w:sz="4" w:space="0" w:color="000000"/>
              <w:right w:val="single" w:sz="4" w:space="0" w:color="000000"/>
            </w:tcBorders>
            <w:hideMark/>
          </w:tcPr>
          <w:p w14:paraId="249D9C0A" w14:textId="77777777" w:rsidR="00743D0F" w:rsidRPr="001D6DB2" w:rsidRDefault="00743D0F" w:rsidP="00743D0F">
            <w:pPr>
              <w:spacing w:after="0" w:line="288" w:lineRule="auto"/>
              <w:jc w:val="center"/>
              <w:rPr>
                <w:rFonts w:eastAsia="Times New Roman" w:cs="Times New Roman"/>
                <w:spacing w:val="-2"/>
                <w:szCs w:val="28"/>
              </w:rPr>
            </w:pPr>
            <w:r w:rsidRPr="001D6DB2">
              <w:rPr>
                <w:rFonts w:eastAsia="Times New Roman" w:cs="Times New Roman"/>
                <w:szCs w:val="28"/>
                <w:lang w:val="nl-NL"/>
              </w:rPr>
              <w:t>z = 2</w:t>
            </w:r>
          </w:p>
        </w:tc>
        <w:tc>
          <w:tcPr>
            <w:tcW w:w="1510" w:type="dxa"/>
            <w:vMerge/>
            <w:tcBorders>
              <w:left w:val="single" w:sz="4" w:space="0" w:color="000000"/>
              <w:bottom w:val="single" w:sz="4" w:space="0" w:color="000000"/>
              <w:right w:val="single" w:sz="4" w:space="0" w:color="000000"/>
            </w:tcBorders>
          </w:tcPr>
          <w:p w14:paraId="4D77F8E2" w14:textId="77777777" w:rsidR="00743D0F" w:rsidRPr="001D6DB2" w:rsidRDefault="00743D0F" w:rsidP="00743D0F">
            <w:pPr>
              <w:spacing w:after="0" w:line="288" w:lineRule="auto"/>
              <w:jc w:val="center"/>
              <w:rPr>
                <w:rFonts w:eastAsia="Times New Roman" w:cs="Times New Roman"/>
                <w:szCs w:val="28"/>
              </w:rPr>
            </w:pPr>
          </w:p>
        </w:tc>
        <w:tc>
          <w:tcPr>
            <w:tcW w:w="1214" w:type="dxa"/>
            <w:tcBorders>
              <w:top w:val="single" w:sz="4" w:space="0" w:color="000000"/>
              <w:left w:val="single" w:sz="4" w:space="0" w:color="000000"/>
              <w:bottom w:val="single" w:sz="4" w:space="0" w:color="000000"/>
              <w:right w:val="single" w:sz="4" w:space="0" w:color="000000"/>
            </w:tcBorders>
            <w:vAlign w:val="center"/>
            <w:hideMark/>
          </w:tcPr>
          <w:p w14:paraId="0E93DA5C"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0,30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92CB03F"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0,192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723CE7"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0,146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3971F7F"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0.119</w:t>
            </w:r>
          </w:p>
        </w:tc>
        <w:tc>
          <w:tcPr>
            <w:tcW w:w="1366" w:type="dxa"/>
            <w:tcBorders>
              <w:top w:val="single" w:sz="4" w:space="0" w:color="000000"/>
              <w:left w:val="single" w:sz="4" w:space="0" w:color="000000"/>
              <w:bottom w:val="single" w:sz="4" w:space="0" w:color="000000"/>
              <w:right w:val="single" w:sz="4" w:space="0" w:color="000000"/>
            </w:tcBorders>
          </w:tcPr>
          <w:p w14:paraId="279FF9BE" w14:textId="77777777" w:rsidR="00743D0F" w:rsidRPr="001D6DB2" w:rsidRDefault="00743D0F" w:rsidP="00743D0F">
            <w:pPr>
              <w:spacing w:after="0" w:line="288" w:lineRule="auto"/>
              <w:jc w:val="center"/>
              <w:rPr>
                <w:rFonts w:eastAsia="Times New Roman" w:cs="Times New Roman"/>
                <w:szCs w:val="28"/>
              </w:rPr>
            </w:pPr>
            <w:r w:rsidRPr="001D6DB2">
              <w:rPr>
                <w:rFonts w:eastAsia="Times New Roman" w:cs="Times New Roman"/>
                <w:szCs w:val="28"/>
              </w:rPr>
              <w:t>0,101</w:t>
            </w:r>
          </w:p>
        </w:tc>
      </w:tr>
    </w:tbl>
    <w:p w14:paraId="19AF7C41" w14:textId="77777777" w:rsidR="00743D0F" w:rsidRPr="001D6DB2" w:rsidRDefault="00743D0F" w:rsidP="00743D0F">
      <w:pPr>
        <w:spacing w:before="60" w:after="60" w:line="360" w:lineRule="exact"/>
        <w:ind w:firstLine="720"/>
        <w:jc w:val="both"/>
        <w:rPr>
          <w:rFonts w:eastAsia="Times New Roman" w:cs="Times New Roman"/>
          <w:szCs w:val="28"/>
        </w:rPr>
      </w:pPr>
      <w:r w:rsidRPr="001D6DB2">
        <w:rPr>
          <w:rFonts w:eastAsia="Times New Roman" w:cs="Times New Roman"/>
          <w:spacing w:val="-2"/>
          <w:szCs w:val="28"/>
        </w:rPr>
        <w:t>Kế</w:t>
      </w:r>
      <w:r w:rsidRPr="001D6DB2">
        <w:rPr>
          <w:rFonts w:eastAsia="Times New Roman" w:cs="Times New Roman"/>
          <w:szCs w:val="28"/>
        </w:rPr>
        <w:t xml:space="preserve">t quả tính toán ở bảng trên cho thấy, càng cách xa nguồn thải nồng độ bụi trong không khí cách nguồn thải (luồng xe chạy) về cuối hướng gió càng giảm dần do sự khuyếch tán của gió. </w:t>
      </w:r>
    </w:p>
    <w:p w14:paraId="7C3E7F7C" w14:textId="77777777" w:rsidR="00743D0F" w:rsidRPr="001D6DB2" w:rsidRDefault="00743D0F" w:rsidP="00743D0F">
      <w:pPr>
        <w:spacing w:before="60" w:after="60" w:line="360" w:lineRule="exact"/>
        <w:ind w:firstLine="720"/>
        <w:jc w:val="both"/>
        <w:rPr>
          <w:rFonts w:eastAsia="Times New Roman" w:cs="Times New Roman"/>
          <w:szCs w:val="28"/>
        </w:rPr>
      </w:pPr>
      <w:r w:rsidRPr="001D6DB2">
        <w:rPr>
          <w:rFonts w:eastAsia="Times New Roman" w:cs="Times New Roman"/>
          <w:szCs w:val="28"/>
        </w:rPr>
        <w:t>So sánh với QCVN 05:2013/BTNMT - Quy chuẩn kỹ thuật quốc gia về chất lượng không khí xung quanh (quy định nồng độ bụi lơ lững cho phép trung bình giờ là ≤ 0,3 mg/m</w:t>
      </w:r>
      <w:r w:rsidRPr="001D6DB2">
        <w:rPr>
          <w:rFonts w:eastAsia="Times New Roman" w:cs="Times New Roman"/>
          <w:szCs w:val="28"/>
          <w:vertAlign w:val="superscript"/>
        </w:rPr>
        <w:t>3</w:t>
      </w:r>
      <w:r w:rsidRPr="001D6DB2">
        <w:rPr>
          <w:rFonts w:eastAsia="Times New Roman" w:cs="Times New Roman"/>
          <w:szCs w:val="28"/>
        </w:rPr>
        <w:t>) cho thấy:</w:t>
      </w:r>
    </w:p>
    <w:p w14:paraId="04ADA8E5" w14:textId="77777777" w:rsidR="00743D0F" w:rsidRPr="001D6DB2" w:rsidRDefault="00743D0F" w:rsidP="00743D0F">
      <w:pPr>
        <w:spacing w:before="60" w:after="60" w:line="360" w:lineRule="exact"/>
        <w:ind w:firstLine="720"/>
        <w:jc w:val="both"/>
        <w:rPr>
          <w:rFonts w:eastAsia="Times New Roman" w:cs="Times New Roman"/>
          <w:szCs w:val="28"/>
        </w:rPr>
      </w:pPr>
      <w:r w:rsidRPr="001D6DB2">
        <w:rPr>
          <w:rFonts w:eastAsia="Times New Roman" w:cs="Times New Roman"/>
          <w:szCs w:val="28"/>
        </w:rPr>
        <w:t xml:space="preserve">Trong phạm vi tính toán &gt; 20m so với luồng xe chạy về cuối hướng gió nồng độ bụi trong không khí nằm trong giới hạn cho phép theo QCVN 05:2013/BTNMT. Thực tế, đa số bụi phát sinh ở đây là bụi kích thước lớn (&gt; 10μm) nên thường lắng nhanh sau khi phát sinh và lưu lượng xe vận chuyển không tập trung liên tục. </w:t>
      </w:r>
    </w:p>
    <w:p w14:paraId="1534FB96" w14:textId="6C9ECBE6"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Các tác động này chỉ mang tính tạm thời, không liên tục mà phân bố trên toàn tuyến và sẽ chấm dứt sau khi hoàn tất cải tạo. Đối tượng chịu ảnh hưởng chủ yếu là người tham gia giao thông và người dân ven tuyến đường vận chuyển. Tuyến đường vận chuyển chính là tuyến đường Hồ Chí Minh và các tuyến đường liên thôn, liên xã trên địa bàn huyện Bố Trạch. Mức độ tác động trên các tuyến đường vận chuyển này được đánh giá như sau:</w:t>
      </w:r>
    </w:p>
    <w:p w14:paraId="2CA46B48" w14:textId="20C97BCB"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 Trên tuyến đường Hồ Chí Minh có mật độ dân cư sinh sống hai bên đường thưa thớt nhưng tuyến đường có lưu lượng giao thông lớn vì đây là tuyến đường giao thương chính của khu vực. Tuy nhiên, tuyến đường đã được nhựa hóa, lòng đường rộng và khoảng cách từ làn đường xe chạy đến hàng rào nhà dân lớn, đa số nhà dân đều có hàng rào xây và hàng rào cây xanh che chắn ở mặt tiền nên bụi phát sinh ít gây ảnh hưởng đến đời sống người dân. Thực tế, so với lưu lượng phương tiện giao thông chung trên tuyến đường thì lưu lượng phương tiện phục vụ Dự án rất nhỏ, gây tác động không đáng kể. Bụi chỉ gây tác động đáng kể đến hoạt động giao thông nếu nền đường bẩn.</w:t>
      </w:r>
    </w:p>
    <w:p w14:paraId="3AB46F11" w14:textId="62B66CE8"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 xml:space="preserve">+ Tuyến đường liên thôn, liên xã trên địa bàn huyện Bố Trạch phần lớn đều đã được bê tông hóa và có mật độ giao thông tương đối nhỏ. Vào mùa hè, khi gió Tây Nam hoạt động mạnh sẽ cuốn theo bụi sẽ ảnh hưởng đến sức khỏe và cuộc sống của người dân. Tuy nhiên, tác động này chỉ mang tính tạm thời và các hộ gia đình hai bên </w:t>
      </w:r>
      <w:r w:rsidRPr="001D6DB2">
        <w:rPr>
          <w:rFonts w:eastAsia="Times New Roman" w:cs="Times New Roman"/>
          <w:szCs w:val="28"/>
          <w:lang w:val="nl-NL"/>
        </w:rPr>
        <w:lastRenderedPageBreak/>
        <w:t xml:space="preserve">tuyến đường đều có hàng rào cây xanh nên hạn chế bụi ảnh hưởng vào khu dân cư. </w:t>
      </w:r>
    </w:p>
    <w:p w14:paraId="3715A4B6" w14:textId="77777777"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 Bụi phát sinh từ tại khu vực đổ đất.</w:t>
      </w:r>
    </w:p>
    <w:p w14:paraId="545CA32C" w14:textId="1891352B" w:rsidR="00743D0F" w:rsidRPr="001D6DB2" w:rsidRDefault="00743D0F" w:rsidP="003D59ED">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 xml:space="preserve">Đất cải tạo tại Dự án được vận chuyển đến phục vụ san lấp tại Hạ tầng kỹ thuật các khu đất ở trên địa bàn xã Tây Trạch và một số công trình nông thôn mới trên địa bàn huyện </w:t>
      </w:r>
      <w:r w:rsidR="003D59ED" w:rsidRPr="001D6DB2">
        <w:rPr>
          <w:rFonts w:eastAsia="Times New Roman" w:cs="Times New Roman"/>
          <w:szCs w:val="28"/>
          <w:lang w:val="nl-NL"/>
        </w:rPr>
        <w:t>Bố Trạch</w:t>
      </w:r>
      <w:r w:rsidRPr="001D6DB2">
        <w:rPr>
          <w:rFonts w:eastAsia="Times New Roman" w:cs="Times New Roman"/>
          <w:szCs w:val="28"/>
          <w:lang w:val="nl-NL"/>
        </w:rPr>
        <w:t xml:space="preserve"> và các vùng lân cận.</w:t>
      </w:r>
    </w:p>
    <w:p w14:paraId="00ECACA6" w14:textId="6EBC816B"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Lượng bụi phát sinh phụ thuộc vào nhiều yếu tố như quy mô công trình, độ ẩm, điều kiện thời tiết. Vào những ngày nắng, gió hoạt động đổ đất, san ủi thường phát sinh lượng bụi vượt giới hạn cho phép theo QCVN 05:2013/BTNMT - Quy chuẩn kỹ thuật quốc gia về chất lượng không khí xung quanh (quy định nồng độ bụi lơ lững cho phép trung bình giờ là ≤ 0,3 mg/m</w:t>
      </w:r>
      <w:r w:rsidRPr="001D6DB2">
        <w:rPr>
          <w:rFonts w:eastAsia="Times New Roman" w:cs="Times New Roman"/>
          <w:szCs w:val="28"/>
          <w:vertAlign w:val="superscript"/>
          <w:lang w:val="nl-NL"/>
        </w:rPr>
        <w:t>3</w:t>
      </w:r>
      <w:r w:rsidRPr="001D6DB2">
        <w:rPr>
          <w:rFonts w:eastAsia="Times New Roman" w:cs="Times New Roman"/>
          <w:szCs w:val="28"/>
          <w:lang w:val="nl-NL"/>
        </w:rPr>
        <w:t xml:space="preserve">) khoảng 1,5 ÷ 2 lần nhưng lắng đọng nhanh và tồn tại trong thời gian ngắn. Phạm vi nồng độ bụi đạt giới hạn cho phép ước tính khoảng 20 ÷ 30m cách khu vực đổ đất. Khu vực Hạ tầng kỹ thuật các khu đất ở trên địa bàn xã Tây Trạch là khu vực trồng lúa một vụ, địa hình thấp hơn so với khu vực xung quanh, xung quanh khu vực các dự án có dãi cây xanh nên ảnh hưởng của bụi đến môi trường sẽ được hạn chế. </w:t>
      </w:r>
    </w:p>
    <w:p w14:paraId="12A811BB"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nl-NL"/>
        </w:rPr>
        <w:t>-</w:t>
      </w:r>
      <w:r w:rsidRPr="001D6DB2">
        <w:rPr>
          <w:rFonts w:eastAsia="Times New Roman" w:cs="Times New Roman"/>
          <w:szCs w:val="28"/>
          <w:lang w:val="vi-VN"/>
        </w:rPr>
        <w:t xml:space="preserve"> Khí thải động cơ chủ yếu là các khí CO, NO</w:t>
      </w:r>
      <w:r w:rsidRPr="001D6DB2">
        <w:rPr>
          <w:rFonts w:eastAsia="Times New Roman" w:cs="Times New Roman"/>
          <w:szCs w:val="28"/>
          <w:vertAlign w:val="subscript"/>
          <w:lang w:val="vi-VN"/>
        </w:rPr>
        <w:t>2</w:t>
      </w:r>
      <w:r w:rsidRPr="001D6DB2">
        <w:rPr>
          <w:rFonts w:eastAsia="Times New Roman" w:cs="Times New Roman"/>
          <w:szCs w:val="28"/>
          <w:lang w:val="vi-VN"/>
        </w:rPr>
        <w:t>, SO</w:t>
      </w:r>
      <w:r w:rsidRPr="001D6DB2">
        <w:rPr>
          <w:rFonts w:eastAsia="Times New Roman" w:cs="Times New Roman"/>
          <w:szCs w:val="28"/>
          <w:vertAlign w:val="subscript"/>
          <w:lang w:val="vi-VN"/>
        </w:rPr>
        <w:t>2</w:t>
      </w:r>
      <w:r w:rsidRPr="001D6DB2">
        <w:rPr>
          <w:rFonts w:eastAsia="Times New Roman" w:cs="Times New Roman"/>
          <w:szCs w:val="28"/>
          <w:lang w:val="vi-VN"/>
        </w:rPr>
        <w:t xml:space="preserve"> và VOC</w:t>
      </w:r>
      <w:r w:rsidRPr="001D6DB2">
        <w:rPr>
          <w:rFonts w:eastAsia="Times New Roman" w:cs="Times New Roman"/>
          <w:szCs w:val="28"/>
          <w:vertAlign w:val="subscript"/>
          <w:lang w:val="nl-NL"/>
        </w:rPr>
        <w:t>s</w:t>
      </w:r>
      <w:r w:rsidRPr="001D6DB2">
        <w:rPr>
          <w:rFonts w:eastAsia="Times New Roman" w:cs="Times New Roman"/>
          <w:szCs w:val="28"/>
          <w:lang w:val="vi-VN"/>
        </w:rPr>
        <w:t xml:space="preserve"> phát sinh từ hoạt động của các loại xe tham gia vận chuyển </w:t>
      </w:r>
      <w:r w:rsidRPr="001D6DB2">
        <w:rPr>
          <w:rFonts w:eastAsia="Times New Roman" w:cs="Times New Roman"/>
          <w:szCs w:val="28"/>
          <w:lang w:val="nl-NL"/>
        </w:rPr>
        <w:t xml:space="preserve">đất </w:t>
      </w:r>
      <w:r w:rsidRPr="001D6DB2">
        <w:rPr>
          <w:rFonts w:eastAsia="Times New Roman" w:cs="Times New Roman"/>
          <w:szCs w:val="28"/>
          <w:lang w:val="vi-VN"/>
        </w:rPr>
        <w:t xml:space="preserve">và các máy móc thiết bị phục vụ cho việc </w:t>
      </w:r>
      <w:r w:rsidRPr="001D6DB2">
        <w:rPr>
          <w:rFonts w:eastAsia="Times New Roman" w:cs="Times New Roman"/>
          <w:szCs w:val="28"/>
          <w:lang w:val="nl-NL"/>
        </w:rPr>
        <w:t>cải tạo tận thu</w:t>
      </w:r>
      <w:r w:rsidRPr="001D6DB2">
        <w:rPr>
          <w:rFonts w:eastAsia="Times New Roman" w:cs="Times New Roman"/>
          <w:szCs w:val="28"/>
          <w:lang w:val="vi-VN"/>
        </w:rPr>
        <w:t xml:space="preserve"> </w:t>
      </w:r>
      <w:r w:rsidRPr="001D6DB2">
        <w:rPr>
          <w:rFonts w:eastAsia="Times New Roman" w:cs="Times New Roman"/>
          <w:szCs w:val="28"/>
          <w:lang w:val="nl-NL"/>
        </w:rPr>
        <w:t>đất</w:t>
      </w:r>
    </w:p>
    <w:p w14:paraId="54BCF9F7"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pt-BR"/>
        </w:rPr>
      </w:pPr>
      <w:r w:rsidRPr="001D6DB2">
        <w:rPr>
          <w:rFonts w:eastAsia="Times New Roman" w:cs="Times New Roman"/>
          <w:spacing w:val="-4"/>
          <w:szCs w:val="28"/>
          <w:lang w:val="pt-BR"/>
        </w:rPr>
        <w:t>Căn cứ Quyết định số 1134/QĐ-BXD của Bộ Xây dựng ngày 08 tháng 10 năm 2015 về việc Công bố định mức các hao phí xác định giá ca máy và thiết bị thi công xây dựng, với 1 ca máy khoảng 8 giờ/ngày, ước tính được lượng nhiên liệu tiêu thụ cho hoạt động của máy móc và thiết bị sử dụng trong quá trình thi công tại Bảng dưới đây:</w:t>
      </w:r>
    </w:p>
    <w:p w14:paraId="627276E0" w14:textId="77777777" w:rsidR="00743D0F" w:rsidRPr="001D6DB2" w:rsidRDefault="00743D0F" w:rsidP="00743D0F">
      <w:pPr>
        <w:pStyle w:val="Caption"/>
        <w:rPr>
          <w:rFonts w:eastAsia="Cordia New"/>
          <w:b w:val="0"/>
          <w:iCs w:val="0"/>
          <w:szCs w:val="28"/>
          <w:lang w:val="pt-BR"/>
        </w:rPr>
      </w:pPr>
      <w:bookmarkStart w:id="350" w:name="_Toc88137475"/>
      <w:bookmarkStart w:id="351" w:name="_Toc129956391"/>
      <w:bookmarkStart w:id="352" w:name="_Toc136599144"/>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4</w:t>
      </w:r>
      <w:r w:rsidRPr="001D6DB2">
        <w:rPr>
          <w:noProof/>
          <w:szCs w:val="28"/>
        </w:rPr>
        <w:fldChar w:fldCharType="end"/>
      </w:r>
      <w:r w:rsidRPr="001D6DB2">
        <w:rPr>
          <w:szCs w:val="28"/>
        </w:rPr>
        <w:t xml:space="preserve">. </w:t>
      </w:r>
      <w:r w:rsidRPr="001D6DB2">
        <w:rPr>
          <w:rFonts w:eastAsia="Cordia New"/>
          <w:b w:val="0"/>
          <w:szCs w:val="28"/>
          <w:lang w:val="pt-BR"/>
        </w:rPr>
        <w:t>Lượng nhiên liệu tiêu thụ cho hoạt động của các máy thi công</w:t>
      </w:r>
      <w:bookmarkEnd w:id="350"/>
      <w:bookmarkEnd w:id="351"/>
      <w:bookmarkEnd w:id="352"/>
    </w:p>
    <w:tbl>
      <w:tblPr>
        <w:tblW w:w="9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433"/>
        <w:gridCol w:w="1311"/>
        <w:gridCol w:w="1050"/>
        <w:gridCol w:w="1706"/>
        <w:gridCol w:w="1996"/>
      </w:tblGrid>
      <w:tr w:rsidR="00743D0F" w:rsidRPr="001D6DB2" w14:paraId="241E1D3B" w14:textId="77777777" w:rsidTr="00743D0F">
        <w:trPr>
          <w:trHeight w:val="1101"/>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C47488A"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TT</w:t>
            </w:r>
          </w:p>
        </w:tc>
        <w:tc>
          <w:tcPr>
            <w:tcW w:w="2433" w:type="dxa"/>
            <w:tcBorders>
              <w:top w:val="single" w:sz="4" w:space="0" w:color="000000"/>
              <w:left w:val="single" w:sz="4" w:space="0" w:color="000000"/>
              <w:bottom w:val="single" w:sz="4" w:space="0" w:color="000000"/>
              <w:right w:val="single" w:sz="4" w:space="0" w:color="000000"/>
            </w:tcBorders>
            <w:vAlign w:val="center"/>
          </w:tcPr>
          <w:p w14:paraId="35B6B5D1"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Loại máy thi công</w:t>
            </w:r>
          </w:p>
        </w:tc>
        <w:tc>
          <w:tcPr>
            <w:tcW w:w="1311" w:type="dxa"/>
            <w:tcBorders>
              <w:top w:val="single" w:sz="4" w:space="0" w:color="000000"/>
              <w:left w:val="single" w:sz="4" w:space="0" w:color="000000"/>
              <w:bottom w:val="single" w:sz="4" w:space="0" w:color="000000"/>
              <w:right w:val="single" w:sz="4" w:space="0" w:color="000000"/>
            </w:tcBorders>
            <w:vAlign w:val="center"/>
          </w:tcPr>
          <w:p w14:paraId="3D69EB0B"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Công suất</w:t>
            </w:r>
          </w:p>
        </w:tc>
        <w:tc>
          <w:tcPr>
            <w:tcW w:w="1050" w:type="dxa"/>
            <w:tcBorders>
              <w:top w:val="single" w:sz="4" w:space="0" w:color="000000"/>
              <w:left w:val="single" w:sz="4" w:space="0" w:color="000000"/>
              <w:bottom w:val="single" w:sz="4" w:space="0" w:color="000000"/>
              <w:right w:val="single" w:sz="4" w:space="0" w:color="000000"/>
            </w:tcBorders>
            <w:vAlign w:val="center"/>
          </w:tcPr>
          <w:p w14:paraId="236ACFDA"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Số lượng (chiếc)</w:t>
            </w:r>
          </w:p>
        </w:tc>
        <w:tc>
          <w:tcPr>
            <w:tcW w:w="1706" w:type="dxa"/>
            <w:tcBorders>
              <w:top w:val="single" w:sz="4" w:space="0" w:color="000000"/>
              <w:left w:val="single" w:sz="4" w:space="0" w:color="000000"/>
              <w:bottom w:val="single" w:sz="4" w:space="0" w:color="000000"/>
              <w:right w:val="single" w:sz="4" w:space="0" w:color="000000"/>
            </w:tcBorders>
            <w:vAlign w:val="center"/>
          </w:tcPr>
          <w:p w14:paraId="53B4A347"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Dầu DO tiêu thụ ngày/thiết bị (lít) (*)</w:t>
            </w:r>
          </w:p>
        </w:tc>
        <w:tc>
          <w:tcPr>
            <w:tcW w:w="1996" w:type="dxa"/>
            <w:tcBorders>
              <w:top w:val="single" w:sz="4" w:space="0" w:color="000000"/>
              <w:left w:val="single" w:sz="4" w:space="0" w:color="000000"/>
              <w:bottom w:val="single" w:sz="4" w:space="0" w:color="000000"/>
              <w:right w:val="single" w:sz="4" w:space="0" w:color="000000"/>
            </w:tcBorders>
            <w:vAlign w:val="center"/>
          </w:tcPr>
          <w:p w14:paraId="53E8C6C4" w14:textId="77777777" w:rsidR="00743D0F" w:rsidRPr="001D6DB2" w:rsidRDefault="00743D0F" w:rsidP="00743D0F">
            <w:pPr>
              <w:widowControl w:val="0"/>
              <w:spacing w:after="0" w:line="240" w:lineRule="auto"/>
              <w:jc w:val="center"/>
              <w:rPr>
                <w:rFonts w:eastAsia="Times New Roman" w:cs="Times New Roman"/>
                <w:b/>
                <w:bCs/>
                <w:spacing w:val="-4"/>
                <w:szCs w:val="28"/>
              </w:rPr>
            </w:pPr>
            <w:r w:rsidRPr="001D6DB2">
              <w:rPr>
                <w:rFonts w:eastAsia="Times New Roman" w:cs="Times New Roman"/>
                <w:b/>
                <w:bCs/>
                <w:spacing w:val="-4"/>
                <w:szCs w:val="28"/>
              </w:rPr>
              <w:t>Tổng lượng dầu DO tiêu thụ ngày (lít)</w:t>
            </w:r>
          </w:p>
        </w:tc>
      </w:tr>
      <w:tr w:rsidR="00743D0F" w:rsidRPr="001D6DB2" w14:paraId="7DF04961" w14:textId="77777777" w:rsidTr="00743D0F">
        <w:trPr>
          <w:trHeight w:val="366"/>
          <w:jc w:val="center"/>
        </w:trPr>
        <w:tc>
          <w:tcPr>
            <w:tcW w:w="582" w:type="dxa"/>
            <w:tcBorders>
              <w:top w:val="single" w:sz="4" w:space="0" w:color="000000"/>
              <w:left w:val="single" w:sz="4" w:space="0" w:color="000000"/>
              <w:bottom w:val="single" w:sz="4" w:space="0" w:color="000000"/>
              <w:right w:val="single" w:sz="4" w:space="0" w:color="000000"/>
            </w:tcBorders>
          </w:tcPr>
          <w:p w14:paraId="3254139C"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1</w:t>
            </w:r>
          </w:p>
        </w:tc>
        <w:tc>
          <w:tcPr>
            <w:tcW w:w="2433" w:type="dxa"/>
            <w:tcBorders>
              <w:top w:val="single" w:sz="4" w:space="0" w:color="000000"/>
              <w:left w:val="single" w:sz="4" w:space="0" w:color="000000"/>
              <w:bottom w:val="single" w:sz="4" w:space="0" w:color="000000"/>
              <w:right w:val="single" w:sz="4" w:space="0" w:color="000000"/>
            </w:tcBorders>
            <w:vAlign w:val="center"/>
          </w:tcPr>
          <w:p w14:paraId="5E8123D5" w14:textId="77777777" w:rsidR="00743D0F" w:rsidRPr="001D6DB2" w:rsidRDefault="00743D0F" w:rsidP="00743D0F">
            <w:pPr>
              <w:widowControl w:val="0"/>
              <w:spacing w:after="0" w:line="240" w:lineRule="auto"/>
              <w:rPr>
                <w:rFonts w:eastAsia="Times New Roman" w:cs="Times New Roman"/>
                <w:bCs/>
                <w:spacing w:val="-4"/>
                <w:szCs w:val="28"/>
              </w:rPr>
            </w:pPr>
            <w:r w:rsidRPr="001D6DB2">
              <w:rPr>
                <w:rFonts w:eastAsia="Times New Roman" w:cs="Times New Roman"/>
                <w:bCs/>
                <w:spacing w:val="-4"/>
                <w:szCs w:val="28"/>
              </w:rPr>
              <w:t>Máy ủi</w:t>
            </w:r>
          </w:p>
        </w:tc>
        <w:tc>
          <w:tcPr>
            <w:tcW w:w="1311" w:type="dxa"/>
            <w:tcBorders>
              <w:top w:val="single" w:sz="4" w:space="0" w:color="000000"/>
              <w:left w:val="single" w:sz="4" w:space="0" w:color="000000"/>
              <w:bottom w:val="single" w:sz="4" w:space="0" w:color="000000"/>
              <w:right w:val="single" w:sz="4" w:space="0" w:color="000000"/>
            </w:tcBorders>
            <w:vAlign w:val="center"/>
          </w:tcPr>
          <w:p w14:paraId="1B488C41"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110CV</w:t>
            </w:r>
          </w:p>
        </w:tc>
        <w:tc>
          <w:tcPr>
            <w:tcW w:w="1050" w:type="dxa"/>
            <w:tcBorders>
              <w:top w:val="single" w:sz="4" w:space="0" w:color="000000"/>
              <w:left w:val="single" w:sz="4" w:space="0" w:color="000000"/>
              <w:bottom w:val="single" w:sz="4" w:space="0" w:color="000000"/>
              <w:right w:val="single" w:sz="4" w:space="0" w:color="000000"/>
            </w:tcBorders>
            <w:vAlign w:val="center"/>
          </w:tcPr>
          <w:p w14:paraId="49396657"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1</w:t>
            </w:r>
          </w:p>
        </w:tc>
        <w:tc>
          <w:tcPr>
            <w:tcW w:w="1706" w:type="dxa"/>
            <w:tcBorders>
              <w:top w:val="single" w:sz="4" w:space="0" w:color="000000"/>
              <w:left w:val="single" w:sz="4" w:space="0" w:color="000000"/>
              <w:bottom w:val="single" w:sz="4" w:space="0" w:color="000000"/>
              <w:right w:val="single" w:sz="4" w:space="0" w:color="000000"/>
            </w:tcBorders>
            <w:vAlign w:val="center"/>
          </w:tcPr>
          <w:p w14:paraId="3A17F172"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44,1</w:t>
            </w:r>
          </w:p>
        </w:tc>
        <w:tc>
          <w:tcPr>
            <w:tcW w:w="1996" w:type="dxa"/>
            <w:tcBorders>
              <w:top w:val="single" w:sz="4" w:space="0" w:color="000000"/>
              <w:left w:val="single" w:sz="4" w:space="0" w:color="000000"/>
              <w:bottom w:val="single" w:sz="4" w:space="0" w:color="000000"/>
              <w:right w:val="single" w:sz="4" w:space="0" w:color="000000"/>
            </w:tcBorders>
            <w:vAlign w:val="center"/>
          </w:tcPr>
          <w:p w14:paraId="43967416"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46</w:t>
            </w:r>
          </w:p>
        </w:tc>
      </w:tr>
      <w:tr w:rsidR="00743D0F" w:rsidRPr="001D6DB2" w14:paraId="1A90E96B" w14:textId="77777777" w:rsidTr="00743D0F">
        <w:trPr>
          <w:trHeight w:val="366"/>
          <w:jc w:val="center"/>
        </w:trPr>
        <w:tc>
          <w:tcPr>
            <w:tcW w:w="582" w:type="dxa"/>
            <w:tcBorders>
              <w:top w:val="single" w:sz="4" w:space="0" w:color="000000"/>
              <w:left w:val="single" w:sz="4" w:space="0" w:color="000000"/>
              <w:bottom w:val="single" w:sz="4" w:space="0" w:color="000000"/>
              <w:right w:val="single" w:sz="4" w:space="0" w:color="000000"/>
            </w:tcBorders>
          </w:tcPr>
          <w:p w14:paraId="063C02D5"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2</w:t>
            </w:r>
          </w:p>
        </w:tc>
        <w:tc>
          <w:tcPr>
            <w:tcW w:w="2433" w:type="dxa"/>
            <w:tcBorders>
              <w:top w:val="single" w:sz="4" w:space="0" w:color="000000"/>
              <w:left w:val="single" w:sz="4" w:space="0" w:color="000000"/>
              <w:bottom w:val="single" w:sz="4" w:space="0" w:color="000000"/>
              <w:right w:val="single" w:sz="4" w:space="0" w:color="000000"/>
            </w:tcBorders>
            <w:vAlign w:val="center"/>
          </w:tcPr>
          <w:p w14:paraId="47454AC5" w14:textId="77777777" w:rsidR="00743D0F" w:rsidRPr="001D6DB2" w:rsidRDefault="00743D0F" w:rsidP="00743D0F">
            <w:pPr>
              <w:widowControl w:val="0"/>
              <w:tabs>
                <w:tab w:val="right" w:pos="2429"/>
              </w:tabs>
              <w:spacing w:after="0" w:line="240" w:lineRule="auto"/>
              <w:rPr>
                <w:rFonts w:eastAsia="Times New Roman" w:cs="Times New Roman"/>
                <w:bCs/>
                <w:spacing w:val="-4"/>
                <w:szCs w:val="28"/>
              </w:rPr>
            </w:pPr>
            <w:r w:rsidRPr="001D6DB2">
              <w:rPr>
                <w:rFonts w:eastAsia="Times New Roman" w:cs="Times New Roman"/>
                <w:bCs/>
                <w:spacing w:val="-4"/>
                <w:szCs w:val="28"/>
              </w:rPr>
              <w:t>Máy xúc</w:t>
            </w:r>
          </w:p>
        </w:tc>
        <w:tc>
          <w:tcPr>
            <w:tcW w:w="1311" w:type="dxa"/>
            <w:tcBorders>
              <w:top w:val="single" w:sz="4" w:space="0" w:color="000000"/>
              <w:left w:val="single" w:sz="4" w:space="0" w:color="000000"/>
              <w:bottom w:val="single" w:sz="4" w:space="0" w:color="000000"/>
              <w:right w:val="single" w:sz="4" w:space="0" w:color="000000"/>
            </w:tcBorders>
            <w:vAlign w:val="center"/>
          </w:tcPr>
          <w:p w14:paraId="4852338B"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10T</w:t>
            </w:r>
          </w:p>
        </w:tc>
        <w:tc>
          <w:tcPr>
            <w:tcW w:w="1050" w:type="dxa"/>
            <w:tcBorders>
              <w:top w:val="single" w:sz="4" w:space="0" w:color="000000"/>
              <w:left w:val="single" w:sz="4" w:space="0" w:color="000000"/>
              <w:bottom w:val="single" w:sz="4" w:space="0" w:color="000000"/>
              <w:right w:val="single" w:sz="4" w:space="0" w:color="000000"/>
            </w:tcBorders>
            <w:vAlign w:val="center"/>
          </w:tcPr>
          <w:p w14:paraId="14903C62"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1</w:t>
            </w:r>
          </w:p>
        </w:tc>
        <w:tc>
          <w:tcPr>
            <w:tcW w:w="1706" w:type="dxa"/>
            <w:tcBorders>
              <w:top w:val="single" w:sz="4" w:space="0" w:color="000000"/>
              <w:left w:val="single" w:sz="4" w:space="0" w:color="000000"/>
              <w:bottom w:val="single" w:sz="4" w:space="0" w:color="000000"/>
              <w:right w:val="single" w:sz="4" w:space="0" w:color="000000"/>
            </w:tcBorders>
            <w:vAlign w:val="center"/>
          </w:tcPr>
          <w:p w14:paraId="7C6929C1"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38,76</w:t>
            </w:r>
          </w:p>
        </w:tc>
        <w:tc>
          <w:tcPr>
            <w:tcW w:w="1996" w:type="dxa"/>
            <w:tcBorders>
              <w:top w:val="single" w:sz="4" w:space="0" w:color="000000"/>
              <w:left w:val="single" w:sz="4" w:space="0" w:color="000000"/>
              <w:bottom w:val="single" w:sz="4" w:space="0" w:color="000000"/>
              <w:right w:val="single" w:sz="4" w:space="0" w:color="000000"/>
            </w:tcBorders>
            <w:vAlign w:val="center"/>
          </w:tcPr>
          <w:p w14:paraId="6973CD1E" w14:textId="77777777" w:rsidR="00743D0F" w:rsidRPr="001D6DB2" w:rsidRDefault="00743D0F" w:rsidP="00743D0F">
            <w:pPr>
              <w:widowControl w:val="0"/>
              <w:spacing w:after="0" w:line="240" w:lineRule="auto"/>
              <w:jc w:val="center"/>
              <w:rPr>
                <w:rFonts w:eastAsia="Times New Roman" w:cs="Times New Roman"/>
                <w:bCs/>
                <w:spacing w:val="-4"/>
                <w:szCs w:val="28"/>
              </w:rPr>
            </w:pPr>
            <w:r w:rsidRPr="001D6DB2">
              <w:rPr>
                <w:rFonts w:eastAsia="Times New Roman" w:cs="Times New Roman"/>
                <w:bCs/>
                <w:spacing w:val="-4"/>
                <w:szCs w:val="28"/>
              </w:rPr>
              <w:t>39</w:t>
            </w:r>
          </w:p>
        </w:tc>
      </w:tr>
      <w:tr w:rsidR="00743D0F" w:rsidRPr="001D6DB2" w14:paraId="0364289D" w14:textId="77777777" w:rsidTr="00743D0F">
        <w:trPr>
          <w:trHeight w:val="384"/>
          <w:jc w:val="center"/>
        </w:trPr>
        <w:tc>
          <w:tcPr>
            <w:tcW w:w="582" w:type="dxa"/>
            <w:tcBorders>
              <w:top w:val="single" w:sz="4" w:space="0" w:color="000000"/>
              <w:left w:val="single" w:sz="4" w:space="0" w:color="000000"/>
              <w:bottom w:val="single" w:sz="4" w:space="0" w:color="000000"/>
              <w:right w:val="single" w:sz="4" w:space="0" w:color="000000"/>
            </w:tcBorders>
          </w:tcPr>
          <w:p w14:paraId="44576877" w14:textId="77777777" w:rsidR="00743D0F" w:rsidRPr="001D6DB2" w:rsidRDefault="00743D0F" w:rsidP="00743D0F">
            <w:pPr>
              <w:widowControl w:val="0"/>
              <w:spacing w:after="0" w:line="240" w:lineRule="auto"/>
              <w:jc w:val="center"/>
              <w:rPr>
                <w:rFonts w:eastAsia="Times New Roman" w:cs="Times New Roman"/>
                <w:bCs/>
                <w:spacing w:val="-4"/>
                <w:szCs w:val="28"/>
              </w:rPr>
            </w:pPr>
          </w:p>
        </w:tc>
        <w:tc>
          <w:tcPr>
            <w:tcW w:w="2433" w:type="dxa"/>
            <w:tcBorders>
              <w:top w:val="single" w:sz="4" w:space="0" w:color="000000"/>
              <w:left w:val="single" w:sz="4" w:space="0" w:color="000000"/>
              <w:bottom w:val="single" w:sz="4" w:space="0" w:color="000000"/>
              <w:right w:val="single" w:sz="4" w:space="0" w:color="000000"/>
            </w:tcBorders>
            <w:vAlign w:val="center"/>
          </w:tcPr>
          <w:p w14:paraId="684F78B7" w14:textId="77777777" w:rsidR="00743D0F" w:rsidRPr="001D6DB2" w:rsidRDefault="00743D0F" w:rsidP="00743D0F">
            <w:pPr>
              <w:widowControl w:val="0"/>
              <w:spacing w:after="0" w:line="240" w:lineRule="auto"/>
              <w:rPr>
                <w:rFonts w:eastAsia="Times New Roman" w:cs="Times New Roman"/>
                <w:b/>
                <w:bCs/>
                <w:spacing w:val="-4"/>
                <w:szCs w:val="28"/>
              </w:rPr>
            </w:pPr>
            <w:r w:rsidRPr="001D6DB2">
              <w:rPr>
                <w:rFonts w:eastAsia="Times New Roman" w:cs="Times New Roman"/>
                <w:b/>
                <w:bCs/>
                <w:spacing w:val="-4"/>
                <w:szCs w:val="28"/>
              </w:rPr>
              <w:t>Tổng cộng</w:t>
            </w:r>
          </w:p>
        </w:tc>
        <w:tc>
          <w:tcPr>
            <w:tcW w:w="1311" w:type="dxa"/>
            <w:tcBorders>
              <w:top w:val="single" w:sz="4" w:space="0" w:color="000000"/>
              <w:left w:val="single" w:sz="4" w:space="0" w:color="000000"/>
              <w:bottom w:val="single" w:sz="4" w:space="0" w:color="000000"/>
              <w:right w:val="single" w:sz="4" w:space="0" w:color="000000"/>
            </w:tcBorders>
          </w:tcPr>
          <w:p w14:paraId="4BD6FC5E" w14:textId="77777777" w:rsidR="00743D0F" w:rsidRPr="001D6DB2" w:rsidRDefault="00743D0F" w:rsidP="00743D0F">
            <w:pPr>
              <w:widowControl w:val="0"/>
              <w:spacing w:after="0" w:line="240" w:lineRule="auto"/>
              <w:jc w:val="center"/>
              <w:rPr>
                <w:rFonts w:eastAsia="Times New Roman" w:cs="Times New Roman"/>
                <w:bCs/>
                <w:spacing w:val="-4"/>
                <w:szCs w:val="28"/>
              </w:rPr>
            </w:pPr>
          </w:p>
        </w:tc>
        <w:tc>
          <w:tcPr>
            <w:tcW w:w="1050" w:type="dxa"/>
            <w:tcBorders>
              <w:top w:val="single" w:sz="4" w:space="0" w:color="000000"/>
              <w:left w:val="single" w:sz="4" w:space="0" w:color="000000"/>
              <w:bottom w:val="single" w:sz="4" w:space="0" w:color="000000"/>
              <w:right w:val="single" w:sz="4" w:space="0" w:color="000000"/>
            </w:tcBorders>
          </w:tcPr>
          <w:p w14:paraId="119C6D9B" w14:textId="77777777" w:rsidR="00743D0F" w:rsidRPr="001D6DB2" w:rsidRDefault="00743D0F" w:rsidP="00743D0F">
            <w:pPr>
              <w:widowControl w:val="0"/>
              <w:spacing w:after="0" w:line="240" w:lineRule="auto"/>
              <w:jc w:val="center"/>
              <w:rPr>
                <w:rFonts w:eastAsia="Times New Roman" w:cs="Times New Roman"/>
                <w:bCs/>
                <w:spacing w:val="-4"/>
                <w:szCs w:val="28"/>
              </w:rPr>
            </w:pPr>
          </w:p>
        </w:tc>
        <w:tc>
          <w:tcPr>
            <w:tcW w:w="1706" w:type="dxa"/>
            <w:tcBorders>
              <w:top w:val="single" w:sz="4" w:space="0" w:color="000000"/>
              <w:left w:val="single" w:sz="4" w:space="0" w:color="000000"/>
              <w:bottom w:val="single" w:sz="4" w:space="0" w:color="000000"/>
              <w:right w:val="single" w:sz="4" w:space="0" w:color="000000"/>
            </w:tcBorders>
          </w:tcPr>
          <w:p w14:paraId="3925836A" w14:textId="77777777" w:rsidR="00743D0F" w:rsidRPr="001D6DB2" w:rsidRDefault="00743D0F" w:rsidP="00743D0F">
            <w:pPr>
              <w:widowControl w:val="0"/>
              <w:spacing w:after="0" w:line="240" w:lineRule="auto"/>
              <w:jc w:val="center"/>
              <w:rPr>
                <w:rFonts w:eastAsia="Times New Roman" w:cs="Times New Roman"/>
                <w:bCs/>
                <w:spacing w:val="-4"/>
                <w:szCs w:val="28"/>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F2F4482" w14:textId="77777777" w:rsidR="00743D0F" w:rsidRPr="001D6DB2" w:rsidRDefault="00743D0F" w:rsidP="00743D0F">
            <w:pPr>
              <w:widowControl w:val="0"/>
              <w:spacing w:after="0" w:line="240" w:lineRule="auto"/>
              <w:jc w:val="center"/>
              <w:rPr>
                <w:rFonts w:eastAsia="Times New Roman" w:cs="Times New Roman"/>
                <w:b/>
                <w:bCs/>
                <w:szCs w:val="28"/>
              </w:rPr>
            </w:pPr>
            <w:r w:rsidRPr="001D6DB2">
              <w:rPr>
                <w:rFonts w:eastAsia="Times New Roman" w:cs="Times New Roman"/>
                <w:b/>
                <w:bCs/>
                <w:szCs w:val="28"/>
              </w:rPr>
              <w:t>85</w:t>
            </w:r>
          </w:p>
        </w:tc>
      </w:tr>
    </w:tbl>
    <w:p w14:paraId="3476CC67"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u w:val="single"/>
          <w:lang w:val="nl-NL"/>
        </w:rPr>
      </w:pPr>
      <w:r w:rsidRPr="001D6DB2">
        <w:rPr>
          <w:rFonts w:eastAsia="Times New Roman" w:cs="Times New Roman"/>
          <w:i/>
          <w:spacing w:val="-4"/>
          <w:szCs w:val="28"/>
          <w:u w:val="single"/>
          <w:lang w:val="nl-NL"/>
        </w:rPr>
        <w:t xml:space="preserve">Ghi chú: </w:t>
      </w:r>
    </w:p>
    <w:p w14:paraId="4C8C5C31" w14:textId="77777777" w:rsidR="00743D0F" w:rsidRPr="001D6DB2" w:rsidRDefault="00743D0F" w:rsidP="00743D0F">
      <w:pPr>
        <w:spacing w:before="60" w:after="60" w:line="360" w:lineRule="exact"/>
        <w:ind w:firstLine="720"/>
        <w:jc w:val="both"/>
        <w:rPr>
          <w:rFonts w:ascii=".VnTime" w:eastAsia="Times New Roman" w:hAnsi=".VnTime" w:cs="Times New Roman"/>
          <w:szCs w:val="28"/>
          <w:lang w:val="nl-NL"/>
        </w:rPr>
      </w:pPr>
      <w:r w:rsidRPr="001D6DB2">
        <w:rPr>
          <w:rFonts w:eastAsia="Times New Roman" w:cs="Times New Roman"/>
          <w:bCs/>
          <w:i/>
          <w:spacing w:val="-4"/>
          <w:szCs w:val="28"/>
          <w:lang w:val="nl-NL"/>
        </w:rPr>
        <w:t xml:space="preserve">- (*) </w:t>
      </w:r>
      <w:r w:rsidRPr="001D6DB2">
        <w:rPr>
          <w:rFonts w:eastAsia="Times New Roman" w:cs="Times New Roman"/>
          <w:i/>
          <w:szCs w:val="28"/>
          <w:lang w:val="pt-BR"/>
        </w:rPr>
        <w:t>Quyết định số 1134/QĐ-BXD của Bộ Xây dựng về việc Công bố định mức các hao phí xác định giá ca máy và thiết bị thi công xây dựng.</w:t>
      </w:r>
    </w:p>
    <w:p w14:paraId="3FB9964C"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nl-NL"/>
        </w:rPr>
      </w:pPr>
      <w:r w:rsidRPr="001D6DB2">
        <w:rPr>
          <w:rFonts w:eastAsia="Times New Roman" w:cs="Times New Roman"/>
          <w:bCs/>
          <w:spacing w:val="-4"/>
          <w:szCs w:val="28"/>
          <w:lang w:val="nl-NL"/>
        </w:rPr>
        <w:t>Theo tài liệu của Tổ chức Y tế Thế giới, Hệ số phát thải (EFi) của thiết bị và máy loại động cơ diesel cố định dựa trên cơ sở lượng nhiêu liệu tiêu thụ như sau:</w:t>
      </w:r>
    </w:p>
    <w:p w14:paraId="23011664" w14:textId="77777777" w:rsidR="00387059" w:rsidRPr="001D6DB2" w:rsidRDefault="00387059" w:rsidP="00743D0F">
      <w:pPr>
        <w:widowControl w:val="0"/>
        <w:spacing w:before="60" w:after="60" w:line="360" w:lineRule="exact"/>
        <w:ind w:firstLine="720"/>
        <w:jc w:val="both"/>
        <w:rPr>
          <w:rFonts w:eastAsia="Times New Roman" w:cs="Times New Roman"/>
          <w:bCs/>
          <w:spacing w:val="-4"/>
          <w:szCs w:val="28"/>
          <w:lang w:val="nl-NL"/>
        </w:rPr>
      </w:pPr>
    </w:p>
    <w:p w14:paraId="0F5FEFD7" w14:textId="77777777" w:rsidR="00387059" w:rsidRPr="001D6DB2" w:rsidRDefault="00387059" w:rsidP="00743D0F">
      <w:pPr>
        <w:widowControl w:val="0"/>
        <w:spacing w:before="60" w:after="60" w:line="360" w:lineRule="exact"/>
        <w:ind w:firstLine="720"/>
        <w:jc w:val="both"/>
        <w:rPr>
          <w:rFonts w:eastAsia="Times New Roman" w:cs="Times New Roman"/>
          <w:bCs/>
          <w:spacing w:val="-4"/>
          <w:szCs w:val="28"/>
          <w:lang w:val="nl-NL"/>
        </w:rPr>
      </w:pPr>
    </w:p>
    <w:p w14:paraId="4DC7BAEC" w14:textId="77777777" w:rsidR="00743D0F" w:rsidRPr="001D6DB2" w:rsidRDefault="00743D0F" w:rsidP="00743D0F">
      <w:pPr>
        <w:pStyle w:val="Caption"/>
        <w:rPr>
          <w:rFonts w:eastAsia="Cordia New"/>
          <w:iCs w:val="0"/>
          <w:szCs w:val="28"/>
          <w:lang w:val="nl-NL"/>
        </w:rPr>
      </w:pPr>
      <w:bookmarkStart w:id="353" w:name="_Toc88137476"/>
      <w:bookmarkStart w:id="354" w:name="_Toc129956392"/>
      <w:bookmarkStart w:id="355" w:name="_Toc136599145"/>
      <w:r w:rsidRPr="001D6DB2">
        <w:rPr>
          <w:szCs w:val="28"/>
        </w:rPr>
        <w:lastRenderedPageBreak/>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5</w:t>
      </w:r>
      <w:r w:rsidRPr="001D6DB2">
        <w:rPr>
          <w:noProof/>
          <w:szCs w:val="28"/>
        </w:rPr>
        <w:fldChar w:fldCharType="end"/>
      </w:r>
      <w:r w:rsidRPr="001D6DB2">
        <w:rPr>
          <w:szCs w:val="28"/>
        </w:rPr>
        <w:t xml:space="preserve">. </w:t>
      </w:r>
      <w:r w:rsidRPr="001D6DB2">
        <w:rPr>
          <w:rFonts w:eastAsia="Cordia New"/>
          <w:b w:val="0"/>
          <w:szCs w:val="28"/>
          <w:lang w:val="nl-NL"/>
        </w:rPr>
        <w:t>Hệ số phát thải của máy móc tham gia thi công sử dụng dầu diesel</w:t>
      </w:r>
      <w:r w:rsidRPr="001D6DB2">
        <w:rPr>
          <w:rFonts w:eastAsia="Cordia New"/>
          <w:szCs w:val="28"/>
          <w:lang w:val="nl-NL"/>
        </w:rPr>
        <w:br/>
        <w:t xml:space="preserve">                                                                                                      (đơn vị: kg/lít)</w:t>
      </w:r>
      <w:bookmarkEnd w:id="353"/>
      <w:bookmarkEnd w:id="354"/>
      <w:bookmarkEnd w:id="35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1980"/>
        <w:gridCol w:w="1283"/>
        <w:gridCol w:w="1255"/>
        <w:gridCol w:w="1375"/>
        <w:gridCol w:w="1263"/>
        <w:gridCol w:w="1384"/>
      </w:tblGrid>
      <w:tr w:rsidR="00743D0F" w:rsidRPr="001D6DB2" w14:paraId="56C1C8C7" w14:textId="77777777" w:rsidTr="00743D0F">
        <w:trPr>
          <w:jc w:val="center"/>
        </w:trPr>
        <w:tc>
          <w:tcPr>
            <w:tcW w:w="793" w:type="dxa"/>
            <w:tcBorders>
              <w:top w:val="single" w:sz="4" w:space="0" w:color="000000"/>
              <w:left w:val="single" w:sz="4" w:space="0" w:color="000000"/>
              <w:bottom w:val="single" w:sz="4" w:space="0" w:color="000000"/>
              <w:right w:val="single" w:sz="4" w:space="0" w:color="000000"/>
            </w:tcBorders>
            <w:vAlign w:val="center"/>
          </w:tcPr>
          <w:p w14:paraId="025ADD5C" w14:textId="77777777" w:rsidR="00743D0F" w:rsidRPr="001D6DB2" w:rsidRDefault="00743D0F" w:rsidP="00743D0F">
            <w:pPr>
              <w:widowControl w:val="0"/>
              <w:spacing w:after="0" w:line="288" w:lineRule="auto"/>
              <w:jc w:val="center"/>
              <w:rPr>
                <w:rFonts w:eastAsia="Times New Roman" w:cs="Times New Roman"/>
                <w:b/>
                <w:bCs/>
                <w:spacing w:val="-4"/>
                <w:szCs w:val="28"/>
              </w:rPr>
            </w:pPr>
            <w:r w:rsidRPr="001D6DB2">
              <w:rPr>
                <w:rFonts w:eastAsia="Times New Roman" w:cs="Times New Roman"/>
                <w:b/>
                <w:bCs/>
                <w:spacing w:val="-4"/>
                <w:szCs w:val="28"/>
              </w:rPr>
              <w:t>TT</w:t>
            </w:r>
          </w:p>
        </w:tc>
        <w:tc>
          <w:tcPr>
            <w:tcW w:w="1980" w:type="dxa"/>
            <w:tcBorders>
              <w:top w:val="single" w:sz="4" w:space="0" w:color="000000"/>
              <w:left w:val="single" w:sz="4" w:space="0" w:color="000000"/>
              <w:bottom w:val="single" w:sz="4" w:space="0" w:color="000000"/>
              <w:right w:val="single" w:sz="4" w:space="0" w:color="000000"/>
            </w:tcBorders>
          </w:tcPr>
          <w:p w14:paraId="72EABBEE" w14:textId="77777777" w:rsidR="00743D0F" w:rsidRPr="001D6DB2" w:rsidRDefault="00743D0F" w:rsidP="00743D0F">
            <w:pPr>
              <w:widowControl w:val="0"/>
              <w:spacing w:after="0" w:line="288" w:lineRule="auto"/>
              <w:jc w:val="both"/>
              <w:rPr>
                <w:rFonts w:eastAsia="Times New Roman" w:cs="Times New Roman"/>
                <w:b/>
                <w:bCs/>
                <w:spacing w:val="-4"/>
                <w:szCs w:val="28"/>
              </w:rPr>
            </w:pPr>
            <w:r w:rsidRPr="001D6DB2">
              <w:rPr>
                <w:rFonts w:eastAsia="Times New Roman" w:cs=".VnArialH"/>
                <w:noProof/>
                <w:szCs w:val="28"/>
              </w:rPr>
              <mc:AlternateContent>
                <mc:Choice Requires="wps">
                  <w:drawing>
                    <wp:anchor distT="0" distB="0" distL="114300" distR="114300" simplePos="0" relativeHeight="251687936" behindDoc="0" locked="0" layoutInCell="1" allowOverlap="1" wp14:anchorId="31ACFF98" wp14:editId="5E8FFDA8">
                      <wp:simplePos x="0" y="0"/>
                      <wp:positionH relativeFrom="column">
                        <wp:posOffset>-67310</wp:posOffset>
                      </wp:positionH>
                      <wp:positionV relativeFrom="paragraph">
                        <wp:posOffset>6985</wp:posOffset>
                      </wp:positionV>
                      <wp:extent cx="1247775" cy="485775"/>
                      <wp:effectExtent l="0" t="0" r="28575" b="2857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B4B0C3" id="Straight Arrow Connector 1" o:spid="_x0000_s1026" type="#_x0000_t32" style="position:absolute;margin-left:-5.3pt;margin-top:.55pt;width:98.2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"/>
                  </w:pict>
                </mc:Fallback>
              </mc:AlternateContent>
            </w:r>
            <w:r w:rsidRPr="001D6DB2">
              <w:rPr>
                <w:rFonts w:eastAsia="Times New Roman" w:cs="Times New Roman"/>
                <w:b/>
                <w:bCs/>
                <w:spacing w:val="-4"/>
                <w:szCs w:val="28"/>
              </w:rPr>
              <w:t xml:space="preserve">          Khí thải</w:t>
            </w:r>
          </w:p>
          <w:p w14:paraId="32388B6E" w14:textId="77777777" w:rsidR="00743D0F" w:rsidRPr="001D6DB2" w:rsidRDefault="00743D0F" w:rsidP="00743D0F">
            <w:pPr>
              <w:widowControl w:val="0"/>
              <w:spacing w:after="0" w:line="288" w:lineRule="auto"/>
              <w:jc w:val="both"/>
              <w:rPr>
                <w:rFonts w:eastAsia="Times New Roman" w:cs="Times New Roman"/>
                <w:b/>
                <w:bCs/>
                <w:spacing w:val="-4"/>
                <w:szCs w:val="28"/>
              </w:rPr>
            </w:pPr>
            <w:r w:rsidRPr="001D6DB2">
              <w:rPr>
                <w:rFonts w:eastAsia="Times New Roman" w:cs="Times New Roman"/>
                <w:b/>
                <w:bCs/>
                <w:spacing w:val="-4"/>
                <w:szCs w:val="28"/>
              </w:rPr>
              <w:t>Thiết bị</w:t>
            </w:r>
          </w:p>
        </w:tc>
        <w:tc>
          <w:tcPr>
            <w:tcW w:w="1283" w:type="dxa"/>
            <w:tcBorders>
              <w:top w:val="single" w:sz="4" w:space="0" w:color="000000"/>
              <w:left w:val="single" w:sz="4" w:space="0" w:color="000000"/>
              <w:bottom w:val="single" w:sz="4" w:space="0" w:color="000000"/>
              <w:right w:val="single" w:sz="4" w:space="0" w:color="000000"/>
            </w:tcBorders>
            <w:vAlign w:val="center"/>
          </w:tcPr>
          <w:p w14:paraId="3E49D001" w14:textId="77777777" w:rsidR="00743D0F" w:rsidRPr="001D6DB2" w:rsidRDefault="00743D0F" w:rsidP="00743D0F">
            <w:pPr>
              <w:widowControl w:val="0"/>
              <w:spacing w:after="0" w:line="288" w:lineRule="auto"/>
              <w:jc w:val="center"/>
              <w:rPr>
                <w:rFonts w:eastAsia="Times New Roman" w:cs="Times New Roman"/>
                <w:b/>
                <w:bCs/>
                <w:spacing w:val="-4"/>
                <w:szCs w:val="28"/>
              </w:rPr>
            </w:pPr>
            <w:r w:rsidRPr="001D6DB2">
              <w:rPr>
                <w:rFonts w:eastAsia="Times New Roman" w:cs="Times New Roman"/>
                <w:b/>
                <w:bCs/>
                <w:spacing w:val="-4"/>
                <w:szCs w:val="28"/>
              </w:rPr>
              <w:t>TSP</w:t>
            </w:r>
          </w:p>
        </w:tc>
        <w:tc>
          <w:tcPr>
            <w:tcW w:w="1255" w:type="dxa"/>
            <w:tcBorders>
              <w:top w:val="single" w:sz="4" w:space="0" w:color="000000"/>
              <w:left w:val="single" w:sz="4" w:space="0" w:color="000000"/>
              <w:bottom w:val="single" w:sz="4" w:space="0" w:color="000000"/>
              <w:right w:val="single" w:sz="4" w:space="0" w:color="000000"/>
            </w:tcBorders>
            <w:vAlign w:val="center"/>
          </w:tcPr>
          <w:p w14:paraId="30BD966C" w14:textId="77777777" w:rsidR="00743D0F" w:rsidRPr="001D6DB2" w:rsidRDefault="00743D0F" w:rsidP="00743D0F">
            <w:pPr>
              <w:widowControl w:val="0"/>
              <w:spacing w:after="0" w:line="288" w:lineRule="auto"/>
              <w:jc w:val="center"/>
              <w:rPr>
                <w:rFonts w:eastAsia="Times New Roman" w:cs="Times New Roman"/>
                <w:b/>
                <w:bCs/>
                <w:spacing w:val="-4"/>
                <w:szCs w:val="28"/>
                <w:vertAlign w:val="subscript"/>
              </w:rPr>
            </w:pPr>
            <w:r w:rsidRPr="001D6DB2">
              <w:rPr>
                <w:rFonts w:eastAsia="Times New Roman" w:cs="Times New Roman"/>
                <w:b/>
                <w:bCs/>
                <w:spacing w:val="-4"/>
                <w:szCs w:val="28"/>
              </w:rPr>
              <w:t>SO</w:t>
            </w:r>
            <w:r w:rsidRPr="001D6DB2">
              <w:rPr>
                <w:rFonts w:eastAsia="Times New Roman" w:cs="Times New Roman"/>
                <w:b/>
                <w:bCs/>
                <w:spacing w:val="-4"/>
                <w:szCs w:val="28"/>
                <w:vertAlign w:val="subscript"/>
              </w:rPr>
              <w:t>2</w:t>
            </w:r>
          </w:p>
        </w:tc>
        <w:tc>
          <w:tcPr>
            <w:tcW w:w="1375" w:type="dxa"/>
            <w:tcBorders>
              <w:top w:val="single" w:sz="4" w:space="0" w:color="000000"/>
              <w:left w:val="single" w:sz="4" w:space="0" w:color="000000"/>
              <w:bottom w:val="single" w:sz="4" w:space="0" w:color="000000"/>
              <w:right w:val="single" w:sz="4" w:space="0" w:color="000000"/>
            </w:tcBorders>
            <w:vAlign w:val="center"/>
          </w:tcPr>
          <w:p w14:paraId="744081D3" w14:textId="77777777" w:rsidR="00743D0F" w:rsidRPr="001D6DB2" w:rsidRDefault="00743D0F" w:rsidP="00743D0F">
            <w:pPr>
              <w:widowControl w:val="0"/>
              <w:spacing w:after="0" w:line="288" w:lineRule="auto"/>
              <w:jc w:val="center"/>
              <w:rPr>
                <w:rFonts w:eastAsia="Times New Roman" w:cs="Times New Roman"/>
                <w:b/>
                <w:bCs/>
                <w:spacing w:val="-4"/>
                <w:szCs w:val="28"/>
              </w:rPr>
            </w:pPr>
            <w:r w:rsidRPr="001D6DB2">
              <w:rPr>
                <w:rFonts w:eastAsia="Times New Roman" w:cs="Times New Roman"/>
                <w:b/>
                <w:bCs/>
                <w:spacing w:val="-4"/>
                <w:szCs w:val="28"/>
              </w:rPr>
              <w:t>NO</w:t>
            </w:r>
            <w:r w:rsidRPr="001D6DB2">
              <w:rPr>
                <w:rFonts w:eastAsia="Times New Roman" w:cs="Times New Roman"/>
                <w:b/>
                <w:bCs/>
                <w:spacing w:val="-4"/>
                <w:szCs w:val="28"/>
                <w:vertAlign w:val="subscript"/>
              </w:rPr>
              <w:t>x</w:t>
            </w:r>
          </w:p>
        </w:tc>
        <w:tc>
          <w:tcPr>
            <w:tcW w:w="1263" w:type="dxa"/>
            <w:tcBorders>
              <w:top w:val="single" w:sz="4" w:space="0" w:color="000000"/>
              <w:left w:val="single" w:sz="4" w:space="0" w:color="000000"/>
              <w:bottom w:val="single" w:sz="4" w:space="0" w:color="000000"/>
              <w:right w:val="single" w:sz="4" w:space="0" w:color="000000"/>
            </w:tcBorders>
            <w:vAlign w:val="center"/>
          </w:tcPr>
          <w:p w14:paraId="69C17EA0" w14:textId="77777777" w:rsidR="00743D0F" w:rsidRPr="001D6DB2" w:rsidRDefault="00743D0F" w:rsidP="00743D0F">
            <w:pPr>
              <w:widowControl w:val="0"/>
              <w:spacing w:after="0" w:line="288" w:lineRule="auto"/>
              <w:jc w:val="center"/>
              <w:rPr>
                <w:rFonts w:eastAsia="Times New Roman" w:cs="Times New Roman"/>
                <w:b/>
                <w:bCs/>
                <w:spacing w:val="-4"/>
                <w:szCs w:val="28"/>
              </w:rPr>
            </w:pPr>
            <w:r w:rsidRPr="001D6DB2">
              <w:rPr>
                <w:rFonts w:eastAsia="Times New Roman" w:cs="Times New Roman"/>
                <w:b/>
                <w:bCs/>
                <w:spacing w:val="-4"/>
                <w:szCs w:val="28"/>
              </w:rPr>
              <w:t>CO</w:t>
            </w:r>
          </w:p>
        </w:tc>
        <w:tc>
          <w:tcPr>
            <w:tcW w:w="1384" w:type="dxa"/>
            <w:tcBorders>
              <w:top w:val="single" w:sz="4" w:space="0" w:color="000000"/>
              <w:left w:val="single" w:sz="4" w:space="0" w:color="000000"/>
              <w:bottom w:val="single" w:sz="4" w:space="0" w:color="000000"/>
              <w:right w:val="single" w:sz="4" w:space="0" w:color="000000"/>
            </w:tcBorders>
            <w:vAlign w:val="center"/>
          </w:tcPr>
          <w:p w14:paraId="3F23AD72" w14:textId="77777777" w:rsidR="00743D0F" w:rsidRPr="001D6DB2" w:rsidRDefault="00743D0F" w:rsidP="00743D0F">
            <w:pPr>
              <w:widowControl w:val="0"/>
              <w:spacing w:after="0" w:line="288" w:lineRule="auto"/>
              <w:jc w:val="center"/>
              <w:rPr>
                <w:rFonts w:eastAsia="Times New Roman" w:cs="Times New Roman"/>
                <w:b/>
                <w:bCs/>
                <w:spacing w:val="-4"/>
                <w:szCs w:val="28"/>
                <w:vertAlign w:val="subscript"/>
              </w:rPr>
            </w:pPr>
            <w:r w:rsidRPr="001D6DB2">
              <w:rPr>
                <w:rFonts w:eastAsia="Times New Roman" w:cs="Times New Roman"/>
                <w:b/>
                <w:bCs/>
                <w:spacing w:val="-4"/>
                <w:szCs w:val="28"/>
              </w:rPr>
              <w:t>VOC</w:t>
            </w:r>
            <w:r w:rsidRPr="001D6DB2">
              <w:rPr>
                <w:rFonts w:eastAsia="Times New Roman" w:cs="Times New Roman"/>
                <w:b/>
                <w:bCs/>
                <w:spacing w:val="-4"/>
                <w:szCs w:val="28"/>
                <w:vertAlign w:val="subscript"/>
              </w:rPr>
              <w:t>s</w:t>
            </w:r>
          </w:p>
        </w:tc>
      </w:tr>
      <w:tr w:rsidR="00743D0F" w:rsidRPr="001D6DB2" w14:paraId="2703D5E4" w14:textId="77777777" w:rsidTr="00743D0F">
        <w:trPr>
          <w:jc w:val="center"/>
        </w:trPr>
        <w:tc>
          <w:tcPr>
            <w:tcW w:w="793" w:type="dxa"/>
            <w:tcBorders>
              <w:top w:val="single" w:sz="4" w:space="0" w:color="000000"/>
              <w:left w:val="single" w:sz="4" w:space="0" w:color="000000"/>
              <w:bottom w:val="single" w:sz="4" w:space="0" w:color="000000"/>
              <w:right w:val="single" w:sz="4" w:space="0" w:color="000000"/>
            </w:tcBorders>
            <w:vAlign w:val="center"/>
          </w:tcPr>
          <w:p w14:paraId="63405661"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1</w:t>
            </w:r>
          </w:p>
        </w:tc>
        <w:tc>
          <w:tcPr>
            <w:tcW w:w="1980" w:type="dxa"/>
            <w:tcBorders>
              <w:top w:val="single" w:sz="4" w:space="0" w:color="000000"/>
              <w:left w:val="single" w:sz="4" w:space="0" w:color="000000"/>
              <w:bottom w:val="single" w:sz="4" w:space="0" w:color="000000"/>
              <w:right w:val="single" w:sz="4" w:space="0" w:color="000000"/>
            </w:tcBorders>
            <w:vAlign w:val="center"/>
          </w:tcPr>
          <w:p w14:paraId="363EAA25" w14:textId="77777777" w:rsidR="00743D0F" w:rsidRPr="001D6DB2" w:rsidRDefault="00743D0F" w:rsidP="00743D0F">
            <w:pPr>
              <w:widowControl w:val="0"/>
              <w:spacing w:after="0" w:line="288" w:lineRule="auto"/>
              <w:rPr>
                <w:rFonts w:eastAsia="Times New Roman" w:cs="Times New Roman"/>
                <w:bCs/>
                <w:spacing w:val="-4"/>
                <w:szCs w:val="28"/>
              </w:rPr>
            </w:pPr>
            <w:r w:rsidRPr="001D6DB2">
              <w:rPr>
                <w:rFonts w:eastAsia="Times New Roman" w:cs="Times New Roman"/>
                <w:bCs/>
                <w:spacing w:val="-4"/>
                <w:szCs w:val="28"/>
              </w:rPr>
              <w:t>Máy ủi</w:t>
            </w:r>
          </w:p>
        </w:tc>
        <w:tc>
          <w:tcPr>
            <w:tcW w:w="1283" w:type="dxa"/>
            <w:tcBorders>
              <w:top w:val="single" w:sz="4" w:space="0" w:color="000000"/>
              <w:left w:val="single" w:sz="4" w:space="0" w:color="000000"/>
              <w:bottom w:val="single" w:sz="4" w:space="0" w:color="000000"/>
              <w:right w:val="single" w:sz="4" w:space="0" w:color="000000"/>
            </w:tcBorders>
            <w:vAlign w:val="center"/>
          </w:tcPr>
          <w:p w14:paraId="1D121E4B"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0,00327</w:t>
            </w:r>
          </w:p>
        </w:tc>
        <w:tc>
          <w:tcPr>
            <w:tcW w:w="1255" w:type="dxa"/>
            <w:tcBorders>
              <w:top w:val="single" w:sz="4" w:space="0" w:color="000000"/>
              <w:left w:val="single" w:sz="4" w:space="0" w:color="000000"/>
              <w:bottom w:val="single" w:sz="4" w:space="0" w:color="000000"/>
              <w:right w:val="single" w:sz="4" w:space="0" w:color="000000"/>
            </w:tcBorders>
            <w:vAlign w:val="center"/>
          </w:tcPr>
          <w:p w14:paraId="5B20D659"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0,00374</w:t>
            </w:r>
          </w:p>
        </w:tc>
        <w:tc>
          <w:tcPr>
            <w:tcW w:w="1375" w:type="dxa"/>
            <w:tcBorders>
              <w:top w:val="single" w:sz="4" w:space="0" w:color="000000"/>
              <w:left w:val="single" w:sz="4" w:space="0" w:color="000000"/>
              <w:bottom w:val="single" w:sz="4" w:space="0" w:color="000000"/>
              <w:right w:val="single" w:sz="4" w:space="0" w:color="000000"/>
            </w:tcBorders>
            <w:vAlign w:val="center"/>
          </w:tcPr>
          <w:p w14:paraId="15CBE987"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0,031</w:t>
            </w:r>
          </w:p>
        </w:tc>
        <w:tc>
          <w:tcPr>
            <w:tcW w:w="1263" w:type="dxa"/>
            <w:tcBorders>
              <w:top w:val="single" w:sz="4" w:space="0" w:color="000000"/>
              <w:left w:val="single" w:sz="4" w:space="0" w:color="000000"/>
              <w:bottom w:val="single" w:sz="4" w:space="0" w:color="000000"/>
              <w:right w:val="single" w:sz="4" w:space="0" w:color="000000"/>
            </w:tcBorders>
            <w:vAlign w:val="center"/>
          </w:tcPr>
          <w:p w14:paraId="4ACAA7AD"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0,0102</w:t>
            </w:r>
          </w:p>
        </w:tc>
        <w:tc>
          <w:tcPr>
            <w:tcW w:w="1384" w:type="dxa"/>
            <w:tcBorders>
              <w:top w:val="single" w:sz="4" w:space="0" w:color="000000"/>
              <w:left w:val="single" w:sz="4" w:space="0" w:color="000000"/>
              <w:bottom w:val="single" w:sz="4" w:space="0" w:color="000000"/>
              <w:right w:val="single" w:sz="4" w:space="0" w:color="000000"/>
            </w:tcBorders>
            <w:vAlign w:val="center"/>
          </w:tcPr>
          <w:p w14:paraId="5B8F6433"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0,00228</w:t>
            </w:r>
          </w:p>
        </w:tc>
      </w:tr>
      <w:tr w:rsidR="00743D0F" w:rsidRPr="001D6DB2" w14:paraId="354BF230" w14:textId="77777777" w:rsidTr="00743D0F">
        <w:trPr>
          <w:jc w:val="center"/>
        </w:trPr>
        <w:tc>
          <w:tcPr>
            <w:tcW w:w="793" w:type="dxa"/>
            <w:tcBorders>
              <w:top w:val="single" w:sz="4" w:space="0" w:color="000000"/>
              <w:left w:val="single" w:sz="4" w:space="0" w:color="000000"/>
              <w:bottom w:val="single" w:sz="4" w:space="0" w:color="000000"/>
              <w:right w:val="single" w:sz="4" w:space="0" w:color="000000"/>
            </w:tcBorders>
            <w:vAlign w:val="center"/>
          </w:tcPr>
          <w:p w14:paraId="59314BBE"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2</w:t>
            </w:r>
          </w:p>
        </w:tc>
        <w:tc>
          <w:tcPr>
            <w:tcW w:w="1980" w:type="dxa"/>
            <w:tcBorders>
              <w:top w:val="single" w:sz="4" w:space="0" w:color="000000"/>
              <w:left w:val="single" w:sz="4" w:space="0" w:color="000000"/>
              <w:bottom w:val="single" w:sz="4" w:space="0" w:color="000000"/>
              <w:right w:val="single" w:sz="4" w:space="0" w:color="000000"/>
            </w:tcBorders>
            <w:vAlign w:val="center"/>
          </w:tcPr>
          <w:p w14:paraId="53338F8A" w14:textId="77777777" w:rsidR="00743D0F" w:rsidRPr="001D6DB2" w:rsidRDefault="00743D0F" w:rsidP="00743D0F">
            <w:pPr>
              <w:widowControl w:val="0"/>
              <w:spacing w:after="0" w:line="288" w:lineRule="auto"/>
              <w:rPr>
                <w:rFonts w:eastAsia="Times New Roman" w:cs="Times New Roman"/>
                <w:bCs/>
                <w:spacing w:val="-4"/>
                <w:szCs w:val="28"/>
              </w:rPr>
            </w:pPr>
            <w:r w:rsidRPr="001D6DB2">
              <w:rPr>
                <w:rFonts w:eastAsia="Times New Roman" w:cs="Times New Roman"/>
                <w:bCs/>
                <w:spacing w:val="-4"/>
                <w:szCs w:val="28"/>
              </w:rPr>
              <w:t>Máy xúc</w:t>
            </w:r>
          </w:p>
        </w:tc>
        <w:tc>
          <w:tcPr>
            <w:tcW w:w="1283" w:type="dxa"/>
            <w:tcBorders>
              <w:top w:val="single" w:sz="4" w:space="0" w:color="000000"/>
              <w:left w:val="single" w:sz="4" w:space="0" w:color="000000"/>
              <w:bottom w:val="single" w:sz="4" w:space="0" w:color="000000"/>
              <w:right w:val="single" w:sz="4" w:space="0" w:color="000000"/>
            </w:tcBorders>
            <w:vAlign w:val="center"/>
          </w:tcPr>
          <w:p w14:paraId="7C1680F6"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0,00177</w:t>
            </w:r>
          </w:p>
        </w:tc>
        <w:tc>
          <w:tcPr>
            <w:tcW w:w="1255" w:type="dxa"/>
            <w:tcBorders>
              <w:top w:val="single" w:sz="4" w:space="0" w:color="000000"/>
              <w:left w:val="single" w:sz="4" w:space="0" w:color="000000"/>
              <w:bottom w:val="single" w:sz="4" w:space="0" w:color="000000"/>
              <w:right w:val="single" w:sz="4" w:space="0" w:color="000000"/>
            </w:tcBorders>
            <w:vAlign w:val="center"/>
          </w:tcPr>
          <w:p w14:paraId="065E69C9"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0,00374</w:t>
            </w:r>
          </w:p>
        </w:tc>
        <w:tc>
          <w:tcPr>
            <w:tcW w:w="1375" w:type="dxa"/>
            <w:tcBorders>
              <w:top w:val="single" w:sz="4" w:space="0" w:color="000000"/>
              <w:left w:val="single" w:sz="4" w:space="0" w:color="000000"/>
              <w:bottom w:val="single" w:sz="4" w:space="0" w:color="000000"/>
              <w:right w:val="single" w:sz="4" w:space="0" w:color="000000"/>
            </w:tcBorders>
            <w:vAlign w:val="center"/>
          </w:tcPr>
          <w:p w14:paraId="6F0D06C7"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0,0343</w:t>
            </w:r>
          </w:p>
        </w:tc>
        <w:tc>
          <w:tcPr>
            <w:tcW w:w="1263" w:type="dxa"/>
            <w:tcBorders>
              <w:top w:val="single" w:sz="4" w:space="0" w:color="000000"/>
              <w:left w:val="single" w:sz="4" w:space="0" w:color="000000"/>
              <w:bottom w:val="single" w:sz="4" w:space="0" w:color="000000"/>
              <w:right w:val="single" w:sz="4" w:space="0" w:color="000000"/>
            </w:tcBorders>
            <w:vAlign w:val="center"/>
          </w:tcPr>
          <w:p w14:paraId="61C9FA6D"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0,0147</w:t>
            </w:r>
          </w:p>
        </w:tc>
        <w:tc>
          <w:tcPr>
            <w:tcW w:w="1384" w:type="dxa"/>
            <w:tcBorders>
              <w:top w:val="single" w:sz="4" w:space="0" w:color="000000"/>
              <w:left w:val="single" w:sz="4" w:space="0" w:color="000000"/>
              <w:bottom w:val="single" w:sz="4" w:space="0" w:color="000000"/>
              <w:right w:val="single" w:sz="4" w:space="0" w:color="000000"/>
            </w:tcBorders>
            <w:vAlign w:val="center"/>
          </w:tcPr>
          <w:p w14:paraId="1C990470" w14:textId="77777777" w:rsidR="00743D0F" w:rsidRPr="001D6DB2" w:rsidRDefault="00743D0F" w:rsidP="00743D0F">
            <w:pPr>
              <w:widowControl w:val="0"/>
              <w:spacing w:after="0" w:line="288" w:lineRule="auto"/>
              <w:jc w:val="center"/>
              <w:rPr>
                <w:rFonts w:eastAsia="Times New Roman" w:cs="Times New Roman"/>
                <w:bCs/>
                <w:spacing w:val="-4"/>
                <w:szCs w:val="28"/>
              </w:rPr>
            </w:pPr>
            <w:r w:rsidRPr="001D6DB2">
              <w:rPr>
                <w:rFonts w:eastAsia="Times New Roman" w:cs="Times New Roman"/>
                <w:bCs/>
                <w:spacing w:val="-4"/>
                <w:szCs w:val="28"/>
              </w:rPr>
              <w:t>0,00158</w:t>
            </w:r>
          </w:p>
        </w:tc>
      </w:tr>
    </w:tbl>
    <w:p w14:paraId="3D96E970" w14:textId="77777777" w:rsidR="00743D0F" w:rsidRPr="001D6DB2" w:rsidRDefault="00743D0F" w:rsidP="00743D0F">
      <w:pPr>
        <w:widowControl w:val="0"/>
        <w:tabs>
          <w:tab w:val="left" w:pos="0"/>
          <w:tab w:val="left" w:pos="180"/>
          <w:tab w:val="left" w:pos="6840"/>
          <w:tab w:val="right" w:leader="dot" w:pos="9497"/>
        </w:tabs>
        <w:spacing w:before="60" w:after="60" w:line="360" w:lineRule="exact"/>
        <w:ind w:firstLine="720"/>
        <w:jc w:val="both"/>
        <w:rPr>
          <w:rFonts w:eastAsia="Cordia New" w:cs="Times New Roman"/>
          <w:bCs/>
          <w:noProof/>
          <w:szCs w:val="28"/>
        </w:rPr>
      </w:pPr>
      <w:r w:rsidRPr="001D6DB2">
        <w:rPr>
          <w:rFonts w:eastAsia="Cordia New" w:cs="Times New Roman"/>
          <w:bCs/>
          <w:noProof/>
          <w:szCs w:val="28"/>
        </w:rPr>
        <w:t>Trên cơ sở khối lượng nhiên liệu tiêu thụ như ở Bảng 3.4 và hệ số phát thải như ở Bảng 3.5, tải lượng của các khí thải do hoạt động của máy thi công sinh ra trên khu vực công trường theo Bảng sau:</w:t>
      </w:r>
    </w:p>
    <w:p w14:paraId="61864AE6" w14:textId="77777777" w:rsidR="00743D0F" w:rsidRPr="001D6DB2" w:rsidRDefault="00743D0F" w:rsidP="00743D0F">
      <w:pPr>
        <w:pStyle w:val="Caption"/>
        <w:rPr>
          <w:rFonts w:eastAsia="Cordia New"/>
          <w:b w:val="0"/>
          <w:iCs w:val="0"/>
          <w:szCs w:val="28"/>
        </w:rPr>
      </w:pPr>
      <w:bookmarkStart w:id="356" w:name="_Toc88137477"/>
      <w:bookmarkStart w:id="357" w:name="_Toc129956393"/>
      <w:bookmarkStart w:id="358" w:name="_Toc136599146"/>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6</w:t>
      </w:r>
      <w:r w:rsidRPr="001D6DB2">
        <w:rPr>
          <w:noProof/>
          <w:szCs w:val="28"/>
        </w:rPr>
        <w:fldChar w:fldCharType="end"/>
      </w:r>
      <w:r w:rsidRPr="001D6DB2">
        <w:rPr>
          <w:szCs w:val="28"/>
        </w:rPr>
        <w:t xml:space="preserve">. </w:t>
      </w:r>
      <w:r w:rsidRPr="001D6DB2">
        <w:rPr>
          <w:rFonts w:eastAsia="Cordia New"/>
          <w:b w:val="0"/>
          <w:szCs w:val="28"/>
        </w:rPr>
        <w:t>Tải lượng khí thải trên mỗi khu vực thi công</w:t>
      </w:r>
      <w:bookmarkEnd w:id="356"/>
      <w:bookmarkEnd w:id="357"/>
      <w:bookmarkEnd w:id="35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039"/>
        <w:gridCol w:w="1323"/>
        <w:gridCol w:w="1323"/>
        <w:gridCol w:w="1371"/>
        <w:gridCol w:w="1371"/>
        <w:gridCol w:w="1324"/>
      </w:tblGrid>
      <w:tr w:rsidR="00743D0F" w:rsidRPr="001D6DB2" w14:paraId="4C67A055" w14:textId="77777777" w:rsidTr="00743D0F">
        <w:trPr>
          <w:jc w:val="center"/>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77F431E4" w14:textId="77777777" w:rsidR="00743D0F" w:rsidRPr="001D6DB2" w:rsidRDefault="00743D0F" w:rsidP="00743D0F">
            <w:pPr>
              <w:widowControl w:val="0"/>
              <w:spacing w:before="40" w:after="40" w:line="360" w:lineRule="exact"/>
              <w:jc w:val="both"/>
              <w:rPr>
                <w:rFonts w:eastAsia="Times New Roman" w:cs="Times New Roman"/>
                <w:b/>
                <w:bCs/>
                <w:spacing w:val="-4"/>
                <w:szCs w:val="28"/>
              </w:rPr>
            </w:pPr>
            <w:r w:rsidRPr="001D6DB2">
              <w:rPr>
                <w:rFonts w:eastAsia="Times New Roman" w:cs="Times New Roman"/>
                <w:b/>
                <w:bCs/>
                <w:spacing w:val="-4"/>
                <w:szCs w:val="28"/>
              </w:rPr>
              <w:t>TT</w:t>
            </w:r>
          </w:p>
        </w:tc>
        <w:tc>
          <w:tcPr>
            <w:tcW w:w="2039" w:type="dxa"/>
            <w:vMerge w:val="restart"/>
            <w:tcBorders>
              <w:top w:val="single" w:sz="4" w:space="0" w:color="000000"/>
              <w:left w:val="single" w:sz="4" w:space="0" w:color="000000"/>
              <w:bottom w:val="single" w:sz="4" w:space="0" w:color="000000"/>
              <w:right w:val="single" w:sz="4" w:space="0" w:color="000000"/>
            </w:tcBorders>
            <w:vAlign w:val="center"/>
          </w:tcPr>
          <w:p w14:paraId="6E2AFDF3" w14:textId="77777777" w:rsidR="00743D0F" w:rsidRPr="001D6DB2" w:rsidRDefault="00743D0F" w:rsidP="00743D0F">
            <w:pPr>
              <w:widowControl w:val="0"/>
              <w:spacing w:before="40" w:after="40" w:line="360" w:lineRule="exact"/>
              <w:jc w:val="center"/>
              <w:rPr>
                <w:rFonts w:eastAsia="Times New Roman" w:cs="Times New Roman"/>
                <w:b/>
                <w:bCs/>
                <w:noProof/>
                <w:spacing w:val="-4"/>
                <w:szCs w:val="28"/>
              </w:rPr>
            </w:pPr>
            <w:r w:rsidRPr="001D6DB2">
              <w:rPr>
                <w:rFonts w:eastAsia="Times New Roman" w:cs="Times New Roman"/>
                <w:b/>
                <w:bCs/>
                <w:spacing w:val="-4"/>
                <w:szCs w:val="28"/>
              </w:rPr>
              <w:t>Thiết bị</w:t>
            </w:r>
          </w:p>
        </w:tc>
        <w:tc>
          <w:tcPr>
            <w:tcW w:w="6712" w:type="dxa"/>
            <w:gridSpan w:val="5"/>
            <w:tcBorders>
              <w:top w:val="single" w:sz="4" w:space="0" w:color="000000"/>
              <w:left w:val="single" w:sz="4" w:space="0" w:color="000000"/>
              <w:bottom w:val="single" w:sz="4" w:space="0" w:color="000000"/>
              <w:right w:val="single" w:sz="4" w:space="0" w:color="000000"/>
            </w:tcBorders>
            <w:vAlign w:val="center"/>
          </w:tcPr>
          <w:p w14:paraId="025D3284"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Tải lượng khí thải (kg/ngày)</w:t>
            </w:r>
          </w:p>
        </w:tc>
      </w:tr>
      <w:tr w:rsidR="00743D0F" w:rsidRPr="001D6DB2" w14:paraId="6BDAA42C" w14:textId="77777777" w:rsidTr="00743D0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E7EC76E" w14:textId="77777777" w:rsidR="00743D0F" w:rsidRPr="001D6DB2" w:rsidRDefault="00743D0F" w:rsidP="00743D0F">
            <w:pPr>
              <w:widowControl w:val="0"/>
              <w:spacing w:before="40" w:after="40" w:line="360" w:lineRule="exact"/>
              <w:jc w:val="both"/>
              <w:rPr>
                <w:rFonts w:eastAsia="Times New Roman" w:cs="Times New Roman"/>
                <w:b/>
                <w:bCs/>
                <w:spacing w:val="-4"/>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B59CAE" w14:textId="77777777" w:rsidR="00743D0F" w:rsidRPr="001D6DB2" w:rsidRDefault="00743D0F" w:rsidP="00743D0F">
            <w:pPr>
              <w:widowControl w:val="0"/>
              <w:spacing w:before="40" w:after="40" w:line="360" w:lineRule="exact"/>
              <w:jc w:val="both"/>
              <w:rPr>
                <w:rFonts w:eastAsia="Times New Roman" w:cs="Times New Roman"/>
                <w:b/>
                <w:bCs/>
                <w:noProof/>
                <w:spacing w:val="-4"/>
                <w:szCs w:val="28"/>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72489141"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TSP</w:t>
            </w:r>
          </w:p>
        </w:tc>
        <w:tc>
          <w:tcPr>
            <w:tcW w:w="1323" w:type="dxa"/>
            <w:tcBorders>
              <w:top w:val="single" w:sz="4" w:space="0" w:color="000000"/>
              <w:left w:val="single" w:sz="4" w:space="0" w:color="000000"/>
              <w:bottom w:val="single" w:sz="4" w:space="0" w:color="000000"/>
              <w:right w:val="single" w:sz="4" w:space="0" w:color="000000"/>
            </w:tcBorders>
            <w:vAlign w:val="center"/>
          </w:tcPr>
          <w:p w14:paraId="64F966D8" w14:textId="77777777" w:rsidR="00743D0F" w:rsidRPr="001D6DB2" w:rsidRDefault="00743D0F" w:rsidP="00743D0F">
            <w:pPr>
              <w:widowControl w:val="0"/>
              <w:spacing w:before="40" w:after="40" w:line="360" w:lineRule="exact"/>
              <w:jc w:val="center"/>
              <w:rPr>
                <w:rFonts w:eastAsia="Times New Roman" w:cs="Times New Roman"/>
                <w:b/>
                <w:bCs/>
                <w:spacing w:val="-4"/>
                <w:szCs w:val="28"/>
                <w:vertAlign w:val="subscript"/>
              </w:rPr>
            </w:pPr>
            <w:r w:rsidRPr="001D6DB2">
              <w:rPr>
                <w:rFonts w:eastAsia="Times New Roman" w:cs="Times New Roman"/>
                <w:b/>
                <w:bCs/>
                <w:spacing w:val="-4"/>
                <w:szCs w:val="28"/>
              </w:rPr>
              <w:t>SO</w:t>
            </w:r>
            <w:r w:rsidRPr="001D6DB2">
              <w:rPr>
                <w:rFonts w:eastAsia="Times New Roman" w:cs="Times New Roman"/>
                <w:b/>
                <w:bCs/>
                <w:spacing w:val="-4"/>
                <w:szCs w:val="28"/>
                <w:vertAlign w:val="subscript"/>
              </w:rPr>
              <w:t>2</w:t>
            </w:r>
          </w:p>
        </w:tc>
        <w:tc>
          <w:tcPr>
            <w:tcW w:w="1371" w:type="dxa"/>
            <w:tcBorders>
              <w:top w:val="single" w:sz="4" w:space="0" w:color="000000"/>
              <w:left w:val="single" w:sz="4" w:space="0" w:color="000000"/>
              <w:bottom w:val="single" w:sz="4" w:space="0" w:color="000000"/>
              <w:right w:val="single" w:sz="4" w:space="0" w:color="000000"/>
            </w:tcBorders>
            <w:vAlign w:val="center"/>
          </w:tcPr>
          <w:p w14:paraId="4EEB4C9A"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NO</w:t>
            </w:r>
            <w:r w:rsidRPr="001D6DB2">
              <w:rPr>
                <w:rFonts w:eastAsia="Times New Roman" w:cs="Times New Roman"/>
                <w:b/>
                <w:bCs/>
                <w:spacing w:val="-4"/>
                <w:szCs w:val="28"/>
                <w:vertAlign w:val="subscript"/>
              </w:rPr>
              <w:t>x</w:t>
            </w:r>
          </w:p>
        </w:tc>
        <w:tc>
          <w:tcPr>
            <w:tcW w:w="1371" w:type="dxa"/>
            <w:tcBorders>
              <w:top w:val="single" w:sz="4" w:space="0" w:color="000000"/>
              <w:left w:val="single" w:sz="4" w:space="0" w:color="000000"/>
              <w:bottom w:val="single" w:sz="4" w:space="0" w:color="000000"/>
              <w:right w:val="single" w:sz="4" w:space="0" w:color="000000"/>
            </w:tcBorders>
            <w:vAlign w:val="center"/>
          </w:tcPr>
          <w:p w14:paraId="33E68B82"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CO</w:t>
            </w:r>
          </w:p>
        </w:tc>
        <w:tc>
          <w:tcPr>
            <w:tcW w:w="1324" w:type="dxa"/>
            <w:tcBorders>
              <w:top w:val="single" w:sz="4" w:space="0" w:color="000000"/>
              <w:left w:val="single" w:sz="4" w:space="0" w:color="000000"/>
              <w:bottom w:val="single" w:sz="4" w:space="0" w:color="000000"/>
              <w:right w:val="single" w:sz="4" w:space="0" w:color="000000"/>
            </w:tcBorders>
            <w:vAlign w:val="center"/>
          </w:tcPr>
          <w:p w14:paraId="2E82D2B8" w14:textId="77777777" w:rsidR="00743D0F" w:rsidRPr="001D6DB2" w:rsidRDefault="00743D0F" w:rsidP="00743D0F">
            <w:pPr>
              <w:widowControl w:val="0"/>
              <w:spacing w:before="40" w:after="40" w:line="360" w:lineRule="exact"/>
              <w:jc w:val="center"/>
              <w:rPr>
                <w:rFonts w:eastAsia="Times New Roman" w:cs="Times New Roman"/>
                <w:b/>
                <w:bCs/>
                <w:spacing w:val="-4"/>
                <w:szCs w:val="28"/>
                <w:vertAlign w:val="subscript"/>
              </w:rPr>
            </w:pPr>
            <w:r w:rsidRPr="001D6DB2">
              <w:rPr>
                <w:rFonts w:eastAsia="Times New Roman" w:cs="Times New Roman"/>
                <w:b/>
                <w:bCs/>
                <w:spacing w:val="-4"/>
                <w:szCs w:val="28"/>
              </w:rPr>
              <w:t>VOC</w:t>
            </w:r>
            <w:r w:rsidRPr="001D6DB2">
              <w:rPr>
                <w:rFonts w:eastAsia="Times New Roman" w:cs="Times New Roman"/>
                <w:b/>
                <w:bCs/>
                <w:spacing w:val="-4"/>
                <w:szCs w:val="28"/>
                <w:vertAlign w:val="subscript"/>
              </w:rPr>
              <w:t>s</w:t>
            </w:r>
          </w:p>
        </w:tc>
      </w:tr>
      <w:tr w:rsidR="00743D0F" w:rsidRPr="001D6DB2" w14:paraId="7A055892" w14:textId="77777777" w:rsidTr="00743D0F">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DD92931"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1</w:t>
            </w:r>
          </w:p>
        </w:tc>
        <w:tc>
          <w:tcPr>
            <w:tcW w:w="2039" w:type="dxa"/>
            <w:tcBorders>
              <w:top w:val="single" w:sz="4" w:space="0" w:color="000000"/>
              <w:left w:val="single" w:sz="4" w:space="0" w:color="000000"/>
              <w:bottom w:val="single" w:sz="4" w:space="0" w:color="000000"/>
              <w:right w:val="single" w:sz="4" w:space="0" w:color="000000"/>
            </w:tcBorders>
            <w:vAlign w:val="center"/>
          </w:tcPr>
          <w:p w14:paraId="4F0E045B" w14:textId="77777777" w:rsidR="00743D0F" w:rsidRPr="001D6DB2" w:rsidRDefault="00743D0F" w:rsidP="00743D0F">
            <w:pPr>
              <w:widowControl w:val="0"/>
              <w:spacing w:before="40" w:after="40" w:line="360" w:lineRule="exact"/>
              <w:rPr>
                <w:rFonts w:eastAsia="Times New Roman" w:cs="Times New Roman"/>
                <w:bCs/>
                <w:spacing w:val="-4"/>
                <w:szCs w:val="28"/>
              </w:rPr>
            </w:pPr>
            <w:r w:rsidRPr="001D6DB2">
              <w:rPr>
                <w:rFonts w:eastAsia="Times New Roman" w:cs="Times New Roman"/>
                <w:bCs/>
                <w:spacing w:val="-4"/>
                <w:szCs w:val="28"/>
              </w:rPr>
              <w:t>Máy ủi</w:t>
            </w:r>
          </w:p>
        </w:tc>
        <w:tc>
          <w:tcPr>
            <w:tcW w:w="1323" w:type="dxa"/>
            <w:tcBorders>
              <w:top w:val="single" w:sz="4" w:space="0" w:color="000000"/>
              <w:left w:val="single" w:sz="4" w:space="0" w:color="000000"/>
              <w:bottom w:val="single" w:sz="4" w:space="0" w:color="000000"/>
              <w:right w:val="single" w:sz="4" w:space="0" w:color="000000"/>
            </w:tcBorders>
            <w:vAlign w:val="bottom"/>
          </w:tcPr>
          <w:p w14:paraId="67CA02CE"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0,14</w:t>
            </w:r>
          </w:p>
        </w:tc>
        <w:tc>
          <w:tcPr>
            <w:tcW w:w="1323" w:type="dxa"/>
            <w:tcBorders>
              <w:top w:val="single" w:sz="4" w:space="0" w:color="000000"/>
              <w:left w:val="single" w:sz="4" w:space="0" w:color="000000"/>
              <w:bottom w:val="single" w:sz="4" w:space="0" w:color="000000"/>
              <w:right w:val="single" w:sz="4" w:space="0" w:color="000000"/>
            </w:tcBorders>
            <w:vAlign w:val="bottom"/>
          </w:tcPr>
          <w:p w14:paraId="4BDA7A51"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0,16</w:t>
            </w:r>
          </w:p>
        </w:tc>
        <w:tc>
          <w:tcPr>
            <w:tcW w:w="1371" w:type="dxa"/>
            <w:tcBorders>
              <w:top w:val="single" w:sz="4" w:space="0" w:color="000000"/>
              <w:left w:val="single" w:sz="4" w:space="0" w:color="000000"/>
              <w:bottom w:val="single" w:sz="4" w:space="0" w:color="000000"/>
              <w:right w:val="single" w:sz="4" w:space="0" w:color="000000"/>
            </w:tcBorders>
            <w:vAlign w:val="bottom"/>
          </w:tcPr>
          <w:p w14:paraId="17935B55"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1,37</w:t>
            </w:r>
          </w:p>
        </w:tc>
        <w:tc>
          <w:tcPr>
            <w:tcW w:w="1371" w:type="dxa"/>
            <w:tcBorders>
              <w:top w:val="single" w:sz="4" w:space="0" w:color="000000"/>
              <w:left w:val="single" w:sz="4" w:space="0" w:color="000000"/>
              <w:bottom w:val="single" w:sz="4" w:space="0" w:color="000000"/>
              <w:right w:val="single" w:sz="4" w:space="0" w:color="000000"/>
            </w:tcBorders>
            <w:vAlign w:val="bottom"/>
          </w:tcPr>
          <w:p w14:paraId="0B23808F"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0,45</w:t>
            </w:r>
          </w:p>
        </w:tc>
        <w:tc>
          <w:tcPr>
            <w:tcW w:w="1324" w:type="dxa"/>
            <w:tcBorders>
              <w:top w:val="single" w:sz="4" w:space="0" w:color="000000"/>
              <w:left w:val="single" w:sz="4" w:space="0" w:color="000000"/>
              <w:bottom w:val="single" w:sz="4" w:space="0" w:color="000000"/>
              <w:right w:val="single" w:sz="4" w:space="0" w:color="000000"/>
            </w:tcBorders>
            <w:vAlign w:val="bottom"/>
          </w:tcPr>
          <w:p w14:paraId="6C0795A9"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0,10</w:t>
            </w:r>
          </w:p>
        </w:tc>
      </w:tr>
      <w:tr w:rsidR="00743D0F" w:rsidRPr="001D6DB2" w14:paraId="6104B91E" w14:textId="77777777" w:rsidTr="00743D0F">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A23D3B3"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2</w:t>
            </w:r>
          </w:p>
        </w:tc>
        <w:tc>
          <w:tcPr>
            <w:tcW w:w="2039" w:type="dxa"/>
            <w:tcBorders>
              <w:top w:val="single" w:sz="4" w:space="0" w:color="000000"/>
              <w:left w:val="single" w:sz="4" w:space="0" w:color="000000"/>
              <w:bottom w:val="single" w:sz="4" w:space="0" w:color="000000"/>
              <w:right w:val="single" w:sz="4" w:space="0" w:color="000000"/>
            </w:tcBorders>
            <w:vAlign w:val="center"/>
          </w:tcPr>
          <w:p w14:paraId="0B7D3AD8" w14:textId="77777777" w:rsidR="00743D0F" w:rsidRPr="001D6DB2" w:rsidRDefault="00743D0F" w:rsidP="00743D0F">
            <w:pPr>
              <w:widowControl w:val="0"/>
              <w:spacing w:before="40" w:after="40" w:line="360" w:lineRule="exact"/>
              <w:rPr>
                <w:rFonts w:eastAsia="Times New Roman" w:cs="Times New Roman"/>
                <w:bCs/>
                <w:spacing w:val="-4"/>
                <w:szCs w:val="28"/>
              </w:rPr>
            </w:pPr>
            <w:r w:rsidRPr="001D6DB2">
              <w:rPr>
                <w:rFonts w:eastAsia="Times New Roman" w:cs="Times New Roman"/>
                <w:bCs/>
                <w:spacing w:val="-4"/>
                <w:szCs w:val="28"/>
              </w:rPr>
              <w:t>Máy xúc</w:t>
            </w:r>
          </w:p>
        </w:tc>
        <w:tc>
          <w:tcPr>
            <w:tcW w:w="1323" w:type="dxa"/>
            <w:tcBorders>
              <w:top w:val="single" w:sz="4" w:space="0" w:color="000000"/>
              <w:left w:val="single" w:sz="4" w:space="0" w:color="000000"/>
              <w:bottom w:val="single" w:sz="4" w:space="0" w:color="000000"/>
              <w:right w:val="single" w:sz="4" w:space="0" w:color="000000"/>
            </w:tcBorders>
            <w:vAlign w:val="bottom"/>
          </w:tcPr>
          <w:p w14:paraId="5E472883"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0,07</w:t>
            </w:r>
          </w:p>
        </w:tc>
        <w:tc>
          <w:tcPr>
            <w:tcW w:w="1323" w:type="dxa"/>
            <w:tcBorders>
              <w:top w:val="single" w:sz="4" w:space="0" w:color="000000"/>
              <w:left w:val="single" w:sz="4" w:space="0" w:color="000000"/>
              <w:bottom w:val="single" w:sz="4" w:space="0" w:color="000000"/>
              <w:right w:val="single" w:sz="4" w:space="0" w:color="000000"/>
            </w:tcBorders>
            <w:vAlign w:val="bottom"/>
          </w:tcPr>
          <w:p w14:paraId="6AEA24B2"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0,15</w:t>
            </w:r>
          </w:p>
        </w:tc>
        <w:tc>
          <w:tcPr>
            <w:tcW w:w="1371" w:type="dxa"/>
            <w:tcBorders>
              <w:top w:val="single" w:sz="4" w:space="0" w:color="000000"/>
              <w:left w:val="single" w:sz="4" w:space="0" w:color="000000"/>
              <w:bottom w:val="single" w:sz="4" w:space="0" w:color="000000"/>
              <w:right w:val="single" w:sz="4" w:space="0" w:color="000000"/>
            </w:tcBorders>
            <w:vAlign w:val="bottom"/>
          </w:tcPr>
          <w:p w14:paraId="338EAB37"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1,33</w:t>
            </w:r>
          </w:p>
        </w:tc>
        <w:tc>
          <w:tcPr>
            <w:tcW w:w="1371" w:type="dxa"/>
            <w:tcBorders>
              <w:top w:val="single" w:sz="4" w:space="0" w:color="000000"/>
              <w:left w:val="single" w:sz="4" w:space="0" w:color="000000"/>
              <w:bottom w:val="single" w:sz="4" w:space="0" w:color="000000"/>
              <w:right w:val="single" w:sz="4" w:space="0" w:color="000000"/>
            </w:tcBorders>
            <w:vAlign w:val="bottom"/>
          </w:tcPr>
          <w:p w14:paraId="034B1BD9"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0,57</w:t>
            </w:r>
          </w:p>
        </w:tc>
        <w:tc>
          <w:tcPr>
            <w:tcW w:w="1324" w:type="dxa"/>
            <w:tcBorders>
              <w:top w:val="single" w:sz="4" w:space="0" w:color="000000"/>
              <w:left w:val="single" w:sz="4" w:space="0" w:color="000000"/>
              <w:bottom w:val="single" w:sz="4" w:space="0" w:color="000000"/>
              <w:right w:val="single" w:sz="4" w:space="0" w:color="000000"/>
            </w:tcBorders>
            <w:vAlign w:val="bottom"/>
          </w:tcPr>
          <w:p w14:paraId="73781684" w14:textId="77777777" w:rsidR="00743D0F" w:rsidRPr="001D6DB2" w:rsidRDefault="00743D0F" w:rsidP="00743D0F">
            <w:pPr>
              <w:widowControl w:val="0"/>
              <w:spacing w:before="40" w:after="40" w:line="360" w:lineRule="exact"/>
              <w:jc w:val="center"/>
              <w:rPr>
                <w:rFonts w:eastAsia="Times New Roman" w:cs="Times New Roman"/>
                <w:bCs/>
                <w:spacing w:val="-4"/>
                <w:szCs w:val="28"/>
              </w:rPr>
            </w:pPr>
            <w:r w:rsidRPr="001D6DB2">
              <w:rPr>
                <w:rFonts w:eastAsia="Times New Roman" w:cs="Times New Roman"/>
                <w:bCs/>
                <w:spacing w:val="-4"/>
                <w:szCs w:val="28"/>
              </w:rPr>
              <w:t>0,06</w:t>
            </w:r>
          </w:p>
        </w:tc>
      </w:tr>
      <w:tr w:rsidR="00743D0F" w:rsidRPr="001D6DB2" w14:paraId="59B5AD7C" w14:textId="77777777" w:rsidTr="00743D0F">
        <w:trPr>
          <w:jc w:val="center"/>
        </w:trPr>
        <w:tc>
          <w:tcPr>
            <w:tcW w:w="2621" w:type="dxa"/>
            <w:gridSpan w:val="2"/>
            <w:tcBorders>
              <w:top w:val="single" w:sz="4" w:space="0" w:color="000000"/>
              <w:left w:val="single" w:sz="4" w:space="0" w:color="000000"/>
              <w:bottom w:val="single" w:sz="4" w:space="0" w:color="000000"/>
              <w:right w:val="single" w:sz="4" w:space="0" w:color="000000"/>
            </w:tcBorders>
            <w:vAlign w:val="center"/>
          </w:tcPr>
          <w:p w14:paraId="0D3EABB6"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Tổng cộng (kg/ngày)</w:t>
            </w:r>
          </w:p>
        </w:tc>
        <w:tc>
          <w:tcPr>
            <w:tcW w:w="1323" w:type="dxa"/>
            <w:tcBorders>
              <w:top w:val="single" w:sz="4" w:space="0" w:color="000000"/>
              <w:left w:val="single" w:sz="4" w:space="0" w:color="000000"/>
              <w:bottom w:val="single" w:sz="4" w:space="0" w:color="000000"/>
              <w:right w:val="single" w:sz="4" w:space="0" w:color="000000"/>
            </w:tcBorders>
            <w:vAlign w:val="center"/>
          </w:tcPr>
          <w:p w14:paraId="384E299A"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0,21</w:t>
            </w:r>
          </w:p>
        </w:tc>
        <w:tc>
          <w:tcPr>
            <w:tcW w:w="1323" w:type="dxa"/>
            <w:tcBorders>
              <w:top w:val="single" w:sz="4" w:space="0" w:color="000000"/>
              <w:left w:val="single" w:sz="4" w:space="0" w:color="000000"/>
              <w:bottom w:val="single" w:sz="4" w:space="0" w:color="000000"/>
              <w:right w:val="single" w:sz="4" w:space="0" w:color="000000"/>
            </w:tcBorders>
            <w:vAlign w:val="center"/>
          </w:tcPr>
          <w:p w14:paraId="299ED389"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0,31</w:t>
            </w:r>
          </w:p>
        </w:tc>
        <w:tc>
          <w:tcPr>
            <w:tcW w:w="1371" w:type="dxa"/>
            <w:tcBorders>
              <w:top w:val="single" w:sz="4" w:space="0" w:color="000000"/>
              <w:left w:val="single" w:sz="4" w:space="0" w:color="000000"/>
              <w:bottom w:val="single" w:sz="4" w:space="0" w:color="000000"/>
              <w:right w:val="single" w:sz="4" w:space="0" w:color="000000"/>
            </w:tcBorders>
            <w:vAlign w:val="center"/>
          </w:tcPr>
          <w:p w14:paraId="4D25F966"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2,70</w:t>
            </w:r>
          </w:p>
        </w:tc>
        <w:tc>
          <w:tcPr>
            <w:tcW w:w="1371" w:type="dxa"/>
            <w:tcBorders>
              <w:top w:val="single" w:sz="4" w:space="0" w:color="000000"/>
              <w:left w:val="single" w:sz="4" w:space="0" w:color="000000"/>
              <w:bottom w:val="single" w:sz="4" w:space="0" w:color="000000"/>
              <w:right w:val="single" w:sz="4" w:space="0" w:color="000000"/>
            </w:tcBorders>
            <w:vAlign w:val="center"/>
          </w:tcPr>
          <w:p w14:paraId="44DD9499"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1,02</w:t>
            </w:r>
          </w:p>
        </w:tc>
        <w:tc>
          <w:tcPr>
            <w:tcW w:w="1324" w:type="dxa"/>
            <w:tcBorders>
              <w:top w:val="single" w:sz="4" w:space="0" w:color="000000"/>
              <w:left w:val="single" w:sz="4" w:space="0" w:color="000000"/>
              <w:bottom w:val="single" w:sz="4" w:space="0" w:color="000000"/>
              <w:right w:val="single" w:sz="4" w:space="0" w:color="000000"/>
            </w:tcBorders>
            <w:vAlign w:val="center"/>
          </w:tcPr>
          <w:p w14:paraId="039A838F"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0,16</w:t>
            </w:r>
          </w:p>
        </w:tc>
      </w:tr>
      <w:tr w:rsidR="00743D0F" w:rsidRPr="001D6DB2" w14:paraId="26515293" w14:textId="77777777" w:rsidTr="00743D0F">
        <w:trPr>
          <w:jc w:val="center"/>
        </w:trPr>
        <w:tc>
          <w:tcPr>
            <w:tcW w:w="2621" w:type="dxa"/>
            <w:gridSpan w:val="2"/>
            <w:tcBorders>
              <w:top w:val="single" w:sz="4" w:space="0" w:color="000000"/>
              <w:left w:val="single" w:sz="4" w:space="0" w:color="000000"/>
              <w:bottom w:val="single" w:sz="4" w:space="0" w:color="000000"/>
              <w:right w:val="single" w:sz="4" w:space="0" w:color="000000"/>
            </w:tcBorders>
            <w:vAlign w:val="center"/>
          </w:tcPr>
          <w:p w14:paraId="29CD5227"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Tổng cộng (mg/s)</w:t>
            </w:r>
          </w:p>
        </w:tc>
        <w:tc>
          <w:tcPr>
            <w:tcW w:w="1323" w:type="dxa"/>
            <w:tcBorders>
              <w:top w:val="single" w:sz="4" w:space="0" w:color="000000"/>
              <w:left w:val="single" w:sz="4" w:space="0" w:color="000000"/>
              <w:bottom w:val="single" w:sz="4" w:space="0" w:color="000000"/>
              <w:right w:val="single" w:sz="4" w:space="0" w:color="000000"/>
            </w:tcBorders>
            <w:vAlign w:val="bottom"/>
          </w:tcPr>
          <w:p w14:paraId="44D56F6B"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7,29</w:t>
            </w:r>
          </w:p>
        </w:tc>
        <w:tc>
          <w:tcPr>
            <w:tcW w:w="1323" w:type="dxa"/>
            <w:tcBorders>
              <w:top w:val="single" w:sz="4" w:space="0" w:color="000000"/>
              <w:left w:val="single" w:sz="4" w:space="0" w:color="000000"/>
              <w:bottom w:val="single" w:sz="4" w:space="0" w:color="000000"/>
              <w:right w:val="single" w:sz="4" w:space="0" w:color="000000"/>
            </w:tcBorders>
            <w:vAlign w:val="bottom"/>
          </w:tcPr>
          <w:p w14:paraId="4B204020"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10,76</w:t>
            </w:r>
          </w:p>
        </w:tc>
        <w:tc>
          <w:tcPr>
            <w:tcW w:w="1371" w:type="dxa"/>
            <w:tcBorders>
              <w:top w:val="single" w:sz="4" w:space="0" w:color="000000"/>
              <w:left w:val="single" w:sz="4" w:space="0" w:color="000000"/>
              <w:bottom w:val="single" w:sz="4" w:space="0" w:color="000000"/>
              <w:right w:val="single" w:sz="4" w:space="0" w:color="000000"/>
            </w:tcBorders>
            <w:vAlign w:val="bottom"/>
          </w:tcPr>
          <w:p w14:paraId="2F48E6D0"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93,69</w:t>
            </w:r>
          </w:p>
        </w:tc>
        <w:tc>
          <w:tcPr>
            <w:tcW w:w="1371" w:type="dxa"/>
            <w:tcBorders>
              <w:top w:val="single" w:sz="4" w:space="0" w:color="000000"/>
              <w:left w:val="single" w:sz="4" w:space="0" w:color="000000"/>
              <w:bottom w:val="single" w:sz="4" w:space="0" w:color="000000"/>
              <w:right w:val="single" w:sz="4" w:space="0" w:color="000000"/>
            </w:tcBorders>
            <w:vAlign w:val="bottom"/>
          </w:tcPr>
          <w:p w14:paraId="1ACB9594"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35,40</w:t>
            </w:r>
          </w:p>
        </w:tc>
        <w:tc>
          <w:tcPr>
            <w:tcW w:w="1324" w:type="dxa"/>
            <w:tcBorders>
              <w:top w:val="single" w:sz="4" w:space="0" w:color="000000"/>
              <w:left w:val="single" w:sz="4" w:space="0" w:color="000000"/>
              <w:bottom w:val="single" w:sz="4" w:space="0" w:color="000000"/>
              <w:right w:val="single" w:sz="4" w:space="0" w:color="000000"/>
            </w:tcBorders>
            <w:vAlign w:val="bottom"/>
          </w:tcPr>
          <w:p w14:paraId="0F360458" w14:textId="77777777" w:rsidR="00743D0F" w:rsidRPr="001D6DB2" w:rsidRDefault="00743D0F" w:rsidP="00743D0F">
            <w:pPr>
              <w:widowControl w:val="0"/>
              <w:spacing w:before="40" w:after="40" w:line="360" w:lineRule="exact"/>
              <w:jc w:val="center"/>
              <w:rPr>
                <w:rFonts w:eastAsia="Times New Roman" w:cs="Times New Roman"/>
                <w:b/>
                <w:bCs/>
                <w:spacing w:val="-4"/>
                <w:szCs w:val="28"/>
              </w:rPr>
            </w:pPr>
            <w:r w:rsidRPr="001D6DB2">
              <w:rPr>
                <w:rFonts w:eastAsia="Times New Roman" w:cs="Times New Roman"/>
                <w:b/>
                <w:bCs/>
                <w:spacing w:val="-4"/>
                <w:szCs w:val="28"/>
              </w:rPr>
              <w:t>5,55</w:t>
            </w:r>
          </w:p>
        </w:tc>
      </w:tr>
    </w:tbl>
    <w:p w14:paraId="18D9AA7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14:paraId="716E7C7C" w14:textId="77777777" w:rsidR="00743D0F" w:rsidRPr="001D6DB2" w:rsidRDefault="00743D0F" w:rsidP="00743D0F">
      <w:pPr>
        <w:widowControl w:val="0"/>
        <w:spacing w:before="60" w:after="0" w:line="312" w:lineRule="auto"/>
        <w:rPr>
          <w:rFonts w:eastAsia="Times New Roman" w:cs="Times New Roman"/>
          <w:spacing w:val="-2"/>
          <w:szCs w:val="28"/>
        </w:rPr>
      </w:pPr>
      <w:r w:rsidRPr="001D6DB2">
        <w:rPr>
          <w:rFonts w:eastAsia="Times New Roman" w:cs="Times New Roman"/>
          <w:spacing w:val="-2"/>
          <w:szCs w:val="28"/>
        </w:rPr>
        <w:t>C(x, y, z) = {E/(2</w:t>
      </w:r>
      <w:r w:rsidRPr="001D6DB2">
        <w:rPr>
          <w:rFonts w:eastAsia="Times New Roman" w:cs="Times New Roman"/>
          <w:spacing w:val="-2"/>
          <w:szCs w:val="28"/>
          <w:lang w:val="nl-NL"/>
        </w:rPr>
        <w:t>π</w:t>
      </w:r>
      <w:r w:rsidRPr="001D6DB2">
        <w:rPr>
          <w:rFonts w:eastAsia="Times New Roman" w:cs="Times New Roman"/>
          <w:spacing w:val="-2"/>
          <w:szCs w:val="28"/>
        </w:rPr>
        <w:t>U</w:t>
      </w:r>
      <w:r w:rsidRPr="001D6DB2">
        <w:rPr>
          <w:rFonts w:eastAsia="Times New Roman" w:cs="Times New Roman"/>
          <w:spacing w:val="-2"/>
          <w:szCs w:val="28"/>
          <w:lang w:val="nl-NL"/>
        </w:rPr>
        <w:t>σ</w:t>
      </w:r>
      <w:r w:rsidRPr="001D6DB2">
        <w:rPr>
          <w:rFonts w:eastAsia="Times New Roman" w:cs="Times New Roman"/>
          <w:spacing w:val="-2"/>
          <w:szCs w:val="28"/>
          <w:vertAlign w:val="subscript"/>
        </w:rPr>
        <w:t>y</w:t>
      </w:r>
      <w:r w:rsidRPr="001D6DB2">
        <w:rPr>
          <w:rFonts w:eastAsia="Times New Roman" w:cs="Times New Roman"/>
          <w:spacing w:val="-2"/>
          <w:szCs w:val="28"/>
        </w:rPr>
        <w:t xml:space="preserve"> </w:t>
      </w:r>
      <w:r w:rsidRPr="001D6DB2">
        <w:rPr>
          <w:rFonts w:eastAsia="Times New Roman" w:cs="Times New Roman"/>
          <w:spacing w:val="-2"/>
          <w:szCs w:val="28"/>
          <w:lang w:val="nl-NL"/>
        </w:rPr>
        <w:t>σ</w:t>
      </w:r>
      <w:r w:rsidRPr="001D6DB2">
        <w:rPr>
          <w:rFonts w:eastAsia="Times New Roman" w:cs="Times New Roman"/>
          <w:spacing w:val="-2"/>
          <w:szCs w:val="28"/>
          <w:vertAlign w:val="subscript"/>
        </w:rPr>
        <w:t>z</w:t>
      </w:r>
      <w:r w:rsidRPr="001D6DB2">
        <w:rPr>
          <w:rFonts w:eastAsia="Times New Roman" w:cs="Times New Roman"/>
          <w:spacing w:val="-2"/>
          <w:szCs w:val="28"/>
        </w:rPr>
        <w:t>)} exp (-y</w:t>
      </w:r>
      <w:r w:rsidRPr="001D6DB2">
        <w:rPr>
          <w:rFonts w:eastAsia="Times New Roman" w:cs="Times New Roman"/>
          <w:spacing w:val="-2"/>
          <w:szCs w:val="28"/>
          <w:vertAlign w:val="superscript"/>
        </w:rPr>
        <w:t>2</w:t>
      </w:r>
      <w:r w:rsidRPr="001D6DB2">
        <w:rPr>
          <w:rFonts w:eastAsia="Times New Roman" w:cs="Times New Roman"/>
          <w:spacing w:val="-2"/>
          <w:szCs w:val="28"/>
        </w:rPr>
        <w:t>/2</w:t>
      </w:r>
      <w:r w:rsidRPr="001D6DB2">
        <w:rPr>
          <w:rFonts w:eastAsia="Times New Roman" w:cs="Times New Roman"/>
          <w:spacing w:val="-2"/>
          <w:szCs w:val="28"/>
          <w:lang w:val="nl-NL"/>
        </w:rPr>
        <w:t>σ</w:t>
      </w:r>
      <w:r w:rsidRPr="001D6DB2">
        <w:rPr>
          <w:rFonts w:eastAsia="Times New Roman" w:cs="Times New Roman"/>
          <w:spacing w:val="-2"/>
          <w:szCs w:val="28"/>
          <w:vertAlign w:val="subscript"/>
        </w:rPr>
        <w:t>y</w:t>
      </w:r>
      <w:r w:rsidRPr="001D6DB2">
        <w:rPr>
          <w:rFonts w:eastAsia="Times New Roman" w:cs="Times New Roman"/>
          <w:spacing w:val="-2"/>
          <w:szCs w:val="28"/>
          <w:vertAlign w:val="superscript"/>
        </w:rPr>
        <w:t>2</w:t>
      </w:r>
      <w:r w:rsidRPr="001D6DB2">
        <w:rPr>
          <w:rFonts w:eastAsia="Times New Roman" w:cs="Times New Roman"/>
          <w:spacing w:val="-2"/>
          <w:szCs w:val="28"/>
        </w:rPr>
        <w:t>)[exp {- (Z - H)</w:t>
      </w:r>
      <w:r w:rsidRPr="001D6DB2">
        <w:rPr>
          <w:rFonts w:eastAsia="Times New Roman" w:cs="Times New Roman"/>
          <w:spacing w:val="-2"/>
          <w:szCs w:val="28"/>
          <w:vertAlign w:val="superscript"/>
        </w:rPr>
        <w:t>2</w:t>
      </w:r>
      <w:r w:rsidRPr="001D6DB2">
        <w:rPr>
          <w:rFonts w:eastAsia="Times New Roman" w:cs="Times New Roman"/>
          <w:spacing w:val="-2"/>
          <w:szCs w:val="28"/>
        </w:rPr>
        <w:t>/2</w:t>
      </w:r>
      <w:r w:rsidRPr="001D6DB2">
        <w:rPr>
          <w:rFonts w:eastAsia="Times New Roman" w:cs="Times New Roman"/>
          <w:spacing w:val="-2"/>
          <w:szCs w:val="28"/>
          <w:lang w:val="nl-NL"/>
        </w:rPr>
        <w:t>σ</w:t>
      </w:r>
      <w:r w:rsidRPr="001D6DB2">
        <w:rPr>
          <w:rFonts w:eastAsia="Times New Roman" w:cs="Times New Roman"/>
          <w:spacing w:val="-2"/>
          <w:szCs w:val="28"/>
          <w:vertAlign w:val="subscript"/>
        </w:rPr>
        <w:t>z</w:t>
      </w:r>
      <w:r w:rsidRPr="001D6DB2">
        <w:rPr>
          <w:rFonts w:eastAsia="Times New Roman" w:cs="Times New Roman"/>
          <w:spacing w:val="-2"/>
          <w:szCs w:val="28"/>
          <w:vertAlign w:val="superscript"/>
        </w:rPr>
        <w:t>2</w:t>
      </w:r>
      <w:r w:rsidRPr="001D6DB2">
        <w:rPr>
          <w:rFonts w:eastAsia="Times New Roman" w:cs="Times New Roman"/>
          <w:spacing w:val="-2"/>
          <w:szCs w:val="28"/>
        </w:rPr>
        <w:t>)}+ exp{-(Z + H)</w:t>
      </w:r>
      <w:r w:rsidRPr="001D6DB2">
        <w:rPr>
          <w:rFonts w:eastAsia="Times New Roman" w:cs="Times New Roman"/>
          <w:spacing w:val="-2"/>
          <w:szCs w:val="28"/>
          <w:vertAlign w:val="superscript"/>
        </w:rPr>
        <w:t>2</w:t>
      </w:r>
      <w:r w:rsidRPr="001D6DB2">
        <w:rPr>
          <w:rFonts w:eastAsia="Times New Roman" w:cs="Times New Roman"/>
          <w:spacing w:val="-2"/>
          <w:szCs w:val="28"/>
        </w:rPr>
        <w:t>/2</w:t>
      </w:r>
      <w:r w:rsidRPr="001D6DB2">
        <w:rPr>
          <w:rFonts w:eastAsia="Times New Roman" w:cs="Times New Roman"/>
          <w:spacing w:val="-2"/>
          <w:szCs w:val="28"/>
          <w:lang w:val="nl-NL"/>
        </w:rPr>
        <w:t>σ</w:t>
      </w:r>
      <w:r w:rsidRPr="001D6DB2">
        <w:rPr>
          <w:rFonts w:eastAsia="Times New Roman" w:cs="Times New Roman"/>
          <w:spacing w:val="-2"/>
          <w:szCs w:val="28"/>
          <w:vertAlign w:val="subscript"/>
        </w:rPr>
        <w:t>z</w:t>
      </w:r>
      <w:r w:rsidRPr="001D6DB2">
        <w:rPr>
          <w:rFonts w:eastAsia="Times New Roman" w:cs="Times New Roman"/>
          <w:spacing w:val="-2"/>
          <w:szCs w:val="28"/>
          <w:vertAlign w:val="superscript"/>
        </w:rPr>
        <w:t>2</w:t>
      </w:r>
      <w:r w:rsidRPr="001D6DB2">
        <w:rPr>
          <w:rFonts w:eastAsia="Times New Roman" w:cs="Times New Roman"/>
          <w:spacing w:val="-2"/>
          <w:szCs w:val="28"/>
        </w:rPr>
        <w:t>)}] (1)</w:t>
      </w:r>
    </w:p>
    <w:p w14:paraId="36AAA3A6"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Trong đó: </w:t>
      </w:r>
    </w:p>
    <w:p w14:paraId="4B54E1DC"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C (x, y, z): nồng độ (CO, NO</w:t>
      </w:r>
      <w:r w:rsidRPr="001D6DB2">
        <w:rPr>
          <w:rFonts w:eastAsia="Times New Roman" w:cs="Times New Roman"/>
          <w:spacing w:val="-4"/>
          <w:szCs w:val="28"/>
          <w:vertAlign w:val="subscript"/>
        </w:rPr>
        <w:t>x</w:t>
      </w:r>
      <w:r w:rsidRPr="001D6DB2">
        <w:rPr>
          <w:rFonts w:eastAsia="Times New Roman" w:cs="Times New Roman"/>
          <w:spacing w:val="-4"/>
          <w:szCs w:val="28"/>
        </w:rPr>
        <w:t>, TSP, SO</w:t>
      </w:r>
      <w:r w:rsidRPr="001D6DB2">
        <w:rPr>
          <w:rFonts w:eastAsia="Times New Roman" w:cs="Times New Roman"/>
          <w:spacing w:val="-4"/>
          <w:szCs w:val="28"/>
          <w:vertAlign w:val="subscript"/>
        </w:rPr>
        <w:t>2</w:t>
      </w:r>
      <w:r w:rsidRPr="001D6DB2">
        <w:rPr>
          <w:rFonts w:eastAsia="Times New Roman" w:cs="Times New Roman"/>
          <w:spacing w:val="-4"/>
          <w:szCs w:val="28"/>
        </w:rPr>
        <w:t>, VOCs) tại vị trí (x, y, z) (mg/m</w:t>
      </w:r>
      <w:r w:rsidRPr="001D6DB2">
        <w:rPr>
          <w:rFonts w:eastAsia="Times New Roman" w:cs="Times New Roman"/>
          <w:spacing w:val="-4"/>
          <w:szCs w:val="28"/>
          <w:vertAlign w:val="superscript"/>
        </w:rPr>
        <w:t>3</w:t>
      </w:r>
      <w:r w:rsidRPr="001D6DB2">
        <w:rPr>
          <w:rFonts w:eastAsia="Times New Roman" w:cs="Times New Roman"/>
          <w:spacing w:val="-4"/>
          <w:szCs w:val="28"/>
        </w:rPr>
        <w:t>).</w:t>
      </w:r>
    </w:p>
    <w:p w14:paraId="1269848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E: Tải lượng phát thải (CO, NO</w:t>
      </w:r>
      <w:r w:rsidRPr="001D6DB2">
        <w:rPr>
          <w:rFonts w:eastAsia="Times New Roman" w:cs="Times New Roman"/>
          <w:spacing w:val="-4"/>
          <w:szCs w:val="28"/>
          <w:vertAlign w:val="subscript"/>
        </w:rPr>
        <w:t>x</w:t>
      </w:r>
      <w:r w:rsidRPr="001D6DB2">
        <w:rPr>
          <w:rFonts w:eastAsia="Times New Roman" w:cs="Times New Roman"/>
          <w:spacing w:val="-4"/>
          <w:szCs w:val="28"/>
        </w:rPr>
        <w:t>, TSP, SO</w:t>
      </w:r>
      <w:r w:rsidRPr="001D6DB2">
        <w:rPr>
          <w:rFonts w:eastAsia="Times New Roman" w:cs="Times New Roman"/>
          <w:spacing w:val="-4"/>
          <w:szCs w:val="28"/>
          <w:vertAlign w:val="subscript"/>
        </w:rPr>
        <w:t>2</w:t>
      </w:r>
      <w:r w:rsidRPr="001D6DB2">
        <w:rPr>
          <w:rFonts w:eastAsia="Times New Roman" w:cs="Times New Roman"/>
          <w:spacing w:val="-4"/>
          <w:szCs w:val="28"/>
        </w:rPr>
        <w:t>, VOCs) (mg/s) (theo Bảng 3.6).</w:t>
      </w:r>
    </w:p>
    <w:p w14:paraId="750CD23A"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U: tốc độ gió trung bình 2,9 (m/s).</w:t>
      </w:r>
    </w:p>
    <w:p w14:paraId="07E9EFF6"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H: chiều cao của nguồn phát (m), tính ở độ cao 2m.</w:t>
      </w:r>
    </w:p>
    <w:p w14:paraId="34A771A1"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x: khoảng cách theo hướng gió thổi dọc theo hướng gió (km).</w:t>
      </w:r>
    </w:p>
    <w:p w14:paraId="16BF0F59"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y: khoảng cách ngang tại góc vuông với trục x. Giả thiết tính nồng độ chỉ phát tán theo hướng gió hay tính cho một lớp khí thì khi đó y = 0.</w:t>
      </w:r>
    </w:p>
    <w:p w14:paraId="3ABC855A"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z: chiều cao điểm tính (m). Khi xác định nồng độ chất ô nhiễm gần mặt đất (phạm vi con người sinh sống và hệ sinh thái tồn tại) thì z = 0.</w:t>
      </w:r>
    </w:p>
    <w:p w14:paraId="6D54942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σ</w:t>
      </w:r>
      <w:r w:rsidRPr="001D6DB2">
        <w:rPr>
          <w:rFonts w:eastAsia="Times New Roman" w:cs="Times New Roman"/>
          <w:spacing w:val="-4"/>
          <w:szCs w:val="28"/>
          <w:vertAlign w:val="subscript"/>
          <w:lang w:val="nl-NL"/>
        </w:rPr>
        <w:t>y</w:t>
      </w:r>
      <w:r w:rsidRPr="001D6DB2">
        <w:rPr>
          <w:rFonts w:eastAsia="Times New Roman" w:cs="Times New Roman"/>
          <w:spacing w:val="-4"/>
          <w:szCs w:val="28"/>
          <w:lang w:val="nl-NL"/>
        </w:rPr>
        <w:t>, σ</w:t>
      </w:r>
      <w:r w:rsidRPr="001D6DB2">
        <w:rPr>
          <w:rFonts w:eastAsia="Times New Roman" w:cs="Times New Roman"/>
          <w:spacing w:val="-4"/>
          <w:szCs w:val="28"/>
          <w:vertAlign w:val="subscript"/>
          <w:lang w:val="nl-NL"/>
        </w:rPr>
        <w:t>z</w:t>
      </w:r>
      <w:r w:rsidRPr="001D6DB2">
        <w:rPr>
          <w:rFonts w:eastAsia="Times New Roman" w:cs="Times New Roman"/>
          <w:spacing w:val="-4"/>
          <w:szCs w:val="28"/>
          <w:lang w:val="nl-NL"/>
        </w:rPr>
        <w:t>: hệ số khuyếch tán rộng theo chiều (y) và chiều thẳng đứng (z) (m).</w:t>
      </w:r>
    </w:p>
    <w:p w14:paraId="60C385E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t>Với x ≤ 1 km σ</w:t>
      </w:r>
      <w:r w:rsidRPr="001D6DB2">
        <w:rPr>
          <w:rFonts w:eastAsia="Times New Roman" w:cs="Times New Roman"/>
          <w:spacing w:val="-4"/>
          <w:szCs w:val="28"/>
          <w:vertAlign w:val="subscript"/>
          <w:lang w:val="nl-NL"/>
        </w:rPr>
        <w:t>z</w:t>
      </w:r>
      <w:r w:rsidRPr="001D6DB2">
        <w:rPr>
          <w:rFonts w:eastAsia="Times New Roman" w:cs="Times New Roman"/>
          <w:spacing w:val="-4"/>
          <w:szCs w:val="28"/>
          <w:lang w:val="nl-NL"/>
        </w:rPr>
        <w:t xml:space="preserve"> = 106,6 x1,149 + 3,3 </w:t>
      </w:r>
    </w:p>
    <w:p w14:paraId="47F61AD5" w14:textId="77777777" w:rsidR="00743D0F" w:rsidRPr="001D6DB2" w:rsidRDefault="00743D0F" w:rsidP="00743D0F">
      <w:pPr>
        <w:widowControl w:val="0"/>
        <w:spacing w:before="60" w:after="60" w:line="360" w:lineRule="exact"/>
        <w:ind w:firstLine="720"/>
        <w:jc w:val="both"/>
        <w:rPr>
          <w:rFonts w:eastAsia="Times New Roman" w:cs="Times New Roman"/>
          <w:szCs w:val="28"/>
          <w:lang w:val="nl-NL"/>
        </w:rPr>
      </w:pPr>
      <w:r w:rsidRPr="001D6DB2">
        <w:rPr>
          <w:rFonts w:eastAsia="Times New Roman" w:cs="Times New Roman"/>
          <w:szCs w:val="28"/>
          <w:lang w:val="nl-NL"/>
        </w:rPr>
        <w:t>σ</w:t>
      </w:r>
      <w:r w:rsidRPr="001D6DB2">
        <w:rPr>
          <w:rFonts w:eastAsia="Times New Roman" w:cs="Times New Roman"/>
          <w:szCs w:val="28"/>
          <w:vertAlign w:val="subscript"/>
          <w:lang w:val="nl-NL"/>
        </w:rPr>
        <w:t>y</w:t>
      </w:r>
      <w:r w:rsidRPr="001D6DB2">
        <w:rPr>
          <w:rFonts w:eastAsia="Times New Roman" w:cs="Times New Roman"/>
          <w:szCs w:val="28"/>
          <w:lang w:val="nl-NL"/>
        </w:rPr>
        <w:t xml:space="preserve"> = 156*x</w:t>
      </w:r>
      <w:r w:rsidRPr="001D6DB2">
        <w:rPr>
          <w:rFonts w:eastAsia="Times New Roman" w:cs="Times New Roman"/>
          <w:szCs w:val="28"/>
          <w:vertAlign w:val="superscript"/>
          <w:lang w:val="nl-NL"/>
        </w:rPr>
        <w:t>0,894</w:t>
      </w:r>
      <w:r w:rsidRPr="001D6DB2">
        <w:rPr>
          <w:rFonts w:eastAsia="Times New Roman" w:cs="Times New Roman"/>
          <w:szCs w:val="28"/>
          <w:lang w:val="nl-NL"/>
        </w:rPr>
        <w:t>: với cấp độ khí quyển ở mức không ổn định vừa (mức B</w:t>
      </w:r>
      <w:r w:rsidRPr="001D6DB2">
        <w:rPr>
          <w:rFonts w:eastAsia="Times New Roman" w:cs="Times New Roman"/>
          <w:w w:val="96"/>
          <w:szCs w:val="28"/>
          <w:lang w:val="nl-NL"/>
        </w:rPr>
        <w:t>)</w:t>
      </w:r>
    </w:p>
    <w:p w14:paraId="477044A1"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nl-NL"/>
        </w:rPr>
      </w:pPr>
      <w:r w:rsidRPr="001D6DB2">
        <w:rPr>
          <w:rFonts w:eastAsia="Times New Roman" w:cs="Times New Roman"/>
          <w:spacing w:val="-4"/>
          <w:szCs w:val="28"/>
          <w:lang w:val="nl-NL"/>
        </w:rPr>
        <w:lastRenderedPageBreak/>
        <w:t>Trên cơ sở công thức (1), thay giá trị các thông số đã có và từng thông số khoảng cách x ta có bảng kết quả tính toán nồng độ như sau:</w:t>
      </w:r>
      <w:bookmarkStart w:id="359" w:name="_Toc490211946"/>
      <w:bookmarkStart w:id="360" w:name="_Toc11767168"/>
      <w:bookmarkStart w:id="361" w:name="_Toc17098375"/>
      <w:bookmarkStart w:id="362" w:name="_Toc17098664"/>
      <w:bookmarkStart w:id="363" w:name="_Toc17724582"/>
    </w:p>
    <w:p w14:paraId="3905B9DE" w14:textId="77777777" w:rsidR="00743D0F" w:rsidRPr="001D6DB2" w:rsidRDefault="00743D0F" w:rsidP="00743D0F">
      <w:pPr>
        <w:pStyle w:val="Caption"/>
        <w:ind w:firstLine="0"/>
        <w:rPr>
          <w:rFonts w:eastAsia="Cordia New"/>
          <w:bCs/>
          <w:iCs w:val="0"/>
          <w:szCs w:val="28"/>
          <w:lang w:val="nl-NL"/>
        </w:rPr>
      </w:pPr>
      <w:bookmarkStart w:id="364" w:name="_Toc88137478"/>
      <w:bookmarkStart w:id="365" w:name="_Toc129956394"/>
      <w:bookmarkStart w:id="366" w:name="_Toc136599147"/>
      <w:bookmarkEnd w:id="359"/>
      <w:bookmarkEnd w:id="360"/>
      <w:bookmarkEnd w:id="361"/>
      <w:bookmarkEnd w:id="362"/>
      <w:bookmarkEnd w:id="363"/>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7</w:t>
      </w:r>
      <w:r w:rsidRPr="001D6DB2">
        <w:rPr>
          <w:noProof/>
          <w:szCs w:val="28"/>
        </w:rPr>
        <w:fldChar w:fldCharType="end"/>
      </w:r>
      <w:r w:rsidRPr="001D6DB2">
        <w:rPr>
          <w:szCs w:val="28"/>
        </w:rPr>
        <w:t xml:space="preserve">. </w:t>
      </w:r>
      <w:r w:rsidRPr="001D6DB2">
        <w:rPr>
          <w:rFonts w:eastAsia="Cordia New"/>
          <w:b w:val="0"/>
          <w:szCs w:val="28"/>
          <w:lang w:val="nl-NL"/>
        </w:rPr>
        <w:t>Nồng độ các chất ô nhiễm do máy thi công tại khu vực công trường</w:t>
      </w:r>
      <w:r w:rsidRPr="001D6DB2">
        <w:rPr>
          <w:rFonts w:eastAsia="Cordia New"/>
          <w:szCs w:val="28"/>
          <w:lang w:val="nl-NL"/>
        </w:rPr>
        <w:br/>
      </w:r>
      <w:r w:rsidRPr="001D6DB2">
        <w:rPr>
          <w:rFonts w:eastAsia="Cordia New"/>
          <w:bCs/>
          <w:szCs w:val="28"/>
          <w:lang w:val="nl-NL"/>
        </w:rPr>
        <w:t xml:space="preserve">                                                                                             (đơn vị: mg/m</w:t>
      </w:r>
      <w:r w:rsidRPr="001D6DB2">
        <w:rPr>
          <w:rFonts w:eastAsia="Cordia New"/>
          <w:bCs/>
          <w:szCs w:val="28"/>
          <w:vertAlign w:val="superscript"/>
          <w:lang w:val="nl-NL"/>
        </w:rPr>
        <w:t>3</w:t>
      </w:r>
      <w:r w:rsidRPr="001D6DB2">
        <w:rPr>
          <w:rFonts w:eastAsia="Cordia New"/>
          <w:bCs/>
          <w:szCs w:val="28"/>
          <w:lang w:val="nl-NL"/>
        </w:rPr>
        <w:t>)</w:t>
      </w:r>
      <w:bookmarkEnd w:id="364"/>
      <w:bookmarkEnd w:id="365"/>
      <w:bookmarkEnd w:id="36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6"/>
        <w:gridCol w:w="931"/>
        <w:gridCol w:w="913"/>
        <w:gridCol w:w="900"/>
        <w:gridCol w:w="916"/>
        <w:gridCol w:w="922"/>
        <w:gridCol w:w="936"/>
        <w:gridCol w:w="2347"/>
      </w:tblGrid>
      <w:tr w:rsidR="00743D0F" w:rsidRPr="001D6DB2" w14:paraId="32404870" w14:textId="77777777" w:rsidTr="00743D0F">
        <w:trPr>
          <w:trHeight w:val="485"/>
          <w:jc w:val="center"/>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2BB84A46"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Chỉ tiêu</w:t>
            </w:r>
          </w:p>
        </w:tc>
        <w:tc>
          <w:tcPr>
            <w:tcW w:w="5518" w:type="dxa"/>
            <w:gridSpan w:val="6"/>
            <w:tcBorders>
              <w:top w:val="single" w:sz="4" w:space="0" w:color="000000"/>
              <w:left w:val="single" w:sz="4" w:space="0" w:color="000000"/>
              <w:bottom w:val="single" w:sz="4" w:space="0" w:color="000000"/>
              <w:right w:val="single" w:sz="4" w:space="0" w:color="000000"/>
            </w:tcBorders>
            <w:vAlign w:val="center"/>
          </w:tcPr>
          <w:p w14:paraId="580623FD"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Khoảng cách (m)</w:t>
            </w:r>
          </w:p>
        </w:tc>
        <w:tc>
          <w:tcPr>
            <w:tcW w:w="2347" w:type="dxa"/>
            <w:vMerge w:val="restart"/>
            <w:tcBorders>
              <w:top w:val="single" w:sz="4" w:space="0" w:color="000000"/>
              <w:left w:val="single" w:sz="4" w:space="0" w:color="000000"/>
              <w:right w:val="single" w:sz="4" w:space="0" w:color="000000"/>
            </w:tcBorders>
            <w:vAlign w:val="center"/>
          </w:tcPr>
          <w:p w14:paraId="7E9F8277" w14:textId="77777777" w:rsidR="00743D0F" w:rsidRPr="001D6DB2" w:rsidRDefault="00743D0F" w:rsidP="00743D0F">
            <w:pPr>
              <w:widowControl w:val="0"/>
              <w:spacing w:before="40" w:after="40" w:line="360" w:lineRule="exact"/>
              <w:jc w:val="center"/>
              <w:rPr>
                <w:rFonts w:ascii="Times New Roman Bold" w:eastAsia="Times New Roman" w:hAnsi="Times New Roman Bold" w:cs="Times New Roman"/>
                <w:b/>
                <w:szCs w:val="28"/>
                <w:lang w:val="de-DE"/>
              </w:rPr>
            </w:pPr>
            <w:r w:rsidRPr="001D6DB2">
              <w:rPr>
                <w:rFonts w:ascii="Times New Roman Bold" w:eastAsia="Times New Roman" w:hAnsi="Times New Roman Bold" w:cs="Times New Roman"/>
                <w:b/>
                <w:szCs w:val="28"/>
                <w:lang w:val="de-DE"/>
              </w:rPr>
              <w:t>QCVN 05:2013/BTNMT</w:t>
            </w:r>
          </w:p>
          <w:p w14:paraId="485CFC1A"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ascii="Times New Roman Bold" w:eastAsia="Times New Roman" w:hAnsi="Times New Roman Bold" w:cs="Times New Roman"/>
                <w:b/>
                <w:bCs/>
                <w:szCs w:val="28"/>
                <w:lang w:val="de-DE"/>
              </w:rPr>
              <w:t>(TB 1 gi</w:t>
            </w:r>
            <w:r w:rsidRPr="001D6DB2">
              <w:rPr>
                <w:rFonts w:eastAsia="Times New Roman" w:cs="Times New Roman"/>
                <w:b/>
                <w:bCs/>
                <w:szCs w:val="28"/>
                <w:lang w:val="vi-VN"/>
              </w:rPr>
              <w:t>ờ</w:t>
            </w:r>
            <w:r w:rsidRPr="001D6DB2">
              <w:rPr>
                <w:rFonts w:ascii="Times New Roman Bold" w:eastAsia="Times New Roman" w:hAnsi="Times New Roman Bold" w:cs="Times New Roman"/>
                <w:b/>
                <w:bCs/>
                <w:szCs w:val="28"/>
                <w:lang w:val="de-DE"/>
              </w:rPr>
              <w:t>)</w:t>
            </w:r>
          </w:p>
        </w:tc>
      </w:tr>
      <w:tr w:rsidR="00743D0F" w:rsidRPr="001D6DB2" w14:paraId="1CDE3B7A" w14:textId="77777777" w:rsidTr="00743D0F">
        <w:trPr>
          <w:trHeight w:val="223"/>
          <w:jc w:val="center"/>
        </w:trPr>
        <w:tc>
          <w:tcPr>
            <w:tcW w:w="1136" w:type="dxa"/>
            <w:vMerge/>
            <w:tcBorders>
              <w:top w:val="single" w:sz="4" w:space="0" w:color="000000"/>
              <w:left w:val="single" w:sz="4" w:space="0" w:color="000000"/>
              <w:bottom w:val="single" w:sz="4" w:space="0" w:color="000000"/>
              <w:right w:val="single" w:sz="4" w:space="0" w:color="000000"/>
            </w:tcBorders>
            <w:vAlign w:val="center"/>
          </w:tcPr>
          <w:p w14:paraId="6727C61B"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p>
        </w:tc>
        <w:tc>
          <w:tcPr>
            <w:tcW w:w="931" w:type="dxa"/>
            <w:tcBorders>
              <w:top w:val="single" w:sz="4" w:space="0" w:color="000000"/>
              <w:left w:val="single" w:sz="4" w:space="0" w:color="000000"/>
              <w:bottom w:val="single" w:sz="4" w:space="0" w:color="000000"/>
              <w:right w:val="single" w:sz="4" w:space="0" w:color="000000"/>
            </w:tcBorders>
            <w:vAlign w:val="center"/>
          </w:tcPr>
          <w:p w14:paraId="7BE7D657"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5</w:t>
            </w:r>
          </w:p>
        </w:tc>
        <w:tc>
          <w:tcPr>
            <w:tcW w:w="913" w:type="dxa"/>
            <w:tcBorders>
              <w:top w:val="single" w:sz="4" w:space="0" w:color="000000"/>
              <w:left w:val="single" w:sz="4" w:space="0" w:color="000000"/>
              <w:bottom w:val="single" w:sz="4" w:space="0" w:color="000000"/>
              <w:right w:val="single" w:sz="4" w:space="0" w:color="000000"/>
            </w:tcBorders>
            <w:vAlign w:val="center"/>
          </w:tcPr>
          <w:p w14:paraId="0816D453"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10</w:t>
            </w:r>
          </w:p>
        </w:tc>
        <w:tc>
          <w:tcPr>
            <w:tcW w:w="900" w:type="dxa"/>
            <w:tcBorders>
              <w:top w:val="single" w:sz="4" w:space="0" w:color="000000"/>
              <w:left w:val="single" w:sz="4" w:space="0" w:color="000000"/>
              <w:bottom w:val="single" w:sz="4" w:space="0" w:color="000000"/>
              <w:right w:val="single" w:sz="4" w:space="0" w:color="000000"/>
            </w:tcBorders>
            <w:vAlign w:val="center"/>
          </w:tcPr>
          <w:p w14:paraId="6EDC2C6C"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15</w:t>
            </w:r>
          </w:p>
        </w:tc>
        <w:tc>
          <w:tcPr>
            <w:tcW w:w="916" w:type="dxa"/>
            <w:tcBorders>
              <w:top w:val="single" w:sz="4" w:space="0" w:color="000000"/>
              <w:left w:val="single" w:sz="4" w:space="0" w:color="000000"/>
              <w:bottom w:val="single" w:sz="4" w:space="0" w:color="000000"/>
              <w:right w:val="single" w:sz="4" w:space="0" w:color="000000"/>
            </w:tcBorders>
            <w:vAlign w:val="center"/>
          </w:tcPr>
          <w:p w14:paraId="0FA114E3"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20</w:t>
            </w:r>
          </w:p>
        </w:tc>
        <w:tc>
          <w:tcPr>
            <w:tcW w:w="922" w:type="dxa"/>
            <w:tcBorders>
              <w:top w:val="single" w:sz="4" w:space="0" w:color="000000"/>
              <w:left w:val="single" w:sz="4" w:space="0" w:color="000000"/>
              <w:bottom w:val="single" w:sz="4" w:space="0" w:color="000000"/>
              <w:right w:val="single" w:sz="4" w:space="0" w:color="000000"/>
            </w:tcBorders>
            <w:vAlign w:val="center"/>
          </w:tcPr>
          <w:p w14:paraId="31AB0070"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25</w:t>
            </w:r>
          </w:p>
        </w:tc>
        <w:tc>
          <w:tcPr>
            <w:tcW w:w="933" w:type="dxa"/>
            <w:tcBorders>
              <w:top w:val="single" w:sz="4" w:space="0" w:color="000000"/>
              <w:left w:val="single" w:sz="4" w:space="0" w:color="000000"/>
              <w:bottom w:val="single" w:sz="4" w:space="0" w:color="000000"/>
              <w:right w:val="single" w:sz="4" w:space="0" w:color="000000"/>
            </w:tcBorders>
            <w:vAlign w:val="center"/>
          </w:tcPr>
          <w:p w14:paraId="083C9678"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r w:rsidRPr="001D6DB2">
              <w:rPr>
                <w:rFonts w:eastAsia="Times New Roman" w:cs="Times New Roman"/>
                <w:b/>
                <w:spacing w:val="-4"/>
                <w:szCs w:val="28"/>
                <w:lang w:val="nl-NL"/>
              </w:rPr>
              <w:t>30</w:t>
            </w:r>
          </w:p>
        </w:tc>
        <w:tc>
          <w:tcPr>
            <w:tcW w:w="2347" w:type="dxa"/>
            <w:vMerge/>
            <w:tcBorders>
              <w:left w:val="single" w:sz="4" w:space="0" w:color="000000"/>
              <w:bottom w:val="single" w:sz="4" w:space="0" w:color="000000"/>
              <w:right w:val="single" w:sz="4" w:space="0" w:color="000000"/>
            </w:tcBorders>
            <w:vAlign w:val="center"/>
          </w:tcPr>
          <w:p w14:paraId="17651B8A" w14:textId="77777777" w:rsidR="00743D0F" w:rsidRPr="001D6DB2" w:rsidRDefault="00743D0F" w:rsidP="00743D0F">
            <w:pPr>
              <w:widowControl w:val="0"/>
              <w:spacing w:before="40" w:after="40" w:line="360" w:lineRule="exact"/>
              <w:jc w:val="center"/>
              <w:rPr>
                <w:rFonts w:eastAsia="Times New Roman" w:cs="Times New Roman"/>
                <w:b/>
                <w:spacing w:val="-4"/>
                <w:szCs w:val="28"/>
                <w:lang w:val="nl-NL"/>
              </w:rPr>
            </w:pPr>
          </w:p>
        </w:tc>
      </w:tr>
      <w:tr w:rsidR="00743D0F" w:rsidRPr="001D6DB2" w14:paraId="4AAB81C8" w14:textId="77777777" w:rsidTr="00743D0F">
        <w:trPr>
          <w:trHeight w:val="508"/>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149C6F98"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TSP</w:t>
            </w:r>
          </w:p>
        </w:tc>
        <w:tc>
          <w:tcPr>
            <w:tcW w:w="931" w:type="dxa"/>
            <w:tcBorders>
              <w:top w:val="single" w:sz="4" w:space="0" w:color="000000"/>
              <w:left w:val="single" w:sz="4" w:space="0" w:color="000000"/>
              <w:bottom w:val="single" w:sz="4" w:space="0" w:color="000000"/>
              <w:right w:val="single" w:sz="4" w:space="0" w:color="000000"/>
            </w:tcBorders>
            <w:vAlign w:val="center"/>
          </w:tcPr>
          <w:p w14:paraId="5071DD81"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3,25</w:t>
            </w:r>
          </w:p>
        </w:tc>
        <w:tc>
          <w:tcPr>
            <w:tcW w:w="913" w:type="dxa"/>
            <w:tcBorders>
              <w:top w:val="single" w:sz="4" w:space="0" w:color="000000"/>
              <w:left w:val="single" w:sz="4" w:space="0" w:color="000000"/>
              <w:bottom w:val="single" w:sz="4" w:space="0" w:color="000000"/>
              <w:right w:val="single" w:sz="4" w:space="0" w:color="000000"/>
            </w:tcBorders>
            <w:vAlign w:val="center"/>
          </w:tcPr>
          <w:p w14:paraId="3B4B7C0C"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0,74</w:t>
            </w:r>
          </w:p>
        </w:tc>
        <w:tc>
          <w:tcPr>
            <w:tcW w:w="900" w:type="dxa"/>
            <w:tcBorders>
              <w:top w:val="single" w:sz="4" w:space="0" w:color="000000"/>
              <w:left w:val="single" w:sz="4" w:space="0" w:color="000000"/>
              <w:bottom w:val="single" w:sz="4" w:space="0" w:color="000000"/>
              <w:right w:val="single" w:sz="4" w:space="0" w:color="000000"/>
            </w:tcBorders>
            <w:vAlign w:val="center"/>
          </w:tcPr>
          <w:p w14:paraId="59E2BE8F"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0,38</w:t>
            </w:r>
          </w:p>
        </w:tc>
        <w:tc>
          <w:tcPr>
            <w:tcW w:w="916" w:type="dxa"/>
            <w:tcBorders>
              <w:top w:val="single" w:sz="4" w:space="0" w:color="000000"/>
              <w:left w:val="single" w:sz="4" w:space="0" w:color="000000"/>
              <w:bottom w:val="single" w:sz="4" w:space="0" w:color="000000"/>
              <w:right w:val="single" w:sz="4" w:space="0" w:color="000000"/>
            </w:tcBorders>
            <w:vAlign w:val="center"/>
          </w:tcPr>
          <w:p w14:paraId="6AB56ADC"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0,25</w:t>
            </w:r>
          </w:p>
        </w:tc>
        <w:tc>
          <w:tcPr>
            <w:tcW w:w="922" w:type="dxa"/>
            <w:tcBorders>
              <w:top w:val="single" w:sz="4" w:space="0" w:color="000000"/>
              <w:left w:val="single" w:sz="4" w:space="0" w:color="000000"/>
              <w:bottom w:val="single" w:sz="4" w:space="0" w:color="000000"/>
              <w:right w:val="single" w:sz="4" w:space="0" w:color="000000"/>
            </w:tcBorders>
            <w:vAlign w:val="center"/>
          </w:tcPr>
          <w:p w14:paraId="4CD15DE0"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0,18</w:t>
            </w:r>
          </w:p>
        </w:tc>
        <w:tc>
          <w:tcPr>
            <w:tcW w:w="933" w:type="dxa"/>
            <w:tcBorders>
              <w:top w:val="single" w:sz="4" w:space="0" w:color="000000"/>
              <w:left w:val="single" w:sz="4" w:space="0" w:color="000000"/>
              <w:bottom w:val="single" w:sz="4" w:space="0" w:color="000000"/>
              <w:right w:val="single" w:sz="4" w:space="0" w:color="000000"/>
            </w:tcBorders>
            <w:vAlign w:val="center"/>
          </w:tcPr>
          <w:p w14:paraId="170B400E"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0,14</w:t>
            </w:r>
          </w:p>
        </w:tc>
        <w:tc>
          <w:tcPr>
            <w:tcW w:w="2347" w:type="dxa"/>
            <w:tcBorders>
              <w:top w:val="single" w:sz="4" w:space="0" w:color="000000"/>
              <w:left w:val="single" w:sz="4" w:space="0" w:color="000000"/>
              <w:bottom w:val="single" w:sz="4" w:space="0" w:color="000000"/>
              <w:right w:val="single" w:sz="4" w:space="0" w:color="000000"/>
            </w:tcBorders>
            <w:vAlign w:val="center"/>
          </w:tcPr>
          <w:p w14:paraId="25A51F39"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b/>
                <w:bCs/>
                <w:spacing w:val="-10"/>
                <w:szCs w:val="28"/>
              </w:rPr>
              <w:t>≤ 0,3</w:t>
            </w:r>
          </w:p>
        </w:tc>
      </w:tr>
      <w:tr w:rsidR="00743D0F" w:rsidRPr="001D6DB2" w14:paraId="7392BEB9" w14:textId="77777777" w:rsidTr="00743D0F">
        <w:trPr>
          <w:trHeight w:val="485"/>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09EB8B6" w14:textId="77777777" w:rsidR="00743D0F" w:rsidRPr="001D6DB2" w:rsidRDefault="00743D0F" w:rsidP="00743D0F">
            <w:pPr>
              <w:widowControl w:val="0"/>
              <w:spacing w:before="40" w:after="40" w:line="360" w:lineRule="exact"/>
              <w:jc w:val="center"/>
              <w:rPr>
                <w:rFonts w:eastAsia="Times New Roman" w:cs="Times New Roman"/>
                <w:spacing w:val="-4"/>
                <w:szCs w:val="28"/>
                <w:vertAlign w:val="subscript"/>
                <w:lang w:val="nl-NL"/>
              </w:rPr>
            </w:pPr>
            <w:r w:rsidRPr="001D6DB2">
              <w:rPr>
                <w:rFonts w:eastAsia="Times New Roman" w:cs="Times New Roman"/>
                <w:spacing w:val="-4"/>
                <w:szCs w:val="28"/>
                <w:lang w:val="nl-NL"/>
              </w:rPr>
              <w:t>SO</w:t>
            </w:r>
            <w:r w:rsidRPr="001D6DB2">
              <w:rPr>
                <w:rFonts w:eastAsia="Times New Roman" w:cs="Times New Roman"/>
                <w:spacing w:val="-4"/>
                <w:szCs w:val="28"/>
                <w:vertAlign w:val="subscript"/>
                <w:lang w:val="nl-NL"/>
              </w:rPr>
              <w:t>2</w:t>
            </w:r>
          </w:p>
        </w:tc>
        <w:tc>
          <w:tcPr>
            <w:tcW w:w="931" w:type="dxa"/>
            <w:tcBorders>
              <w:top w:val="single" w:sz="4" w:space="0" w:color="000000"/>
              <w:left w:val="single" w:sz="4" w:space="0" w:color="000000"/>
              <w:bottom w:val="single" w:sz="4" w:space="0" w:color="000000"/>
              <w:right w:val="single" w:sz="4" w:space="0" w:color="000000"/>
            </w:tcBorders>
            <w:vAlign w:val="center"/>
          </w:tcPr>
          <w:p w14:paraId="5420FCE7"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4,33</w:t>
            </w:r>
          </w:p>
        </w:tc>
        <w:tc>
          <w:tcPr>
            <w:tcW w:w="913" w:type="dxa"/>
            <w:tcBorders>
              <w:top w:val="single" w:sz="4" w:space="0" w:color="000000"/>
              <w:left w:val="single" w:sz="4" w:space="0" w:color="000000"/>
              <w:bottom w:val="single" w:sz="4" w:space="0" w:color="000000"/>
              <w:right w:val="single" w:sz="4" w:space="0" w:color="000000"/>
            </w:tcBorders>
            <w:vAlign w:val="center"/>
          </w:tcPr>
          <w:p w14:paraId="1092FB25"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0,99</w:t>
            </w:r>
          </w:p>
        </w:tc>
        <w:tc>
          <w:tcPr>
            <w:tcW w:w="900" w:type="dxa"/>
            <w:tcBorders>
              <w:top w:val="single" w:sz="4" w:space="0" w:color="000000"/>
              <w:left w:val="single" w:sz="4" w:space="0" w:color="000000"/>
              <w:bottom w:val="single" w:sz="4" w:space="0" w:color="000000"/>
              <w:right w:val="single" w:sz="4" w:space="0" w:color="000000"/>
            </w:tcBorders>
            <w:vAlign w:val="center"/>
          </w:tcPr>
          <w:p w14:paraId="71B96A05"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0,50</w:t>
            </w:r>
          </w:p>
        </w:tc>
        <w:tc>
          <w:tcPr>
            <w:tcW w:w="916" w:type="dxa"/>
            <w:tcBorders>
              <w:top w:val="single" w:sz="4" w:space="0" w:color="000000"/>
              <w:left w:val="single" w:sz="4" w:space="0" w:color="000000"/>
              <w:bottom w:val="single" w:sz="4" w:space="0" w:color="000000"/>
              <w:right w:val="single" w:sz="4" w:space="0" w:color="000000"/>
            </w:tcBorders>
            <w:vAlign w:val="center"/>
          </w:tcPr>
          <w:p w14:paraId="712528C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0,33</w:t>
            </w:r>
          </w:p>
        </w:tc>
        <w:tc>
          <w:tcPr>
            <w:tcW w:w="922" w:type="dxa"/>
            <w:tcBorders>
              <w:top w:val="single" w:sz="4" w:space="0" w:color="000000"/>
              <w:left w:val="single" w:sz="4" w:space="0" w:color="000000"/>
              <w:bottom w:val="single" w:sz="4" w:space="0" w:color="000000"/>
              <w:right w:val="single" w:sz="4" w:space="0" w:color="000000"/>
            </w:tcBorders>
            <w:vAlign w:val="center"/>
          </w:tcPr>
          <w:p w14:paraId="3999D739"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0,24</w:t>
            </w:r>
          </w:p>
        </w:tc>
        <w:tc>
          <w:tcPr>
            <w:tcW w:w="933" w:type="dxa"/>
            <w:tcBorders>
              <w:top w:val="single" w:sz="4" w:space="0" w:color="000000"/>
              <w:left w:val="single" w:sz="4" w:space="0" w:color="000000"/>
              <w:bottom w:val="single" w:sz="4" w:space="0" w:color="000000"/>
              <w:right w:val="single" w:sz="4" w:space="0" w:color="000000"/>
            </w:tcBorders>
            <w:vAlign w:val="center"/>
          </w:tcPr>
          <w:p w14:paraId="5DE26E76"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0,18</w:t>
            </w:r>
          </w:p>
        </w:tc>
        <w:tc>
          <w:tcPr>
            <w:tcW w:w="2347" w:type="dxa"/>
            <w:tcBorders>
              <w:top w:val="single" w:sz="4" w:space="0" w:color="000000"/>
              <w:left w:val="single" w:sz="4" w:space="0" w:color="000000"/>
              <w:bottom w:val="single" w:sz="4" w:space="0" w:color="000000"/>
              <w:right w:val="single" w:sz="4" w:space="0" w:color="000000"/>
            </w:tcBorders>
            <w:vAlign w:val="center"/>
          </w:tcPr>
          <w:p w14:paraId="52B48D0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b/>
                <w:bCs/>
                <w:spacing w:val="-10"/>
                <w:szCs w:val="28"/>
              </w:rPr>
              <w:t>≤ 0,35</w:t>
            </w:r>
          </w:p>
        </w:tc>
      </w:tr>
      <w:tr w:rsidR="00743D0F" w:rsidRPr="001D6DB2" w14:paraId="7AB87A3F" w14:textId="77777777" w:rsidTr="00743D0F">
        <w:trPr>
          <w:trHeight w:val="485"/>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5FABAB1A" w14:textId="77777777" w:rsidR="00743D0F" w:rsidRPr="001D6DB2" w:rsidRDefault="00743D0F" w:rsidP="00743D0F">
            <w:pPr>
              <w:widowControl w:val="0"/>
              <w:spacing w:before="40" w:after="40" w:line="360" w:lineRule="exact"/>
              <w:jc w:val="center"/>
              <w:rPr>
                <w:rFonts w:eastAsia="Times New Roman" w:cs="Times New Roman"/>
                <w:spacing w:val="-4"/>
                <w:szCs w:val="28"/>
                <w:vertAlign w:val="subscript"/>
                <w:lang w:val="nl-NL"/>
              </w:rPr>
            </w:pPr>
            <w:r w:rsidRPr="001D6DB2">
              <w:rPr>
                <w:rFonts w:eastAsia="Times New Roman" w:cs="Times New Roman"/>
                <w:spacing w:val="-4"/>
                <w:szCs w:val="28"/>
                <w:lang w:val="nl-NL"/>
              </w:rPr>
              <w:t>NO</w:t>
            </w:r>
            <w:r w:rsidRPr="001D6DB2">
              <w:rPr>
                <w:rFonts w:eastAsia="Times New Roman" w:cs="Times New Roman"/>
                <w:spacing w:val="-4"/>
                <w:szCs w:val="28"/>
                <w:vertAlign w:val="subscript"/>
                <w:lang w:val="nl-NL"/>
              </w:rPr>
              <w:t>x</w:t>
            </w:r>
          </w:p>
        </w:tc>
        <w:tc>
          <w:tcPr>
            <w:tcW w:w="931" w:type="dxa"/>
            <w:tcBorders>
              <w:top w:val="single" w:sz="4" w:space="0" w:color="000000"/>
              <w:left w:val="single" w:sz="4" w:space="0" w:color="000000"/>
              <w:bottom w:val="single" w:sz="4" w:space="0" w:color="000000"/>
              <w:right w:val="single" w:sz="4" w:space="0" w:color="000000"/>
            </w:tcBorders>
            <w:vAlign w:val="center"/>
          </w:tcPr>
          <w:p w14:paraId="57CFF3DD"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44,10</w:t>
            </w:r>
          </w:p>
        </w:tc>
        <w:tc>
          <w:tcPr>
            <w:tcW w:w="913" w:type="dxa"/>
            <w:tcBorders>
              <w:top w:val="single" w:sz="4" w:space="0" w:color="000000"/>
              <w:left w:val="single" w:sz="4" w:space="0" w:color="000000"/>
              <w:bottom w:val="single" w:sz="4" w:space="0" w:color="000000"/>
              <w:right w:val="single" w:sz="4" w:space="0" w:color="000000"/>
            </w:tcBorders>
            <w:vAlign w:val="center"/>
          </w:tcPr>
          <w:p w14:paraId="5FCB42F2"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10,05</w:t>
            </w:r>
          </w:p>
        </w:tc>
        <w:tc>
          <w:tcPr>
            <w:tcW w:w="900" w:type="dxa"/>
            <w:tcBorders>
              <w:top w:val="single" w:sz="4" w:space="0" w:color="000000"/>
              <w:left w:val="single" w:sz="4" w:space="0" w:color="000000"/>
              <w:bottom w:val="single" w:sz="4" w:space="0" w:color="000000"/>
              <w:right w:val="single" w:sz="4" w:space="0" w:color="000000"/>
            </w:tcBorders>
            <w:vAlign w:val="center"/>
          </w:tcPr>
          <w:p w14:paraId="13D419B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5,11</w:t>
            </w:r>
          </w:p>
        </w:tc>
        <w:tc>
          <w:tcPr>
            <w:tcW w:w="916" w:type="dxa"/>
            <w:tcBorders>
              <w:top w:val="single" w:sz="4" w:space="0" w:color="000000"/>
              <w:left w:val="single" w:sz="4" w:space="0" w:color="000000"/>
              <w:bottom w:val="single" w:sz="4" w:space="0" w:color="000000"/>
              <w:right w:val="single" w:sz="4" w:space="0" w:color="000000"/>
            </w:tcBorders>
            <w:vAlign w:val="center"/>
          </w:tcPr>
          <w:p w14:paraId="4AEAD56C"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3,35</w:t>
            </w:r>
          </w:p>
        </w:tc>
        <w:tc>
          <w:tcPr>
            <w:tcW w:w="922" w:type="dxa"/>
            <w:tcBorders>
              <w:top w:val="single" w:sz="4" w:space="0" w:color="000000"/>
              <w:left w:val="single" w:sz="4" w:space="0" w:color="000000"/>
              <w:bottom w:val="single" w:sz="4" w:space="0" w:color="000000"/>
              <w:right w:val="single" w:sz="4" w:space="0" w:color="000000"/>
            </w:tcBorders>
            <w:vAlign w:val="center"/>
          </w:tcPr>
          <w:p w14:paraId="2E0A7191"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2,43</w:t>
            </w:r>
          </w:p>
        </w:tc>
        <w:tc>
          <w:tcPr>
            <w:tcW w:w="933" w:type="dxa"/>
            <w:tcBorders>
              <w:top w:val="single" w:sz="4" w:space="0" w:color="000000"/>
              <w:left w:val="single" w:sz="4" w:space="0" w:color="000000"/>
              <w:bottom w:val="single" w:sz="4" w:space="0" w:color="000000"/>
              <w:right w:val="single" w:sz="4" w:space="0" w:color="000000"/>
            </w:tcBorders>
            <w:vAlign w:val="center"/>
          </w:tcPr>
          <w:p w14:paraId="61B39FA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0,03</w:t>
            </w:r>
          </w:p>
        </w:tc>
        <w:tc>
          <w:tcPr>
            <w:tcW w:w="2347" w:type="dxa"/>
            <w:tcBorders>
              <w:top w:val="single" w:sz="4" w:space="0" w:color="000000"/>
              <w:left w:val="single" w:sz="4" w:space="0" w:color="000000"/>
              <w:bottom w:val="single" w:sz="4" w:space="0" w:color="000000"/>
              <w:right w:val="single" w:sz="4" w:space="0" w:color="000000"/>
            </w:tcBorders>
            <w:vAlign w:val="center"/>
          </w:tcPr>
          <w:p w14:paraId="430039DC"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b/>
                <w:bCs/>
                <w:spacing w:val="-10"/>
                <w:szCs w:val="28"/>
              </w:rPr>
              <w:t>≤ 0,2</w:t>
            </w:r>
          </w:p>
        </w:tc>
      </w:tr>
      <w:tr w:rsidR="00743D0F" w:rsidRPr="001D6DB2" w14:paraId="5F2B0ACA" w14:textId="77777777" w:rsidTr="00743D0F">
        <w:trPr>
          <w:trHeight w:val="508"/>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1236AE1D"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CO</w:t>
            </w:r>
          </w:p>
        </w:tc>
        <w:tc>
          <w:tcPr>
            <w:tcW w:w="931" w:type="dxa"/>
            <w:tcBorders>
              <w:top w:val="single" w:sz="4" w:space="0" w:color="000000"/>
              <w:left w:val="single" w:sz="4" w:space="0" w:color="000000"/>
              <w:bottom w:val="single" w:sz="4" w:space="0" w:color="000000"/>
              <w:right w:val="single" w:sz="4" w:space="0" w:color="000000"/>
            </w:tcBorders>
            <w:vAlign w:val="center"/>
          </w:tcPr>
          <w:p w14:paraId="56C23F50"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14,74</w:t>
            </w:r>
          </w:p>
        </w:tc>
        <w:tc>
          <w:tcPr>
            <w:tcW w:w="913" w:type="dxa"/>
            <w:tcBorders>
              <w:top w:val="single" w:sz="4" w:space="0" w:color="000000"/>
              <w:left w:val="single" w:sz="4" w:space="0" w:color="000000"/>
              <w:bottom w:val="single" w:sz="4" w:space="0" w:color="000000"/>
              <w:right w:val="single" w:sz="4" w:space="0" w:color="000000"/>
            </w:tcBorders>
            <w:vAlign w:val="center"/>
          </w:tcPr>
          <w:p w14:paraId="7503C36A"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3,36</w:t>
            </w:r>
          </w:p>
        </w:tc>
        <w:tc>
          <w:tcPr>
            <w:tcW w:w="900" w:type="dxa"/>
            <w:tcBorders>
              <w:top w:val="single" w:sz="4" w:space="0" w:color="000000"/>
              <w:left w:val="single" w:sz="4" w:space="0" w:color="000000"/>
              <w:bottom w:val="single" w:sz="4" w:space="0" w:color="000000"/>
              <w:right w:val="single" w:sz="4" w:space="0" w:color="000000"/>
            </w:tcBorders>
            <w:vAlign w:val="center"/>
          </w:tcPr>
          <w:p w14:paraId="2C6CB42B"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1,71</w:t>
            </w:r>
          </w:p>
        </w:tc>
        <w:tc>
          <w:tcPr>
            <w:tcW w:w="916" w:type="dxa"/>
            <w:tcBorders>
              <w:top w:val="single" w:sz="4" w:space="0" w:color="000000"/>
              <w:left w:val="single" w:sz="4" w:space="0" w:color="000000"/>
              <w:bottom w:val="single" w:sz="4" w:space="0" w:color="000000"/>
              <w:right w:val="single" w:sz="4" w:space="0" w:color="000000"/>
            </w:tcBorders>
            <w:vAlign w:val="center"/>
          </w:tcPr>
          <w:p w14:paraId="6148966F"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1,12</w:t>
            </w:r>
          </w:p>
        </w:tc>
        <w:tc>
          <w:tcPr>
            <w:tcW w:w="922" w:type="dxa"/>
            <w:tcBorders>
              <w:top w:val="single" w:sz="4" w:space="0" w:color="000000"/>
              <w:left w:val="single" w:sz="4" w:space="0" w:color="000000"/>
              <w:bottom w:val="single" w:sz="4" w:space="0" w:color="000000"/>
              <w:right w:val="single" w:sz="4" w:space="0" w:color="000000"/>
            </w:tcBorders>
            <w:vAlign w:val="center"/>
          </w:tcPr>
          <w:p w14:paraId="38BFFEBC"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0,81</w:t>
            </w:r>
          </w:p>
        </w:tc>
        <w:tc>
          <w:tcPr>
            <w:tcW w:w="933" w:type="dxa"/>
            <w:tcBorders>
              <w:top w:val="single" w:sz="4" w:space="0" w:color="000000"/>
              <w:left w:val="single" w:sz="4" w:space="0" w:color="000000"/>
              <w:bottom w:val="single" w:sz="4" w:space="0" w:color="000000"/>
              <w:right w:val="single" w:sz="4" w:space="0" w:color="000000"/>
            </w:tcBorders>
            <w:vAlign w:val="center"/>
          </w:tcPr>
          <w:p w14:paraId="389C470B"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0,63</w:t>
            </w:r>
          </w:p>
        </w:tc>
        <w:tc>
          <w:tcPr>
            <w:tcW w:w="2347" w:type="dxa"/>
            <w:tcBorders>
              <w:top w:val="single" w:sz="4" w:space="0" w:color="000000"/>
              <w:left w:val="single" w:sz="4" w:space="0" w:color="000000"/>
              <w:bottom w:val="single" w:sz="4" w:space="0" w:color="000000"/>
              <w:right w:val="single" w:sz="4" w:space="0" w:color="000000"/>
            </w:tcBorders>
            <w:vAlign w:val="center"/>
          </w:tcPr>
          <w:p w14:paraId="5E5E352E"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b/>
                <w:bCs/>
                <w:spacing w:val="-10"/>
                <w:szCs w:val="28"/>
              </w:rPr>
              <w:t>≤ 30</w:t>
            </w:r>
          </w:p>
        </w:tc>
      </w:tr>
      <w:tr w:rsidR="00743D0F" w:rsidRPr="001D6DB2" w14:paraId="32A5354C" w14:textId="77777777" w:rsidTr="00743D0F">
        <w:trPr>
          <w:trHeight w:val="508"/>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1149C280" w14:textId="77777777" w:rsidR="00743D0F" w:rsidRPr="001D6DB2" w:rsidRDefault="00743D0F" w:rsidP="00743D0F">
            <w:pPr>
              <w:widowControl w:val="0"/>
              <w:spacing w:before="40" w:after="40" w:line="360" w:lineRule="exact"/>
              <w:jc w:val="center"/>
              <w:rPr>
                <w:rFonts w:eastAsia="Times New Roman" w:cs="Times New Roman"/>
                <w:spacing w:val="-4"/>
                <w:szCs w:val="28"/>
                <w:vertAlign w:val="subscript"/>
                <w:lang w:val="nl-NL"/>
              </w:rPr>
            </w:pPr>
            <w:r w:rsidRPr="001D6DB2">
              <w:rPr>
                <w:rFonts w:eastAsia="Times New Roman" w:cs="Times New Roman"/>
                <w:spacing w:val="-4"/>
                <w:szCs w:val="28"/>
                <w:lang w:val="nl-NL"/>
              </w:rPr>
              <w:t>VOC</w:t>
            </w:r>
            <w:r w:rsidRPr="001D6DB2">
              <w:rPr>
                <w:rFonts w:eastAsia="Times New Roman" w:cs="Times New Roman"/>
                <w:spacing w:val="-4"/>
                <w:szCs w:val="28"/>
                <w:vertAlign w:val="subscript"/>
                <w:lang w:val="nl-NL"/>
              </w:rPr>
              <w:t>S</w:t>
            </w:r>
          </w:p>
        </w:tc>
        <w:tc>
          <w:tcPr>
            <w:tcW w:w="931" w:type="dxa"/>
            <w:tcBorders>
              <w:top w:val="single" w:sz="4" w:space="0" w:color="000000"/>
              <w:left w:val="single" w:sz="4" w:space="0" w:color="000000"/>
              <w:bottom w:val="single" w:sz="4" w:space="0" w:color="000000"/>
              <w:right w:val="single" w:sz="4" w:space="0" w:color="000000"/>
            </w:tcBorders>
            <w:vAlign w:val="center"/>
          </w:tcPr>
          <w:p w14:paraId="55B7572E"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3,09</w:t>
            </w:r>
          </w:p>
        </w:tc>
        <w:tc>
          <w:tcPr>
            <w:tcW w:w="913" w:type="dxa"/>
            <w:tcBorders>
              <w:top w:val="single" w:sz="4" w:space="0" w:color="000000"/>
              <w:left w:val="single" w:sz="4" w:space="0" w:color="000000"/>
              <w:bottom w:val="single" w:sz="4" w:space="0" w:color="000000"/>
              <w:right w:val="single" w:sz="4" w:space="0" w:color="000000"/>
            </w:tcBorders>
            <w:vAlign w:val="center"/>
          </w:tcPr>
          <w:p w14:paraId="75985FC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0,70</w:t>
            </w:r>
          </w:p>
        </w:tc>
        <w:tc>
          <w:tcPr>
            <w:tcW w:w="900" w:type="dxa"/>
            <w:tcBorders>
              <w:top w:val="single" w:sz="4" w:space="0" w:color="000000"/>
              <w:left w:val="single" w:sz="4" w:space="0" w:color="000000"/>
              <w:bottom w:val="single" w:sz="4" w:space="0" w:color="000000"/>
              <w:right w:val="single" w:sz="4" w:space="0" w:color="000000"/>
            </w:tcBorders>
            <w:vAlign w:val="center"/>
          </w:tcPr>
          <w:p w14:paraId="719EDD28"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0,36</w:t>
            </w:r>
          </w:p>
        </w:tc>
        <w:tc>
          <w:tcPr>
            <w:tcW w:w="916" w:type="dxa"/>
            <w:tcBorders>
              <w:top w:val="single" w:sz="4" w:space="0" w:color="000000"/>
              <w:left w:val="single" w:sz="4" w:space="0" w:color="000000"/>
              <w:bottom w:val="single" w:sz="4" w:space="0" w:color="000000"/>
              <w:right w:val="single" w:sz="4" w:space="0" w:color="000000"/>
            </w:tcBorders>
            <w:vAlign w:val="center"/>
          </w:tcPr>
          <w:p w14:paraId="76974A94"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0,23</w:t>
            </w:r>
          </w:p>
        </w:tc>
        <w:tc>
          <w:tcPr>
            <w:tcW w:w="922" w:type="dxa"/>
            <w:tcBorders>
              <w:top w:val="single" w:sz="4" w:space="0" w:color="000000"/>
              <w:left w:val="single" w:sz="4" w:space="0" w:color="000000"/>
              <w:bottom w:val="single" w:sz="4" w:space="0" w:color="000000"/>
              <w:right w:val="single" w:sz="4" w:space="0" w:color="000000"/>
            </w:tcBorders>
            <w:vAlign w:val="center"/>
          </w:tcPr>
          <w:p w14:paraId="25150422"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0,17</w:t>
            </w:r>
          </w:p>
        </w:tc>
        <w:tc>
          <w:tcPr>
            <w:tcW w:w="933" w:type="dxa"/>
            <w:tcBorders>
              <w:top w:val="single" w:sz="4" w:space="0" w:color="000000"/>
              <w:left w:val="single" w:sz="4" w:space="0" w:color="000000"/>
              <w:bottom w:val="single" w:sz="4" w:space="0" w:color="000000"/>
              <w:right w:val="single" w:sz="4" w:space="0" w:color="000000"/>
            </w:tcBorders>
            <w:vAlign w:val="center"/>
          </w:tcPr>
          <w:p w14:paraId="324C4346"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0,13</w:t>
            </w:r>
          </w:p>
        </w:tc>
        <w:tc>
          <w:tcPr>
            <w:tcW w:w="2347" w:type="dxa"/>
            <w:tcBorders>
              <w:top w:val="single" w:sz="4" w:space="0" w:color="000000"/>
              <w:left w:val="single" w:sz="4" w:space="0" w:color="000000"/>
              <w:bottom w:val="single" w:sz="4" w:space="0" w:color="000000"/>
              <w:right w:val="single" w:sz="4" w:space="0" w:color="000000"/>
            </w:tcBorders>
            <w:vAlign w:val="center"/>
          </w:tcPr>
          <w:p w14:paraId="32BDB3BD" w14:textId="77777777" w:rsidR="00743D0F" w:rsidRPr="001D6DB2" w:rsidRDefault="00743D0F" w:rsidP="00743D0F">
            <w:pPr>
              <w:widowControl w:val="0"/>
              <w:spacing w:before="40" w:after="40" w:line="360" w:lineRule="exact"/>
              <w:jc w:val="center"/>
              <w:rPr>
                <w:rFonts w:eastAsia="Times New Roman" w:cs="Times New Roman"/>
                <w:spacing w:val="-4"/>
                <w:szCs w:val="28"/>
                <w:lang w:val="nl-NL"/>
              </w:rPr>
            </w:pPr>
            <w:r w:rsidRPr="001D6DB2">
              <w:rPr>
                <w:rFonts w:eastAsia="Times New Roman" w:cs="Times New Roman"/>
                <w:spacing w:val="-4"/>
                <w:szCs w:val="28"/>
                <w:lang w:val="nl-NL"/>
              </w:rPr>
              <w:t>-</w:t>
            </w:r>
          </w:p>
        </w:tc>
      </w:tr>
    </w:tbl>
    <w:p w14:paraId="06FA8412" w14:textId="77777777" w:rsidR="00743D0F" w:rsidRPr="001D6DB2" w:rsidRDefault="00743D0F" w:rsidP="00743D0F">
      <w:pPr>
        <w:widowControl w:val="0"/>
        <w:spacing w:before="60" w:after="60" w:line="380" w:lineRule="exact"/>
        <w:ind w:firstLine="720"/>
        <w:jc w:val="both"/>
        <w:rPr>
          <w:rFonts w:eastAsia="Times New Roman" w:cs="Times New Roman"/>
          <w:szCs w:val="28"/>
          <w:lang w:val="nl-NL"/>
        </w:rPr>
      </w:pPr>
      <w:r w:rsidRPr="001D6DB2">
        <w:rPr>
          <w:rFonts w:eastAsia="Times New Roman" w:cs="Times New Roman"/>
          <w:szCs w:val="28"/>
          <w:lang w:val="nl-NL"/>
        </w:rPr>
        <w:t xml:space="preserve">So sánh kết quả tính toán ở Bảng trên với QCVN 05:2013/BTNMT (ở cột nồng độ trung bình trong 1 giờ) cho thấy, ở khoảng cách 5m từ nguồn thải, nồng độ </w:t>
      </w:r>
      <w:r w:rsidRPr="001D6DB2">
        <w:rPr>
          <w:rFonts w:eastAsia="Times New Roman" w:cs="Times New Roman"/>
          <w:spacing w:val="-4"/>
          <w:szCs w:val="28"/>
          <w:lang w:val="nl-NL"/>
        </w:rPr>
        <w:t>một số khí ô nhiễm vượt quy định trong quy chuẩn nhiều lần; ở khoảng cách trên 20m,</w:t>
      </w:r>
      <w:r w:rsidRPr="001D6DB2">
        <w:rPr>
          <w:rFonts w:eastAsia="Times New Roman" w:cs="Times New Roman"/>
          <w:szCs w:val="28"/>
          <w:lang w:val="nl-NL"/>
        </w:rPr>
        <w:t xml:space="preserve"> nồng độ TSP, SO</w:t>
      </w:r>
      <w:r w:rsidRPr="001D6DB2">
        <w:rPr>
          <w:rFonts w:eastAsia="Times New Roman" w:cs="Times New Roman"/>
          <w:szCs w:val="28"/>
          <w:vertAlign w:val="subscript"/>
          <w:lang w:val="nl-NL"/>
        </w:rPr>
        <w:t>2</w:t>
      </w:r>
      <w:r w:rsidRPr="001D6DB2">
        <w:rPr>
          <w:rFonts w:eastAsia="Times New Roman" w:cs="Times New Roman"/>
          <w:szCs w:val="28"/>
          <w:lang w:val="nl-NL"/>
        </w:rPr>
        <w:t xml:space="preserve"> và CO đạt quy chuẩn; ở khoảng cách trên 30m, nồng độ các khí đạt quy định theo quy chuẩn, trừ VOC</w:t>
      </w:r>
      <w:r w:rsidRPr="001D6DB2">
        <w:rPr>
          <w:rFonts w:eastAsia="Times New Roman" w:cs="Times New Roman"/>
          <w:szCs w:val="28"/>
          <w:vertAlign w:val="subscript"/>
          <w:lang w:val="nl-NL"/>
        </w:rPr>
        <w:t>s</w:t>
      </w:r>
      <w:r w:rsidRPr="001D6DB2">
        <w:rPr>
          <w:rFonts w:eastAsia="Times New Roman" w:cs="Times New Roman"/>
          <w:szCs w:val="28"/>
          <w:lang w:val="nl-NL"/>
        </w:rPr>
        <w:t xml:space="preserve"> không có quy định chung (chỉ có quy định riêng cho nhiều chất thuộc VOC</w:t>
      </w:r>
      <w:r w:rsidRPr="001D6DB2">
        <w:rPr>
          <w:rFonts w:eastAsia="Times New Roman" w:cs="Times New Roman"/>
          <w:szCs w:val="28"/>
          <w:vertAlign w:val="subscript"/>
          <w:lang w:val="nl-NL"/>
        </w:rPr>
        <w:t>s</w:t>
      </w:r>
      <w:r w:rsidRPr="001D6DB2">
        <w:rPr>
          <w:rFonts w:eastAsia="Times New Roman" w:cs="Times New Roman"/>
          <w:szCs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14:paraId="53A969C0" w14:textId="77777777" w:rsidR="00743D0F" w:rsidRPr="001D6DB2" w:rsidRDefault="00743D0F" w:rsidP="00743D0F">
      <w:pPr>
        <w:widowControl w:val="0"/>
        <w:tabs>
          <w:tab w:val="left" w:pos="567"/>
        </w:tabs>
        <w:spacing w:before="60" w:after="60" w:line="380" w:lineRule="exact"/>
        <w:ind w:firstLine="720"/>
        <w:jc w:val="both"/>
        <w:rPr>
          <w:rFonts w:eastAsia="Times New Roman" w:cs="Times New Roman"/>
          <w:bCs/>
          <w:spacing w:val="-2"/>
          <w:szCs w:val="28"/>
          <w:lang w:val="nl-NL"/>
        </w:rPr>
      </w:pPr>
      <w:r w:rsidRPr="001D6DB2">
        <w:rPr>
          <w:rFonts w:eastAsia="Times New Roman" w:cs="Times New Roman"/>
          <w:bCs/>
          <w:spacing w:val="-4"/>
          <w:szCs w:val="28"/>
          <w:lang w:val="nl-NL"/>
        </w:rPr>
        <w:t>Như vậy, các khí ô nhiễm trong khói thải máy thi công chủ yếu gây tác động nhẹ đối với sức khỏe của công nhân vận hành máy và công nhân ở gần trong phạm vi dưới 30m, gây tác động không đáng kể đến chất lượng môi trường xung quanh.</w:t>
      </w:r>
    </w:p>
    <w:p w14:paraId="254AC1F8" w14:textId="77777777" w:rsidR="00743D0F" w:rsidRPr="001D6DB2" w:rsidRDefault="00743D0F" w:rsidP="00743D0F">
      <w:pPr>
        <w:widowControl w:val="0"/>
        <w:numPr>
          <w:ilvl w:val="12"/>
          <w:numId w:val="0"/>
        </w:numPr>
        <w:spacing w:before="60" w:after="60" w:line="380" w:lineRule="exact"/>
        <w:ind w:firstLine="720"/>
        <w:jc w:val="both"/>
        <w:rPr>
          <w:rFonts w:eastAsia="Times New Roman" w:cs="Times New Roman"/>
          <w:spacing w:val="-4"/>
          <w:szCs w:val="28"/>
          <w:lang w:val="vi-VN"/>
        </w:rPr>
      </w:pPr>
      <w:r w:rsidRPr="001D6DB2">
        <w:rPr>
          <w:rFonts w:eastAsia="Times New Roman" w:cs="Times New Roman"/>
          <w:spacing w:val="-4"/>
          <w:szCs w:val="28"/>
          <w:lang w:val="nl-NL"/>
        </w:rPr>
        <w:t xml:space="preserve">- </w:t>
      </w:r>
      <w:r w:rsidRPr="001D6DB2">
        <w:rPr>
          <w:rFonts w:eastAsia="Times New Roman" w:cs="Times New Roman"/>
          <w:spacing w:val="-4"/>
          <w:szCs w:val="28"/>
          <w:lang w:val="vi-VN"/>
        </w:rPr>
        <w:t xml:space="preserve">Khí thải động cơ phát sinh trên các tuyến đường vận chuyển </w:t>
      </w:r>
    </w:p>
    <w:p w14:paraId="40000B0E" w14:textId="77777777" w:rsidR="00743D0F" w:rsidRPr="001D6DB2" w:rsidRDefault="00743D0F" w:rsidP="00743D0F">
      <w:pPr>
        <w:spacing w:before="60" w:after="60" w:line="380" w:lineRule="exact"/>
        <w:ind w:firstLine="720"/>
        <w:jc w:val="both"/>
        <w:rPr>
          <w:rFonts w:eastAsia="Times New Roman" w:cs="Times New Roman"/>
          <w:szCs w:val="28"/>
          <w:lang w:val="nl-NL"/>
        </w:rPr>
      </w:pPr>
      <w:r w:rsidRPr="001D6DB2">
        <w:rPr>
          <w:rFonts w:eastAsia="Times New Roman" w:cs="Times New Roman"/>
          <w:bCs/>
          <w:spacing w:val="-4"/>
          <w:szCs w:val="28"/>
          <w:lang w:val="vi-VN"/>
        </w:rPr>
        <w:t>Khối lượng đất san lấp trong quá trình thực hiện Dự án sẽ được vận chuyển bằng ô tô với tải trọng trung bình 10 tấn, sử dụng nguyên liệu Diezel. Hàm</w:t>
      </w:r>
      <w:r w:rsidRPr="001D6DB2">
        <w:rPr>
          <w:rFonts w:eastAsia="Times New Roman" w:cs="Times New Roman"/>
          <w:szCs w:val="28"/>
          <w:lang w:val="nl-NL"/>
        </w:rPr>
        <w:t xml:space="preserve"> lượng lưu huỳnh (S) trong dầu Diezel là 0,05%.</w:t>
      </w:r>
    </w:p>
    <w:p w14:paraId="5CB4E842" w14:textId="77777777" w:rsidR="00743D0F" w:rsidRPr="001D6DB2" w:rsidRDefault="00743D0F" w:rsidP="00743D0F">
      <w:pPr>
        <w:spacing w:before="60" w:after="60" w:line="380" w:lineRule="exact"/>
        <w:ind w:firstLine="720"/>
        <w:jc w:val="both"/>
        <w:rPr>
          <w:rFonts w:eastAsia="Times New Roman" w:cs="Times New Roman"/>
          <w:szCs w:val="28"/>
          <w:lang w:val="nl-NL"/>
        </w:rPr>
      </w:pPr>
      <w:r w:rsidRPr="001D6DB2">
        <w:rPr>
          <w:rFonts w:eastAsia="Times New Roman" w:cs="Times New Roman"/>
          <w:szCs w:val="28"/>
          <w:lang w:val="nl-NL"/>
        </w:rPr>
        <w:t>Dựa vào hệ số ô nhiễm do Tổ chức Y tế Thế giới (WHO) thiết lập đối với các loại xe vận tải sử dụng dầu Diezel có công suất 3,5 - 16,0 tấn, ước tính lượng khí thải sinh ra do hoạt động giao thông phục vụ cho Dự án trên quãng đường với tổng chiều dài được tính toán như sau:</w:t>
      </w:r>
    </w:p>
    <w:p w14:paraId="6F266D87" w14:textId="77777777" w:rsidR="00953CD8" w:rsidRPr="001D6DB2" w:rsidRDefault="00953CD8" w:rsidP="00743D0F">
      <w:pPr>
        <w:spacing w:before="60" w:after="60" w:line="380" w:lineRule="exact"/>
        <w:ind w:firstLine="720"/>
        <w:jc w:val="both"/>
        <w:rPr>
          <w:rFonts w:eastAsia="Times New Roman" w:cs="Times New Roman"/>
          <w:szCs w:val="28"/>
          <w:lang w:val="nl-NL"/>
        </w:rPr>
      </w:pPr>
    </w:p>
    <w:p w14:paraId="3044D140" w14:textId="77777777" w:rsidR="00953CD8" w:rsidRPr="001D6DB2" w:rsidRDefault="00953CD8" w:rsidP="00743D0F">
      <w:pPr>
        <w:spacing w:before="60" w:after="60" w:line="380" w:lineRule="exact"/>
        <w:ind w:firstLine="720"/>
        <w:jc w:val="both"/>
        <w:rPr>
          <w:rFonts w:eastAsia="Times New Roman" w:cs="Times New Roman"/>
          <w:szCs w:val="28"/>
          <w:lang w:val="nl-NL"/>
        </w:rPr>
      </w:pPr>
    </w:p>
    <w:p w14:paraId="233F1374" w14:textId="77777777" w:rsidR="00743D0F" w:rsidRPr="001D6DB2" w:rsidRDefault="00743D0F" w:rsidP="00743D0F">
      <w:pPr>
        <w:pStyle w:val="Caption"/>
        <w:rPr>
          <w:rFonts w:eastAsia="Cordia New"/>
          <w:b w:val="0"/>
          <w:iCs w:val="0"/>
          <w:spacing w:val="-6"/>
          <w:szCs w:val="28"/>
          <w:lang w:val="nl-NL"/>
        </w:rPr>
      </w:pPr>
      <w:bookmarkStart w:id="367" w:name="_Toc88137479"/>
      <w:bookmarkStart w:id="368" w:name="_Toc129956395"/>
      <w:bookmarkStart w:id="369" w:name="_Toc136599148"/>
      <w:r w:rsidRPr="001D6DB2">
        <w:rPr>
          <w:szCs w:val="28"/>
        </w:rPr>
        <w:lastRenderedPageBreak/>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8</w:t>
      </w:r>
      <w:r w:rsidRPr="001D6DB2">
        <w:rPr>
          <w:noProof/>
          <w:szCs w:val="28"/>
        </w:rPr>
        <w:fldChar w:fldCharType="end"/>
      </w:r>
      <w:r w:rsidRPr="001D6DB2">
        <w:rPr>
          <w:szCs w:val="28"/>
        </w:rPr>
        <w:t xml:space="preserve">. </w:t>
      </w:r>
      <w:r w:rsidRPr="001D6DB2">
        <w:rPr>
          <w:rFonts w:eastAsia="Cordia New"/>
          <w:b w:val="0"/>
          <w:spacing w:val="-6"/>
          <w:szCs w:val="28"/>
          <w:lang w:val="nl-NL"/>
        </w:rPr>
        <w:t>Nồng độ các chất ô nhiễm do máy thi công tại khu vực công trường</w:t>
      </w:r>
      <w:bookmarkEnd w:id="367"/>
      <w:bookmarkEnd w:id="368"/>
      <w:bookmarkEnd w:id="369"/>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5"/>
        <w:gridCol w:w="1631"/>
        <w:gridCol w:w="1524"/>
        <w:gridCol w:w="1664"/>
        <w:gridCol w:w="1459"/>
      </w:tblGrid>
      <w:tr w:rsidR="00743D0F" w:rsidRPr="001D6DB2" w14:paraId="6F8C168D" w14:textId="77777777" w:rsidTr="00743D0F">
        <w:trPr>
          <w:trHeight w:val="1107"/>
          <w:jc w:val="center"/>
        </w:trPr>
        <w:tc>
          <w:tcPr>
            <w:tcW w:w="648" w:type="dxa"/>
            <w:vAlign w:val="center"/>
          </w:tcPr>
          <w:p w14:paraId="45DA1D0F" w14:textId="77777777" w:rsidR="00743D0F" w:rsidRPr="001D6DB2" w:rsidRDefault="00743D0F" w:rsidP="00743D0F">
            <w:pPr>
              <w:spacing w:before="60" w:after="60" w:line="360" w:lineRule="exact"/>
              <w:jc w:val="center"/>
              <w:rPr>
                <w:rFonts w:eastAsia="Times New Roman" w:cs="Times New Roman"/>
                <w:b/>
                <w:bCs/>
                <w:szCs w:val="28"/>
                <w:lang w:val="de-DE"/>
              </w:rPr>
            </w:pPr>
            <w:r w:rsidRPr="001D6DB2">
              <w:rPr>
                <w:rFonts w:eastAsia="Times New Roman" w:cs="Times New Roman"/>
                <w:b/>
                <w:bCs/>
                <w:szCs w:val="28"/>
                <w:lang w:val="de-DE"/>
              </w:rPr>
              <w:t>TT</w:t>
            </w:r>
          </w:p>
        </w:tc>
        <w:tc>
          <w:tcPr>
            <w:tcW w:w="2685" w:type="dxa"/>
            <w:vAlign w:val="center"/>
          </w:tcPr>
          <w:p w14:paraId="5B99B312" w14:textId="77777777" w:rsidR="00743D0F" w:rsidRPr="001D6DB2" w:rsidRDefault="00743D0F" w:rsidP="00743D0F">
            <w:pPr>
              <w:spacing w:before="60" w:after="60" w:line="360" w:lineRule="exact"/>
              <w:jc w:val="center"/>
              <w:rPr>
                <w:rFonts w:eastAsia="Times New Roman" w:cs="Times New Roman"/>
                <w:b/>
                <w:bCs/>
                <w:szCs w:val="28"/>
              </w:rPr>
            </w:pPr>
            <w:r w:rsidRPr="001D6DB2">
              <w:rPr>
                <w:rFonts w:eastAsia="Times New Roman" w:cs="Times New Roman"/>
                <w:b/>
                <w:bCs/>
                <w:szCs w:val="28"/>
              </w:rPr>
              <w:t>Tuyến đường vận chuyển</w:t>
            </w:r>
          </w:p>
        </w:tc>
        <w:tc>
          <w:tcPr>
            <w:tcW w:w="1631" w:type="dxa"/>
            <w:vAlign w:val="center"/>
          </w:tcPr>
          <w:p w14:paraId="3277A596" w14:textId="77777777" w:rsidR="00743D0F" w:rsidRPr="001D6DB2" w:rsidRDefault="00743D0F" w:rsidP="00743D0F">
            <w:pPr>
              <w:spacing w:before="60" w:after="60" w:line="360" w:lineRule="exact"/>
              <w:jc w:val="center"/>
              <w:rPr>
                <w:rFonts w:eastAsia="Times New Roman" w:cs="Times New Roman"/>
                <w:b/>
                <w:bCs/>
                <w:szCs w:val="28"/>
                <w:lang w:val="de-DE"/>
              </w:rPr>
            </w:pPr>
            <w:r w:rsidRPr="001D6DB2">
              <w:rPr>
                <w:rFonts w:eastAsia="Times New Roman" w:cs="Times New Roman"/>
                <w:b/>
                <w:bCs/>
                <w:szCs w:val="28"/>
                <w:lang w:val="de-DE"/>
              </w:rPr>
              <w:t>Khối lượng đất cần chuyển</w:t>
            </w:r>
          </w:p>
        </w:tc>
        <w:tc>
          <w:tcPr>
            <w:tcW w:w="1524" w:type="dxa"/>
            <w:vAlign w:val="center"/>
          </w:tcPr>
          <w:p w14:paraId="3318427C" w14:textId="77777777" w:rsidR="00743D0F" w:rsidRPr="001D6DB2" w:rsidRDefault="00743D0F" w:rsidP="00743D0F">
            <w:pPr>
              <w:spacing w:before="60" w:after="60" w:line="360" w:lineRule="exact"/>
              <w:jc w:val="center"/>
              <w:rPr>
                <w:rFonts w:eastAsia="Times New Roman" w:cs="Times New Roman"/>
                <w:b/>
                <w:bCs/>
                <w:szCs w:val="28"/>
                <w:lang w:val="de-DE"/>
              </w:rPr>
            </w:pPr>
            <w:r w:rsidRPr="001D6DB2">
              <w:rPr>
                <w:rFonts w:eastAsia="Times New Roman" w:cs="Times New Roman"/>
                <w:b/>
                <w:bCs/>
                <w:szCs w:val="28"/>
                <w:lang w:val="de-DE"/>
              </w:rPr>
              <w:t>Số lượt xe vận chuyển</w:t>
            </w:r>
          </w:p>
        </w:tc>
        <w:tc>
          <w:tcPr>
            <w:tcW w:w="1664" w:type="dxa"/>
            <w:vAlign w:val="center"/>
          </w:tcPr>
          <w:p w14:paraId="44BB6477" w14:textId="77777777" w:rsidR="00743D0F" w:rsidRPr="001D6DB2" w:rsidRDefault="00743D0F" w:rsidP="00743D0F">
            <w:pPr>
              <w:spacing w:before="60" w:after="60" w:line="360" w:lineRule="exact"/>
              <w:jc w:val="center"/>
              <w:rPr>
                <w:rFonts w:eastAsia="Times New Roman" w:cs="Times New Roman"/>
                <w:b/>
                <w:bCs/>
                <w:spacing w:val="-10"/>
                <w:szCs w:val="28"/>
                <w:lang w:val="de-DE"/>
              </w:rPr>
            </w:pPr>
            <w:r w:rsidRPr="001D6DB2">
              <w:rPr>
                <w:rFonts w:eastAsia="Times New Roman" w:cs="Times New Roman"/>
                <w:b/>
                <w:bCs/>
                <w:spacing w:val="-10"/>
                <w:szCs w:val="28"/>
                <w:lang w:val="de-DE"/>
              </w:rPr>
              <w:t>Cự ly vận chuyển trung bình (km)</w:t>
            </w:r>
          </w:p>
        </w:tc>
        <w:tc>
          <w:tcPr>
            <w:tcW w:w="1459" w:type="dxa"/>
            <w:vAlign w:val="center"/>
          </w:tcPr>
          <w:p w14:paraId="640A05C4" w14:textId="77777777" w:rsidR="00743D0F" w:rsidRPr="001D6DB2" w:rsidRDefault="00743D0F" w:rsidP="00743D0F">
            <w:pPr>
              <w:spacing w:before="60" w:after="60" w:line="360" w:lineRule="exact"/>
              <w:jc w:val="center"/>
              <w:rPr>
                <w:rFonts w:eastAsia="Times New Roman" w:cs="Times New Roman"/>
                <w:b/>
                <w:bCs/>
                <w:spacing w:val="-10"/>
                <w:szCs w:val="28"/>
                <w:lang w:val="de-DE"/>
              </w:rPr>
            </w:pPr>
            <w:r w:rsidRPr="001D6DB2">
              <w:rPr>
                <w:rFonts w:eastAsia="Times New Roman" w:cs="Times New Roman"/>
                <w:b/>
                <w:bCs/>
                <w:spacing w:val="-10"/>
                <w:szCs w:val="28"/>
                <w:lang w:val="de-DE"/>
              </w:rPr>
              <w:t>Tổng chiều dài vận chuyển (km)</w:t>
            </w:r>
          </w:p>
        </w:tc>
      </w:tr>
      <w:tr w:rsidR="00743D0F" w:rsidRPr="001D6DB2" w14:paraId="6624FDB2" w14:textId="77777777" w:rsidTr="00743D0F">
        <w:trPr>
          <w:trHeight w:val="1136"/>
          <w:jc w:val="center"/>
        </w:trPr>
        <w:tc>
          <w:tcPr>
            <w:tcW w:w="648" w:type="dxa"/>
            <w:vAlign w:val="center"/>
          </w:tcPr>
          <w:p w14:paraId="0A711F2A" w14:textId="2C4F5DA5" w:rsidR="00743D0F" w:rsidRPr="001D6DB2" w:rsidRDefault="00CB2D2E" w:rsidP="00743D0F">
            <w:pPr>
              <w:spacing w:after="0" w:line="276" w:lineRule="auto"/>
              <w:jc w:val="center"/>
              <w:rPr>
                <w:rFonts w:eastAsia="Times New Roman" w:cs="Times New Roman"/>
                <w:szCs w:val="28"/>
                <w:lang w:val="de-DE"/>
              </w:rPr>
            </w:pPr>
            <w:r w:rsidRPr="001D6DB2">
              <w:rPr>
                <w:rFonts w:eastAsia="Times New Roman" w:cs="Times New Roman"/>
                <w:szCs w:val="28"/>
                <w:lang w:val="de-DE"/>
              </w:rPr>
              <w:t>1</w:t>
            </w:r>
          </w:p>
        </w:tc>
        <w:tc>
          <w:tcPr>
            <w:tcW w:w="2685" w:type="dxa"/>
            <w:vAlign w:val="center"/>
          </w:tcPr>
          <w:p w14:paraId="30C53200" w14:textId="30487B76" w:rsidR="00743D0F" w:rsidRPr="001D6DB2" w:rsidRDefault="00743D0F" w:rsidP="00CB2D2E">
            <w:pPr>
              <w:spacing w:after="0" w:line="240" w:lineRule="auto"/>
              <w:rPr>
                <w:rFonts w:eastAsia="Times New Roman" w:cs=".VnArialH"/>
                <w:szCs w:val="28"/>
                <w:lang w:val="de-DE" w:bidi="th-TH"/>
              </w:rPr>
            </w:pPr>
            <w:r w:rsidRPr="001D6DB2">
              <w:rPr>
                <w:rFonts w:eastAsia="Times New Roman" w:cs=".VnArialH"/>
                <w:szCs w:val="28"/>
                <w:lang w:val="de-DE" w:bidi="th-TH"/>
              </w:rPr>
              <w:t xml:space="preserve">Các dự án </w:t>
            </w:r>
            <w:r w:rsidR="00CB2D2E" w:rsidRPr="001D6DB2">
              <w:rPr>
                <w:rFonts w:eastAsia="Times New Roman" w:cs=".VnArialH"/>
                <w:szCs w:val="28"/>
                <w:lang w:val="de-DE" w:bidi="th-TH"/>
              </w:rPr>
              <w:t>trên địa bàn huyện Bố Trạch</w:t>
            </w:r>
          </w:p>
        </w:tc>
        <w:tc>
          <w:tcPr>
            <w:tcW w:w="1631" w:type="dxa"/>
            <w:vAlign w:val="center"/>
          </w:tcPr>
          <w:p w14:paraId="181BF621" w14:textId="02E2ADEB" w:rsidR="00743D0F" w:rsidRPr="001D6DB2" w:rsidRDefault="00CB2D2E" w:rsidP="00743D0F">
            <w:pPr>
              <w:spacing w:after="0" w:line="240" w:lineRule="auto"/>
              <w:jc w:val="center"/>
              <w:rPr>
                <w:rFonts w:eastAsia="Times New Roman" w:cs="Times New Roman"/>
                <w:noProof/>
                <w:szCs w:val="28"/>
                <w:lang w:val="fr-FR"/>
              </w:rPr>
            </w:pPr>
            <w:r w:rsidRPr="001D6DB2">
              <w:rPr>
                <w:rFonts w:eastAsia="Times New Roman" w:cs=".VnArialH"/>
                <w:szCs w:val="28"/>
                <w:lang w:bidi="th-TH"/>
              </w:rPr>
              <w:t>356.901,16</w:t>
            </w:r>
          </w:p>
        </w:tc>
        <w:tc>
          <w:tcPr>
            <w:tcW w:w="1524" w:type="dxa"/>
            <w:vAlign w:val="center"/>
          </w:tcPr>
          <w:p w14:paraId="03BE1873" w14:textId="6BBEB20C" w:rsidR="00743D0F" w:rsidRPr="001D6DB2" w:rsidRDefault="00CB2D2E" w:rsidP="00743D0F">
            <w:pPr>
              <w:spacing w:after="0" w:line="240" w:lineRule="auto"/>
              <w:jc w:val="center"/>
              <w:rPr>
                <w:rFonts w:eastAsia="Times New Roman" w:cs=".VnArialH"/>
                <w:szCs w:val="28"/>
                <w:lang w:bidi="th-TH"/>
              </w:rPr>
            </w:pPr>
            <w:r w:rsidRPr="001D6DB2">
              <w:rPr>
                <w:rFonts w:eastAsia="Times New Roman" w:cs=".VnArialH"/>
                <w:szCs w:val="28"/>
                <w:lang w:bidi="th-TH"/>
              </w:rPr>
              <w:t>35.691</w:t>
            </w:r>
          </w:p>
        </w:tc>
        <w:tc>
          <w:tcPr>
            <w:tcW w:w="1664" w:type="dxa"/>
            <w:vAlign w:val="center"/>
          </w:tcPr>
          <w:p w14:paraId="2EBC99B1" w14:textId="519AE7E2" w:rsidR="00743D0F" w:rsidRPr="001D6DB2" w:rsidRDefault="00CB2D2E" w:rsidP="00743D0F">
            <w:pPr>
              <w:spacing w:after="0" w:line="240" w:lineRule="auto"/>
              <w:jc w:val="center"/>
              <w:rPr>
                <w:rFonts w:eastAsia="Times New Roman" w:cs=".VnArialH"/>
                <w:szCs w:val="28"/>
                <w:lang w:bidi="th-TH"/>
              </w:rPr>
            </w:pPr>
            <w:r w:rsidRPr="001D6DB2">
              <w:rPr>
                <w:rFonts w:eastAsia="Times New Roman" w:cs=".VnArialH"/>
                <w:szCs w:val="28"/>
                <w:lang w:bidi="th-TH"/>
              </w:rPr>
              <w:t>2</w:t>
            </w:r>
            <w:r w:rsidR="00743D0F" w:rsidRPr="001D6DB2">
              <w:rPr>
                <w:rFonts w:eastAsia="Times New Roman" w:cs=".VnArialH"/>
                <w:szCs w:val="28"/>
                <w:lang w:bidi="th-TH"/>
              </w:rPr>
              <w:t>0</w:t>
            </w:r>
          </w:p>
        </w:tc>
        <w:tc>
          <w:tcPr>
            <w:tcW w:w="1459" w:type="dxa"/>
            <w:vAlign w:val="center"/>
          </w:tcPr>
          <w:p w14:paraId="1460F1B2" w14:textId="125A44F8" w:rsidR="00743D0F" w:rsidRPr="001D6DB2" w:rsidRDefault="00CB2D2E" w:rsidP="00743D0F">
            <w:pPr>
              <w:spacing w:after="0" w:line="240" w:lineRule="auto"/>
              <w:jc w:val="center"/>
              <w:rPr>
                <w:rFonts w:eastAsia="Times New Roman" w:cs=".VnArialH"/>
                <w:szCs w:val="28"/>
                <w:lang w:bidi="th-TH"/>
              </w:rPr>
            </w:pPr>
            <w:r w:rsidRPr="001D6DB2">
              <w:rPr>
                <w:rFonts w:eastAsia="Times New Roman" w:cs=".VnArialH"/>
                <w:szCs w:val="28"/>
                <w:lang w:bidi="th-TH"/>
              </w:rPr>
              <w:t>71.382</w:t>
            </w:r>
          </w:p>
        </w:tc>
      </w:tr>
    </w:tbl>
    <w:p w14:paraId="3425932C" w14:textId="77777777" w:rsidR="00743D0F" w:rsidRPr="001D6DB2" w:rsidRDefault="00743D0F" w:rsidP="00743D0F">
      <w:pPr>
        <w:tabs>
          <w:tab w:val="left" w:pos="915"/>
        </w:tabs>
        <w:spacing w:before="60" w:after="60" w:line="360" w:lineRule="exact"/>
        <w:ind w:firstLine="720"/>
        <w:jc w:val="both"/>
        <w:rPr>
          <w:rFonts w:cs="Times New Roman"/>
          <w:szCs w:val="28"/>
        </w:rPr>
      </w:pPr>
      <w:r w:rsidRPr="001D6DB2">
        <w:rPr>
          <w:rFonts w:cs="Times New Roman"/>
          <w:szCs w:val="28"/>
        </w:rPr>
        <w:t>Tải lượng các chất ô nhiễm từ hoạt động vận chuyển được thể hiện trong bảng sau:</w:t>
      </w:r>
    </w:p>
    <w:p w14:paraId="208BBBFA" w14:textId="77777777" w:rsidR="00743D0F" w:rsidRPr="001D6DB2" w:rsidRDefault="00743D0F" w:rsidP="00743D0F">
      <w:pPr>
        <w:pStyle w:val="Caption"/>
        <w:rPr>
          <w:b w:val="0"/>
          <w:iCs w:val="0"/>
          <w:spacing w:val="-4"/>
          <w:szCs w:val="28"/>
        </w:rPr>
      </w:pPr>
      <w:bookmarkStart w:id="370" w:name="_Toc88137480"/>
      <w:bookmarkStart w:id="371" w:name="_Toc129956396"/>
      <w:bookmarkStart w:id="372" w:name="_Toc136599149"/>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9</w:t>
      </w:r>
      <w:r w:rsidRPr="001D6DB2">
        <w:rPr>
          <w:noProof/>
          <w:szCs w:val="28"/>
        </w:rPr>
        <w:fldChar w:fldCharType="end"/>
      </w:r>
      <w:r w:rsidRPr="001D6DB2">
        <w:rPr>
          <w:szCs w:val="28"/>
        </w:rPr>
        <w:t xml:space="preserve">. </w:t>
      </w:r>
      <w:r w:rsidRPr="001D6DB2">
        <w:rPr>
          <w:b w:val="0"/>
          <w:spacing w:val="-4"/>
          <w:szCs w:val="28"/>
        </w:rPr>
        <w:t>Tải lượng các chất ô nhiễm không khí sinh ra từ hoạt động vận tải</w:t>
      </w:r>
      <w:bookmarkEnd w:id="370"/>
      <w:bookmarkEnd w:id="371"/>
      <w:bookmarkEnd w:id="372"/>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095"/>
        <w:gridCol w:w="1699"/>
        <w:gridCol w:w="1545"/>
        <w:gridCol w:w="1414"/>
        <w:gridCol w:w="1899"/>
      </w:tblGrid>
      <w:tr w:rsidR="00743D0F" w:rsidRPr="001D6DB2" w14:paraId="5F46EB7A" w14:textId="77777777" w:rsidTr="00CB2D2E">
        <w:trPr>
          <w:trHeight w:val="1201"/>
          <w:jc w:val="center"/>
        </w:trPr>
        <w:tc>
          <w:tcPr>
            <w:tcW w:w="1923" w:type="dxa"/>
            <w:vAlign w:val="center"/>
          </w:tcPr>
          <w:p w14:paraId="2BB73A1E" w14:textId="77777777" w:rsidR="00743D0F" w:rsidRPr="001D6DB2" w:rsidRDefault="00743D0F" w:rsidP="00743D0F">
            <w:pPr>
              <w:widowControl w:val="0"/>
              <w:spacing w:after="0" w:line="312" w:lineRule="auto"/>
              <w:jc w:val="center"/>
              <w:rPr>
                <w:rFonts w:eastAsia="Times New Roman" w:cs="Times New Roman"/>
                <w:spacing w:val="-4"/>
                <w:szCs w:val="28"/>
              </w:rPr>
            </w:pPr>
            <w:r w:rsidRPr="001D6DB2">
              <w:rPr>
                <w:rFonts w:eastAsia="Times New Roman" w:cs="Times New Roman"/>
                <w:b/>
                <w:bCs/>
                <w:szCs w:val="28"/>
              </w:rPr>
              <w:t>Tuyến đường vận chuyển</w:t>
            </w:r>
          </w:p>
        </w:tc>
        <w:tc>
          <w:tcPr>
            <w:tcW w:w="1095" w:type="dxa"/>
            <w:vAlign w:val="center"/>
          </w:tcPr>
          <w:p w14:paraId="2F3D51A3"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Chất ô</w:t>
            </w:r>
          </w:p>
          <w:p w14:paraId="5E71B1A8"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nhiễm</w:t>
            </w:r>
          </w:p>
        </w:tc>
        <w:tc>
          <w:tcPr>
            <w:tcW w:w="1699" w:type="dxa"/>
            <w:vAlign w:val="center"/>
          </w:tcPr>
          <w:p w14:paraId="4AB952E5" w14:textId="77777777" w:rsidR="00743D0F" w:rsidRPr="001D6DB2" w:rsidRDefault="00743D0F" w:rsidP="00743D0F">
            <w:pPr>
              <w:spacing w:after="0" w:line="312" w:lineRule="auto"/>
              <w:ind w:right="-54"/>
              <w:jc w:val="center"/>
              <w:rPr>
                <w:rFonts w:eastAsia="Times New Roman" w:cs="Times New Roman"/>
                <w:b/>
                <w:bCs/>
                <w:spacing w:val="-8"/>
                <w:szCs w:val="28"/>
                <w:lang w:val="de-DE"/>
              </w:rPr>
            </w:pPr>
            <w:r w:rsidRPr="001D6DB2">
              <w:rPr>
                <w:rFonts w:eastAsia="Times New Roman" w:cs="Times New Roman"/>
                <w:b/>
                <w:bCs/>
                <w:spacing w:val="-8"/>
                <w:szCs w:val="28"/>
                <w:lang w:val="de-DE"/>
              </w:rPr>
              <w:t>Tải lượng (kg)/1.000km</w:t>
            </w:r>
          </w:p>
          <w:p w14:paraId="42AE055D" w14:textId="77777777" w:rsidR="00743D0F" w:rsidRPr="001D6DB2" w:rsidRDefault="00743D0F" w:rsidP="00743D0F">
            <w:pPr>
              <w:spacing w:after="0" w:line="312" w:lineRule="auto"/>
              <w:ind w:right="-54"/>
              <w:jc w:val="center"/>
              <w:rPr>
                <w:rFonts w:eastAsia="Times New Roman" w:cs="Times New Roman"/>
                <w:b/>
                <w:bCs/>
                <w:spacing w:val="-8"/>
                <w:szCs w:val="28"/>
                <w:lang w:val="de-DE"/>
              </w:rPr>
            </w:pPr>
            <w:r w:rsidRPr="001D6DB2">
              <w:rPr>
                <w:rFonts w:eastAsia="Times New Roman" w:cs="Times New Roman"/>
                <w:b/>
                <w:bCs/>
                <w:spacing w:val="-8"/>
                <w:szCs w:val="28"/>
                <w:lang w:val="de-DE"/>
              </w:rPr>
              <w:t>(*)</w:t>
            </w:r>
          </w:p>
        </w:tc>
        <w:tc>
          <w:tcPr>
            <w:tcW w:w="1545" w:type="dxa"/>
            <w:vAlign w:val="center"/>
          </w:tcPr>
          <w:p w14:paraId="2910A963"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Tổng chiều dài (1.000km)</w:t>
            </w:r>
          </w:p>
        </w:tc>
        <w:tc>
          <w:tcPr>
            <w:tcW w:w="1414" w:type="dxa"/>
            <w:vAlign w:val="center"/>
          </w:tcPr>
          <w:p w14:paraId="7F3F0451"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Thời gian vận chuyển</w:t>
            </w:r>
          </w:p>
          <w:p w14:paraId="2F9590F6"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(ngày)</w:t>
            </w:r>
          </w:p>
        </w:tc>
        <w:tc>
          <w:tcPr>
            <w:tcW w:w="1899" w:type="dxa"/>
            <w:vAlign w:val="center"/>
          </w:tcPr>
          <w:p w14:paraId="17E6F8D3"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Tổng tải lượng</w:t>
            </w:r>
          </w:p>
          <w:p w14:paraId="12E466C2" w14:textId="77777777" w:rsidR="00743D0F" w:rsidRPr="001D6DB2" w:rsidRDefault="00743D0F" w:rsidP="00743D0F">
            <w:pPr>
              <w:spacing w:after="0" w:line="312" w:lineRule="auto"/>
              <w:ind w:right="-54"/>
              <w:jc w:val="center"/>
              <w:rPr>
                <w:rFonts w:eastAsia="Times New Roman" w:cs="Times New Roman"/>
                <w:b/>
                <w:bCs/>
                <w:szCs w:val="28"/>
              </w:rPr>
            </w:pPr>
            <w:r w:rsidRPr="001D6DB2">
              <w:rPr>
                <w:rFonts w:eastAsia="Times New Roman" w:cs="Times New Roman"/>
                <w:b/>
                <w:bCs/>
                <w:szCs w:val="28"/>
              </w:rPr>
              <w:t>(kg/h)</w:t>
            </w:r>
          </w:p>
        </w:tc>
      </w:tr>
      <w:tr w:rsidR="00743D0F" w:rsidRPr="001D6DB2" w14:paraId="0C3233F7" w14:textId="77777777" w:rsidTr="00CB2D2E">
        <w:trPr>
          <w:trHeight w:val="381"/>
          <w:jc w:val="center"/>
        </w:trPr>
        <w:tc>
          <w:tcPr>
            <w:tcW w:w="1923" w:type="dxa"/>
            <w:vMerge w:val="restart"/>
            <w:vAlign w:val="center"/>
          </w:tcPr>
          <w:p w14:paraId="7C6AF666" w14:textId="50EE1FAC" w:rsidR="00743D0F" w:rsidRPr="001D6DB2" w:rsidRDefault="00743D0F" w:rsidP="00743D0F">
            <w:pPr>
              <w:widowControl w:val="0"/>
              <w:spacing w:after="0" w:line="312" w:lineRule="auto"/>
              <w:rPr>
                <w:rFonts w:eastAsia="Times New Roman" w:cs="Times New Roman"/>
                <w:spacing w:val="-4"/>
                <w:szCs w:val="28"/>
              </w:rPr>
            </w:pPr>
            <w:r w:rsidRPr="001D6DB2">
              <w:rPr>
                <w:rFonts w:eastAsia="Times New Roman" w:cs="Times New Roman"/>
                <w:szCs w:val="28"/>
              </w:rPr>
              <w:t xml:space="preserve">Các dự án </w:t>
            </w:r>
            <w:r w:rsidR="00CB2D2E" w:rsidRPr="001D6DB2">
              <w:rPr>
                <w:rFonts w:eastAsia="Times New Roman" w:cs=".VnArialH"/>
                <w:szCs w:val="28"/>
                <w:lang w:val="de-DE" w:bidi="th-TH"/>
              </w:rPr>
              <w:t>trên địa bàn huyện Bố Trạch</w:t>
            </w:r>
          </w:p>
        </w:tc>
        <w:tc>
          <w:tcPr>
            <w:tcW w:w="1095" w:type="dxa"/>
            <w:vAlign w:val="center"/>
          </w:tcPr>
          <w:p w14:paraId="2E7BA144"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Bụi khói</w:t>
            </w:r>
          </w:p>
        </w:tc>
        <w:tc>
          <w:tcPr>
            <w:tcW w:w="1699" w:type="dxa"/>
            <w:vAlign w:val="center"/>
          </w:tcPr>
          <w:p w14:paraId="57E66B11"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0,9</w:t>
            </w:r>
          </w:p>
        </w:tc>
        <w:tc>
          <w:tcPr>
            <w:tcW w:w="1545" w:type="dxa"/>
            <w:vMerge w:val="restart"/>
            <w:vAlign w:val="center"/>
          </w:tcPr>
          <w:p w14:paraId="3DA66250" w14:textId="1FB380FB" w:rsidR="00743D0F" w:rsidRPr="001D6DB2" w:rsidRDefault="00CB2D2E" w:rsidP="00743D0F">
            <w:pPr>
              <w:spacing w:after="0" w:line="240" w:lineRule="auto"/>
              <w:jc w:val="center"/>
              <w:rPr>
                <w:rFonts w:eastAsia="Times New Roman" w:cs=".VnArialH"/>
                <w:szCs w:val="28"/>
                <w:lang w:bidi="th-TH"/>
              </w:rPr>
            </w:pPr>
            <w:r w:rsidRPr="001D6DB2">
              <w:rPr>
                <w:rFonts w:eastAsia="Times New Roman" w:cs=".VnArialH"/>
                <w:szCs w:val="28"/>
                <w:lang w:bidi="th-TH"/>
              </w:rPr>
              <w:t>71.382</w:t>
            </w:r>
          </w:p>
        </w:tc>
        <w:tc>
          <w:tcPr>
            <w:tcW w:w="1414" w:type="dxa"/>
            <w:vMerge w:val="restart"/>
            <w:vAlign w:val="center"/>
          </w:tcPr>
          <w:p w14:paraId="3316698F" w14:textId="77777777" w:rsidR="00743D0F" w:rsidRPr="001D6DB2" w:rsidRDefault="00743D0F" w:rsidP="00743D0F">
            <w:pPr>
              <w:widowControl w:val="0"/>
              <w:spacing w:after="0" w:line="240" w:lineRule="auto"/>
              <w:jc w:val="center"/>
              <w:rPr>
                <w:rFonts w:eastAsia="Times New Roman" w:cs="Times New Roman"/>
                <w:spacing w:val="-4"/>
                <w:szCs w:val="28"/>
              </w:rPr>
            </w:pPr>
            <w:r w:rsidRPr="001D6DB2">
              <w:rPr>
                <w:rFonts w:eastAsia="Times New Roman" w:cs="Times New Roman"/>
                <w:szCs w:val="28"/>
              </w:rPr>
              <w:t>270</w:t>
            </w:r>
          </w:p>
        </w:tc>
        <w:tc>
          <w:tcPr>
            <w:tcW w:w="1899" w:type="dxa"/>
            <w:vAlign w:val="center"/>
          </w:tcPr>
          <w:p w14:paraId="7DDC6C43" w14:textId="77777777" w:rsidR="00743D0F" w:rsidRPr="001D6DB2" w:rsidRDefault="00743D0F" w:rsidP="00743D0F">
            <w:pPr>
              <w:spacing w:after="0" w:line="240" w:lineRule="auto"/>
              <w:jc w:val="center"/>
              <w:rPr>
                <w:rFonts w:eastAsia="Times New Roman" w:cs="Times New Roman"/>
                <w:szCs w:val="28"/>
              </w:rPr>
            </w:pPr>
            <w:r w:rsidRPr="001D6DB2">
              <w:rPr>
                <w:rFonts w:eastAsia="Times New Roman" w:cs="Times New Roman"/>
                <w:szCs w:val="28"/>
              </w:rPr>
              <w:t>6,27x10</w:t>
            </w:r>
            <w:r w:rsidRPr="001D6DB2">
              <w:rPr>
                <w:rFonts w:eastAsia="Times New Roman" w:cs="Times New Roman"/>
                <w:szCs w:val="28"/>
                <w:vertAlign w:val="superscript"/>
              </w:rPr>
              <w:t>-3</w:t>
            </w:r>
          </w:p>
        </w:tc>
      </w:tr>
      <w:tr w:rsidR="00743D0F" w:rsidRPr="001D6DB2" w14:paraId="377BC5C6" w14:textId="77777777" w:rsidTr="00CB2D2E">
        <w:trPr>
          <w:trHeight w:val="381"/>
          <w:jc w:val="center"/>
        </w:trPr>
        <w:tc>
          <w:tcPr>
            <w:tcW w:w="1923" w:type="dxa"/>
            <w:vMerge/>
            <w:vAlign w:val="center"/>
          </w:tcPr>
          <w:p w14:paraId="7D003450" w14:textId="77777777" w:rsidR="00743D0F" w:rsidRPr="001D6DB2" w:rsidRDefault="00743D0F" w:rsidP="00743D0F">
            <w:pPr>
              <w:widowControl w:val="0"/>
              <w:spacing w:after="0" w:line="312" w:lineRule="auto"/>
              <w:jc w:val="center"/>
              <w:rPr>
                <w:rFonts w:eastAsia="Times New Roman" w:cs="Times New Roman"/>
                <w:szCs w:val="28"/>
              </w:rPr>
            </w:pPr>
          </w:p>
        </w:tc>
        <w:tc>
          <w:tcPr>
            <w:tcW w:w="1095" w:type="dxa"/>
            <w:vAlign w:val="center"/>
          </w:tcPr>
          <w:p w14:paraId="0BE3DA00"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SO</w:t>
            </w:r>
            <w:r w:rsidRPr="001D6DB2">
              <w:rPr>
                <w:rFonts w:eastAsia="Times New Roman" w:cs="Times New Roman"/>
                <w:szCs w:val="28"/>
                <w:vertAlign w:val="subscript"/>
              </w:rPr>
              <w:t>2</w:t>
            </w:r>
          </w:p>
        </w:tc>
        <w:tc>
          <w:tcPr>
            <w:tcW w:w="1699" w:type="dxa"/>
            <w:vAlign w:val="center"/>
          </w:tcPr>
          <w:p w14:paraId="3F2EEC12"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4,15S</w:t>
            </w:r>
          </w:p>
        </w:tc>
        <w:tc>
          <w:tcPr>
            <w:tcW w:w="1545" w:type="dxa"/>
            <w:vMerge/>
          </w:tcPr>
          <w:p w14:paraId="06233F9E" w14:textId="77777777" w:rsidR="00743D0F" w:rsidRPr="001D6DB2" w:rsidRDefault="00743D0F" w:rsidP="00743D0F">
            <w:pPr>
              <w:spacing w:after="0" w:line="240" w:lineRule="auto"/>
              <w:jc w:val="center"/>
              <w:rPr>
                <w:rFonts w:eastAsia="Times New Roman" w:cs=".VnArialH"/>
                <w:szCs w:val="28"/>
                <w:lang w:bidi="th-TH"/>
              </w:rPr>
            </w:pPr>
          </w:p>
        </w:tc>
        <w:tc>
          <w:tcPr>
            <w:tcW w:w="1414" w:type="dxa"/>
            <w:vMerge/>
            <w:vAlign w:val="center"/>
          </w:tcPr>
          <w:p w14:paraId="114C320B" w14:textId="77777777" w:rsidR="00743D0F" w:rsidRPr="001D6DB2" w:rsidRDefault="00743D0F" w:rsidP="00743D0F">
            <w:pPr>
              <w:widowControl w:val="0"/>
              <w:spacing w:after="0" w:line="240" w:lineRule="auto"/>
              <w:jc w:val="center"/>
              <w:rPr>
                <w:rFonts w:eastAsia="Times New Roman" w:cs="Times New Roman"/>
                <w:szCs w:val="28"/>
              </w:rPr>
            </w:pPr>
          </w:p>
        </w:tc>
        <w:tc>
          <w:tcPr>
            <w:tcW w:w="1899" w:type="dxa"/>
            <w:vAlign w:val="center"/>
          </w:tcPr>
          <w:p w14:paraId="332898D4" w14:textId="77777777" w:rsidR="00743D0F" w:rsidRPr="001D6DB2" w:rsidRDefault="00743D0F" w:rsidP="00743D0F">
            <w:pPr>
              <w:spacing w:after="0" w:line="240" w:lineRule="auto"/>
              <w:jc w:val="center"/>
              <w:rPr>
                <w:rFonts w:eastAsia="Times New Roman" w:cs="Times New Roman"/>
                <w:szCs w:val="28"/>
              </w:rPr>
            </w:pPr>
            <w:r w:rsidRPr="001D6DB2">
              <w:rPr>
                <w:rFonts w:eastAsia="Times New Roman" w:cs="Times New Roman"/>
                <w:szCs w:val="28"/>
              </w:rPr>
              <w:t>0,029</w:t>
            </w:r>
          </w:p>
        </w:tc>
      </w:tr>
      <w:tr w:rsidR="00743D0F" w:rsidRPr="001D6DB2" w14:paraId="44F05FE7" w14:textId="77777777" w:rsidTr="00CB2D2E">
        <w:trPr>
          <w:trHeight w:val="381"/>
          <w:jc w:val="center"/>
        </w:trPr>
        <w:tc>
          <w:tcPr>
            <w:tcW w:w="1923" w:type="dxa"/>
            <w:vMerge/>
            <w:vAlign w:val="center"/>
          </w:tcPr>
          <w:p w14:paraId="225EFEB8" w14:textId="77777777" w:rsidR="00743D0F" w:rsidRPr="001D6DB2" w:rsidRDefault="00743D0F" w:rsidP="00743D0F">
            <w:pPr>
              <w:widowControl w:val="0"/>
              <w:spacing w:after="0" w:line="312" w:lineRule="auto"/>
              <w:jc w:val="center"/>
              <w:rPr>
                <w:rFonts w:eastAsia="Times New Roman" w:cs="Times New Roman"/>
                <w:szCs w:val="28"/>
              </w:rPr>
            </w:pPr>
          </w:p>
        </w:tc>
        <w:tc>
          <w:tcPr>
            <w:tcW w:w="1095" w:type="dxa"/>
            <w:vAlign w:val="center"/>
          </w:tcPr>
          <w:p w14:paraId="315E9EC1"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NO</w:t>
            </w:r>
            <w:r w:rsidRPr="001D6DB2">
              <w:rPr>
                <w:rFonts w:eastAsia="Times New Roman" w:cs="Times New Roman"/>
                <w:szCs w:val="28"/>
                <w:vertAlign w:val="subscript"/>
              </w:rPr>
              <w:t>x</w:t>
            </w:r>
          </w:p>
        </w:tc>
        <w:tc>
          <w:tcPr>
            <w:tcW w:w="1699" w:type="dxa"/>
            <w:vAlign w:val="center"/>
          </w:tcPr>
          <w:p w14:paraId="15FD17A6"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1,44</w:t>
            </w:r>
          </w:p>
        </w:tc>
        <w:tc>
          <w:tcPr>
            <w:tcW w:w="1545" w:type="dxa"/>
            <w:vMerge/>
          </w:tcPr>
          <w:p w14:paraId="2981045D" w14:textId="77777777" w:rsidR="00743D0F" w:rsidRPr="001D6DB2" w:rsidRDefault="00743D0F" w:rsidP="00743D0F">
            <w:pPr>
              <w:spacing w:after="0" w:line="240" w:lineRule="auto"/>
              <w:jc w:val="center"/>
              <w:rPr>
                <w:rFonts w:eastAsia="Times New Roman" w:cs=".VnArialH"/>
                <w:szCs w:val="28"/>
                <w:lang w:bidi="th-TH"/>
              </w:rPr>
            </w:pPr>
          </w:p>
        </w:tc>
        <w:tc>
          <w:tcPr>
            <w:tcW w:w="1414" w:type="dxa"/>
            <w:vMerge/>
            <w:vAlign w:val="center"/>
          </w:tcPr>
          <w:p w14:paraId="55911B15" w14:textId="77777777" w:rsidR="00743D0F" w:rsidRPr="001D6DB2" w:rsidRDefault="00743D0F" w:rsidP="00743D0F">
            <w:pPr>
              <w:widowControl w:val="0"/>
              <w:spacing w:after="0" w:line="240" w:lineRule="auto"/>
              <w:jc w:val="center"/>
              <w:rPr>
                <w:rFonts w:eastAsia="Times New Roman" w:cs="Times New Roman"/>
                <w:szCs w:val="28"/>
              </w:rPr>
            </w:pPr>
          </w:p>
        </w:tc>
        <w:tc>
          <w:tcPr>
            <w:tcW w:w="1899" w:type="dxa"/>
            <w:vAlign w:val="center"/>
          </w:tcPr>
          <w:p w14:paraId="3AC8D06B" w14:textId="77777777" w:rsidR="00743D0F" w:rsidRPr="001D6DB2" w:rsidRDefault="00743D0F" w:rsidP="00743D0F">
            <w:pPr>
              <w:spacing w:after="0" w:line="240" w:lineRule="auto"/>
              <w:jc w:val="center"/>
              <w:rPr>
                <w:rFonts w:eastAsia="Times New Roman" w:cs="Times New Roman"/>
                <w:szCs w:val="28"/>
              </w:rPr>
            </w:pPr>
            <w:r w:rsidRPr="001D6DB2">
              <w:rPr>
                <w:rFonts w:eastAsia="Times New Roman" w:cs="Times New Roman"/>
                <w:szCs w:val="28"/>
              </w:rPr>
              <w:t>0,010</w:t>
            </w:r>
          </w:p>
        </w:tc>
      </w:tr>
      <w:tr w:rsidR="00743D0F" w:rsidRPr="001D6DB2" w14:paraId="03C07CBE" w14:textId="77777777" w:rsidTr="00CB2D2E">
        <w:trPr>
          <w:trHeight w:val="381"/>
          <w:jc w:val="center"/>
        </w:trPr>
        <w:tc>
          <w:tcPr>
            <w:tcW w:w="1923" w:type="dxa"/>
            <w:vMerge/>
            <w:vAlign w:val="center"/>
          </w:tcPr>
          <w:p w14:paraId="549C0240" w14:textId="77777777" w:rsidR="00743D0F" w:rsidRPr="001D6DB2" w:rsidRDefault="00743D0F" w:rsidP="00743D0F">
            <w:pPr>
              <w:widowControl w:val="0"/>
              <w:spacing w:after="0" w:line="312" w:lineRule="auto"/>
              <w:jc w:val="center"/>
              <w:rPr>
                <w:rFonts w:eastAsia="Times New Roman" w:cs="Times New Roman"/>
                <w:szCs w:val="28"/>
              </w:rPr>
            </w:pPr>
          </w:p>
        </w:tc>
        <w:tc>
          <w:tcPr>
            <w:tcW w:w="1095" w:type="dxa"/>
            <w:vAlign w:val="center"/>
          </w:tcPr>
          <w:p w14:paraId="000F2938"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CO</w:t>
            </w:r>
          </w:p>
        </w:tc>
        <w:tc>
          <w:tcPr>
            <w:tcW w:w="1699" w:type="dxa"/>
            <w:vAlign w:val="center"/>
          </w:tcPr>
          <w:p w14:paraId="60AD0642"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2,9</w:t>
            </w:r>
          </w:p>
        </w:tc>
        <w:tc>
          <w:tcPr>
            <w:tcW w:w="1545" w:type="dxa"/>
            <w:vMerge/>
          </w:tcPr>
          <w:p w14:paraId="68D605AA" w14:textId="77777777" w:rsidR="00743D0F" w:rsidRPr="001D6DB2" w:rsidRDefault="00743D0F" w:rsidP="00743D0F">
            <w:pPr>
              <w:spacing w:after="0" w:line="240" w:lineRule="auto"/>
              <w:jc w:val="center"/>
              <w:rPr>
                <w:rFonts w:eastAsia="Times New Roman" w:cs=".VnArialH"/>
                <w:szCs w:val="28"/>
                <w:lang w:bidi="th-TH"/>
              </w:rPr>
            </w:pPr>
          </w:p>
        </w:tc>
        <w:tc>
          <w:tcPr>
            <w:tcW w:w="1414" w:type="dxa"/>
            <w:vMerge/>
            <w:vAlign w:val="center"/>
          </w:tcPr>
          <w:p w14:paraId="75A4439D" w14:textId="77777777" w:rsidR="00743D0F" w:rsidRPr="001D6DB2" w:rsidRDefault="00743D0F" w:rsidP="00743D0F">
            <w:pPr>
              <w:widowControl w:val="0"/>
              <w:spacing w:after="0" w:line="240" w:lineRule="auto"/>
              <w:jc w:val="center"/>
              <w:rPr>
                <w:rFonts w:eastAsia="Times New Roman" w:cs="Times New Roman"/>
                <w:szCs w:val="28"/>
              </w:rPr>
            </w:pPr>
          </w:p>
        </w:tc>
        <w:tc>
          <w:tcPr>
            <w:tcW w:w="1899" w:type="dxa"/>
            <w:vAlign w:val="center"/>
          </w:tcPr>
          <w:p w14:paraId="39C2DDB7" w14:textId="77777777" w:rsidR="00743D0F" w:rsidRPr="001D6DB2" w:rsidRDefault="00743D0F" w:rsidP="00743D0F">
            <w:pPr>
              <w:spacing w:after="0" w:line="240" w:lineRule="auto"/>
              <w:jc w:val="center"/>
              <w:rPr>
                <w:rFonts w:eastAsia="Times New Roman" w:cs="Times New Roman"/>
                <w:szCs w:val="28"/>
              </w:rPr>
            </w:pPr>
            <w:r w:rsidRPr="001D6DB2">
              <w:rPr>
                <w:rFonts w:eastAsia="Times New Roman" w:cs="Times New Roman"/>
                <w:szCs w:val="28"/>
              </w:rPr>
              <w:t>0,020</w:t>
            </w:r>
          </w:p>
        </w:tc>
      </w:tr>
      <w:tr w:rsidR="00743D0F" w:rsidRPr="001D6DB2" w14:paraId="28C6C3AB" w14:textId="77777777" w:rsidTr="00CB2D2E">
        <w:trPr>
          <w:trHeight w:val="381"/>
          <w:jc w:val="center"/>
        </w:trPr>
        <w:tc>
          <w:tcPr>
            <w:tcW w:w="1923" w:type="dxa"/>
            <w:vMerge/>
            <w:vAlign w:val="center"/>
          </w:tcPr>
          <w:p w14:paraId="0A7E2E8A" w14:textId="77777777" w:rsidR="00743D0F" w:rsidRPr="001D6DB2" w:rsidRDefault="00743D0F" w:rsidP="00743D0F">
            <w:pPr>
              <w:widowControl w:val="0"/>
              <w:spacing w:after="0" w:line="312" w:lineRule="auto"/>
              <w:jc w:val="center"/>
              <w:rPr>
                <w:rFonts w:eastAsia="Times New Roman" w:cs="Times New Roman"/>
                <w:szCs w:val="28"/>
              </w:rPr>
            </w:pPr>
          </w:p>
        </w:tc>
        <w:tc>
          <w:tcPr>
            <w:tcW w:w="1095" w:type="dxa"/>
            <w:vAlign w:val="center"/>
          </w:tcPr>
          <w:p w14:paraId="25CC0960"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THC</w:t>
            </w:r>
          </w:p>
        </w:tc>
        <w:tc>
          <w:tcPr>
            <w:tcW w:w="1699" w:type="dxa"/>
            <w:vAlign w:val="center"/>
          </w:tcPr>
          <w:p w14:paraId="1F9065EB" w14:textId="77777777" w:rsidR="00743D0F" w:rsidRPr="001D6DB2" w:rsidRDefault="00743D0F" w:rsidP="00743D0F">
            <w:pPr>
              <w:spacing w:after="0" w:line="240" w:lineRule="auto"/>
              <w:ind w:right="-54"/>
              <w:jc w:val="center"/>
              <w:rPr>
                <w:rFonts w:eastAsia="Times New Roman" w:cs="Times New Roman"/>
                <w:szCs w:val="28"/>
              </w:rPr>
            </w:pPr>
            <w:r w:rsidRPr="001D6DB2">
              <w:rPr>
                <w:rFonts w:eastAsia="Times New Roman" w:cs="Times New Roman"/>
                <w:szCs w:val="28"/>
              </w:rPr>
              <w:t>0,8</w:t>
            </w:r>
          </w:p>
        </w:tc>
        <w:tc>
          <w:tcPr>
            <w:tcW w:w="1545" w:type="dxa"/>
            <w:vMerge/>
          </w:tcPr>
          <w:p w14:paraId="01A2AB23" w14:textId="77777777" w:rsidR="00743D0F" w:rsidRPr="001D6DB2" w:rsidRDefault="00743D0F" w:rsidP="00743D0F">
            <w:pPr>
              <w:spacing w:after="0" w:line="240" w:lineRule="auto"/>
              <w:jc w:val="center"/>
              <w:rPr>
                <w:rFonts w:eastAsia="Times New Roman" w:cs=".VnArialH"/>
                <w:szCs w:val="28"/>
                <w:lang w:bidi="th-TH"/>
              </w:rPr>
            </w:pPr>
          </w:p>
        </w:tc>
        <w:tc>
          <w:tcPr>
            <w:tcW w:w="1414" w:type="dxa"/>
            <w:vMerge/>
            <w:vAlign w:val="center"/>
          </w:tcPr>
          <w:p w14:paraId="588C0B1F" w14:textId="77777777" w:rsidR="00743D0F" w:rsidRPr="001D6DB2" w:rsidRDefault="00743D0F" w:rsidP="00743D0F">
            <w:pPr>
              <w:widowControl w:val="0"/>
              <w:spacing w:after="0" w:line="240" w:lineRule="auto"/>
              <w:jc w:val="center"/>
              <w:rPr>
                <w:rFonts w:eastAsia="Times New Roman" w:cs="Times New Roman"/>
                <w:szCs w:val="28"/>
              </w:rPr>
            </w:pPr>
          </w:p>
        </w:tc>
        <w:tc>
          <w:tcPr>
            <w:tcW w:w="1899" w:type="dxa"/>
            <w:vAlign w:val="center"/>
          </w:tcPr>
          <w:p w14:paraId="0F9380F4" w14:textId="77777777" w:rsidR="00743D0F" w:rsidRPr="001D6DB2" w:rsidRDefault="00743D0F" w:rsidP="00743D0F">
            <w:pPr>
              <w:spacing w:after="0" w:line="240" w:lineRule="auto"/>
              <w:jc w:val="center"/>
              <w:rPr>
                <w:rFonts w:eastAsia="Times New Roman" w:cs="Times New Roman"/>
                <w:szCs w:val="28"/>
              </w:rPr>
            </w:pPr>
            <w:r w:rsidRPr="001D6DB2">
              <w:rPr>
                <w:rFonts w:eastAsia="Times New Roman" w:cs="Times New Roman"/>
                <w:szCs w:val="28"/>
              </w:rPr>
              <w:t>5,57x10</w:t>
            </w:r>
            <w:r w:rsidRPr="001D6DB2">
              <w:rPr>
                <w:rFonts w:eastAsia="Times New Roman" w:cs="Times New Roman"/>
                <w:szCs w:val="28"/>
                <w:vertAlign w:val="superscript"/>
              </w:rPr>
              <w:t>-3</w:t>
            </w:r>
          </w:p>
        </w:tc>
      </w:tr>
    </w:tbl>
    <w:p w14:paraId="6C4D4558" w14:textId="77777777" w:rsidR="00743D0F" w:rsidRPr="001D6DB2" w:rsidRDefault="00743D0F" w:rsidP="00743D0F">
      <w:pPr>
        <w:tabs>
          <w:tab w:val="left" w:pos="915"/>
        </w:tabs>
        <w:spacing w:before="60" w:after="60" w:line="360" w:lineRule="exact"/>
        <w:jc w:val="right"/>
        <w:rPr>
          <w:rFonts w:eastAsia="Times New Roman" w:cs="Times New Roman"/>
          <w:i/>
          <w:iCs/>
          <w:szCs w:val="28"/>
        </w:rPr>
      </w:pPr>
      <w:r w:rsidRPr="001D6DB2">
        <w:rPr>
          <w:rFonts w:eastAsia="Times New Roman" w:cs="Times New Roman"/>
          <w:i/>
          <w:iCs/>
          <w:szCs w:val="28"/>
        </w:rPr>
        <w:t>Nguồn: (*)Đánh giá nguồn ô nhiễm không khí, nước và đất - WHO 1993</w:t>
      </w:r>
    </w:p>
    <w:p w14:paraId="6B6A3315" w14:textId="77777777" w:rsidR="00743D0F" w:rsidRPr="001D6DB2" w:rsidRDefault="00743D0F" w:rsidP="00743D0F">
      <w:pPr>
        <w:spacing w:before="60" w:after="60" w:line="350" w:lineRule="exact"/>
        <w:ind w:firstLine="720"/>
        <w:jc w:val="both"/>
        <w:rPr>
          <w:rFonts w:eastAsia="Times New Roman" w:cs="Times New Roman"/>
          <w:szCs w:val="28"/>
          <w:lang w:val="nl-NL"/>
        </w:rPr>
      </w:pPr>
      <w:r w:rsidRPr="001D6DB2">
        <w:rPr>
          <w:rFonts w:eastAsia="Times New Roman" w:cs="Times New Roman"/>
          <w:szCs w:val="28"/>
          <w:lang w:val="nl-NL"/>
        </w:rPr>
        <w:t>Ghi chú: S: Hàm lượng lưu huỳnh trong dầu Diesel là 0,05%.</w:t>
      </w:r>
    </w:p>
    <w:p w14:paraId="64369F0B" w14:textId="77777777" w:rsidR="00743D0F" w:rsidRPr="001D6DB2" w:rsidRDefault="00743D0F" w:rsidP="00743D0F">
      <w:pPr>
        <w:spacing w:before="60" w:after="60" w:line="350" w:lineRule="exact"/>
        <w:ind w:firstLine="720"/>
        <w:jc w:val="both"/>
        <w:rPr>
          <w:rFonts w:eastAsia="Times New Roman" w:cs="Times New Roman"/>
          <w:spacing w:val="-2"/>
          <w:szCs w:val="28"/>
          <w:lang w:val="nl-NL"/>
        </w:rPr>
      </w:pPr>
      <w:r w:rsidRPr="001D6DB2">
        <w:rPr>
          <w:rFonts w:eastAsia="Times New Roman" w:cs="Times New Roman"/>
          <w:spacing w:val="-2"/>
          <w:szCs w:val="28"/>
          <w:lang w:val="nl-NL"/>
        </w:rPr>
        <w:t>Từ kết quả Bảng 3.9, tải lượng các chất ô nhiễm trung bình phát sinh từ hoạt động vận chuyển của Dự án là tương đối nhỏ. Tuy nhiên, khi có sự cộng hưởng của các phương tiện khác lưu thông trên đường với mật độ cao thì dự báo nồng độ các chất ô nhiễm có trong khí thải động cơ trên các tuyến đường vận chuyển ở một số điểm trong một thời gian tức thời sẽ vượt quy chuẩn cho phép theo QCVN 05:2013/BTNMT - Quy chuẩn kỹ thuật quốc gia về chất lượng không khí xung quanh và QCVN 06:2009/BTNMT - Quy chuẩn kỹ thuật quốc gia về một số chất độc hại trong không khí xung quanh. Đối tượng chịu tác động chủ yếu là người tham gia giao thông trên các tuyến đường khi có xe đi qua.</w:t>
      </w:r>
    </w:p>
    <w:p w14:paraId="1E8050ED" w14:textId="77777777" w:rsidR="00743D0F" w:rsidRPr="001D6DB2" w:rsidRDefault="00743D0F" w:rsidP="00743D0F">
      <w:pPr>
        <w:spacing w:before="60" w:after="60" w:line="350" w:lineRule="exact"/>
        <w:ind w:firstLine="720"/>
        <w:jc w:val="both"/>
        <w:rPr>
          <w:rFonts w:eastAsia="Times New Roman" w:cs="Times New Roman"/>
          <w:szCs w:val="28"/>
          <w:lang w:val="es-ES"/>
        </w:rPr>
      </w:pPr>
      <w:r w:rsidRPr="001D6DB2">
        <w:rPr>
          <w:rFonts w:eastAsia="Times New Roman" w:cs="Times New Roman"/>
          <w:szCs w:val="28"/>
          <w:lang w:val="es-ES"/>
        </w:rPr>
        <w:t>- Các chất khí, mùi hôi phát sinh từ mương thoát nước, hố lắng, thùng rác</w:t>
      </w:r>
    </w:p>
    <w:p w14:paraId="3BAD451A" w14:textId="77777777" w:rsidR="00743D0F" w:rsidRPr="001D6DB2" w:rsidRDefault="00743D0F" w:rsidP="00743D0F">
      <w:pPr>
        <w:spacing w:before="60" w:after="60" w:line="350" w:lineRule="exact"/>
        <w:ind w:firstLine="720"/>
        <w:jc w:val="both"/>
        <w:rPr>
          <w:rFonts w:eastAsia="Times New Roman" w:cs="Times New Roman"/>
          <w:szCs w:val="28"/>
          <w:lang w:val="es-ES"/>
        </w:rPr>
      </w:pPr>
      <w:r w:rsidRPr="001D6DB2">
        <w:rPr>
          <w:rFonts w:eastAsia="Times New Roman" w:cs="Times New Roman"/>
          <w:szCs w:val="28"/>
          <w:lang w:val="es-ES"/>
        </w:rPr>
        <w:t>Các tác động từ mương thoát nước, hố lắng, thùng rác không đáng kể, do quy mô dự án nhỏ, quy trình khai thác kéo dài, công nhân chủ yếu sử dựng là người địa phương nên công nhân chủ yếu sinh hoạt tại gia đình nên khả năng phát sinh mùi hôi, khí độc từ các khu vực này đến môi trường xung quanh là không xảy ra.</w:t>
      </w:r>
    </w:p>
    <w:p w14:paraId="0140C859" w14:textId="77777777" w:rsidR="00743D0F" w:rsidRPr="001D6DB2" w:rsidRDefault="00743D0F" w:rsidP="00743D0F">
      <w:pPr>
        <w:spacing w:before="60" w:after="60" w:line="350" w:lineRule="exact"/>
        <w:ind w:firstLine="720"/>
        <w:jc w:val="both"/>
        <w:rPr>
          <w:rFonts w:eastAsia="Times New Roman" w:cs="Times New Roman"/>
          <w:szCs w:val="28"/>
          <w:lang w:val="es-ES"/>
        </w:rPr>
      </w:pPr>
      <w:r w:rsidRPr="001D6DB2">
        <w:rPr>
          <w:rFonts w:eastAsia="Times New Roman" w:cs="Times New Roman"/>
          <w:szCs w:val="28"/>
          <w:lang w:val="es-ES"/>
        </w:rPr>
        <w:lastRenderedPageBreak/>
        <w:t xml:space="preserve"> </w:t>
      </w:r>
      <w:r w:rsidRPr="001D6DB2">
        <w:rPr>
          <w:rFonts w:eastAsia="Times New Roman" w:cs="Times New Roman"/>
          <w:szCs w:val="28"/>
          <w:lang w:val="vi-VN"/>
        </w:rPr>
        <w:t xml:space="preserve">Với đặc điểm nước mưa là nguồn nước sạch chủ yếu chứa các chất vô cơ nên </w:t>
      </w:r>
      <w:r w:rsidRPr="001D6DB2">
        <w:rPr>
          <w:rFonts w:eastAsia="Times New Roman" w:cs="Times New Roman"/>
          <w:szCs w:val="28"/>
          <w:lang w:val="es-ES"/>
        </w:rPr>
        <w:t>mương</w:t>
      </w:r>
      <w:r w:rsidRPr="001D6DB2">
        <w:rPr>
          <w:rFonts w:eastAsia="Times New Roman" w:cs="Times New Roman"/>
          <w:szCs w:val="28"/>
          <w:lang w:val="vi-VN"/>
        </w:rPr>
        <w:t xml:space="preserve"> thoát </w:t>
      </w:r>
      <w:r w:rsidRPr="001D6DB2">
        <w:rPr>
          <w:rFonts w:eastAsia="Times New Roman" w:cs="Times New Roman"/>
          <w:szCs w:val="28"/>
          <w:lang w:val="es-ES"/>
        </w:rPr>
        <w:t xml:space="preserve">nước </w:t>
      </w:r>
      <w:r w:rsidRPr="001D6DB2">
        <w:rPr>
          <w:rFonts w:eastAsia="Times New Roman" w:cs="Times New Roman"/>
          <w:szCs w:val="28"/>
          <w:lang w:val="vi-VN"/>
        </w:rPr>
        <w:t>sẽ không gây mùi.</w:t>
      </w:r>
    </w:p>
    <w:p w14:paraId="2D529FE7" w14:textId="77777777" w:rsidR="00743D0F" w:rsidRPr="001D6DB2" w:rsidRDefault="00743D0F" w:rsidP="00743D0F">
      <w:pPr>
        <w:spacing w:before="60" w:after="60" w:line="350" w:lineRule="exact"/>
        <w:ind w:firstLine="720"/>
        <w:jc w:val="both"/>
        <w:rPr>
          <w:rFonts w:eastAsia="Times New Roman" w:cs="Times New Roman"/>
          <w:i/>
          <w:iCs/>
          <w:szCs w:val="28"/>
          <w:lang w:val="vi-VN"/>
        </w:rPr>
      </w:pPr>
      <w:r w:rsidRPr="001D6DB2">
        <w:rPr>
          <w:rFonts w:eastAsia="Times New Roman" w:cs="Times New Roman"/>
          <w:i/>
          <w:iCs/>
          <w:szCs w:val="28"/>
          <w:lang w:val="es-ES"/>
        </w:rPr>
        <w:t>*</w:t>
      </w:r>
      <w:r w:rsidRPr="001D6DB2">
        <w:rPr>
          <w:rFonts w:eastAsia="Times New Roman" w:cs="Times New Roman"/>
          <w:i/>
          <w:iCs/>
          <w:szCs w:val="28"/>
          <w:lang w:val="vi-VN"/>
        </w:rPr>
        <w:t xml:space="preserve"> Đánh giá phạm vi, mức độ và đối tượng chịu tác động</w:t>
      </w:r>
    </w:p>
    <w:p w14:paraId="55CD22C8" w14:textId="77777777" w:rsidR="00743D0F" w:rsidRPr="001D6DB2" w:rsidRDefault="00743D0F" w:rsidP="00743D0F">
      <w:pPr>
        <w:widowControl w:val="0"/>
        <w:spacing w:before="60" w:after="60" w:line="350" w:lineRule="exact"/>
        <w:ind w:firstLine="720"/>
        <w:jc w:val="both"/>
        <w:rPr>
          <w:rFonts w:eastAsia="Times New Roman" w:cs="Times New Roman"/>
          <w:szCs w:val="28"/>
          <w:lang w:val="nb-NO"/>
        </w:rPr>
      </w:pPr>
      <w:r w:rsidRPr="001D6DB2">
        <w:rPr>
          <w:rFonts w:eastAsia="Times New Roman" w:cs="Times New Roman"/>
          <w:szCs w:val="28"/>
          <w:lang w:val="nb-NO"/>
        </w:rPr>
        <w:t>- Phạm vi và đối tượng chịu ảnh hưởng</w:t>
      </w:r>
    </w:p>
    <w:p w14:paraId="39BC2B09" w14:textId="77777777" w:rsidR="00743D0F" w:rsidRPr="001D6DB2" w:rsidRDefault="00743D0F" w:rsidP="00743D0F">
      <w:pPr>
        <w:widowControl w:val="0"/>
        <w:spacing w:before="60" w:after="60" w:line="350" w:lineRule="exact"/>
        <w:ind w:firstLine="720"/>
        <w:jc w:val="both"/>
        <w:rPr>
          <w:rFonts w:eastAsia="Times New Roman" w:cs="Times New Roman"/>
          <w:spacing w:val="-4"/>
          <w:szCs w:val="28"/>
          <w:lang w:val="nb-NO"/>
        </w:rPr>
      </w:pPr>
      <w:r w:rsidRPr="001D6DB2">
        <w:rPr>
          <w:rFonts w:eastAsia="Times New Roman" w:cs="Times New Roman"/>
          <w:spacing w:val="-4"/>
          <w:szCs w:val="28"/>
          <w:lang w:val="nb-NO"/>
        </w:rPr>
        <w:t xml:space="preserve">+ Đối với bụi phát sinh trên công trường cải tạo tận thu đất: Vào thời điểm gió Tây Nam, gió Đông Bắc hoạt động mạnh nếu trong quá trình cải tạo tận thu không áp dụng biện pháp giảm thiểu thì bụi sẽ tác động trực tiếp đến công nhân hoạt động trên công trường. </w:t>
      </w:r>
    </w:p>
    <w:p w14:paraId="02CBC84C" w14:textId="4B13EE87" w:rsidR="00743D0F" w:rsidRPr="001D6DB2" w:rsidRDefault="00743D0F" w:rsidP="00743D0F">
      <w:pPr>
        <w:widowControl w:val="0"/>
        <w:spacing w:before="60" w:after="60" w:line="350" w:lineRule="exact"/>
        <w:ind w:firstLine="720"/>
        <w:jc w:val="both"/>
        <w:rPr>
          <w:rFonts w:eastAsia="Times New Roman" w:cs="Times New Roman"/>
          <w:szCs w:val="28"/>
          <w:lang w:val="nb-NO"/>
        </w:rPr>
      </w:pPr>
      <w:r w:rsidRPr="001D6DB2">
        <w:rPr>
          <w:rFonts w:eastAsia="Times New Roman" w:cs="Times New Roman"/>
          <w:szCs w:val="28"/>
          <w:lang w:val="nb-NO"/>
        </w:rPr>
        <w:t>+ Đối với bụi, khí thải phát sinh trên tuyến đường vận chuyển: Đối tượng chịu tác động chính là các hộ dân sinh sống, tham gia giao thông dọc tuyến đường Hồ Chí Minh và các tuyến đường liên thôn, liên xã</w:t>
      </w:r>
      <w:r w:rsidRPr="001D6DB2">
        <w:rPr>
          <w:rFonts w:eastAsia="Times New Roman" w:cs="Times New Roman"/>
          <w:szCs w:val="28"/>
          <w:lang w:val="es-ES"/>
        </w:rPr>
        <w:t xml:space="preserve">. Vì vậy, Chủ dự án sẽ có biện pháp giảm thiểu thích hợp. </w:t>
      </w:r>
    </w:p>
    <w:p w14:paraId="5ECFBEC9" w14:textId="77777777" w:rsidR="00743D0F" w:rsidRPr="001D6DB2" w:rsidRDefault="00743D0F" w:rsidP="00743D0F">
      <w:pPr>
        <w:widowControl w:val="0"/>
        <w:spacing w:before="60" w:after="60" w:line="350" w:lineRule="exact"/>
        <w:ind w:firstLine="720"/>
        <w:jc w:val="both"/>
        <w:rPr>
          <w:rFonts w:eastAsia="Times New Roman" w:cs="Times New Roman"/>
          <w:szCs w:val="28"/>
          <w:lang w:val="nb-NO"/>
        </w:rPr>
      </w:pPr>
      <w:r w:rsidRPr="001D6DB2">
        <w:rPr>
          <w:rFonts w:eastAsia="Times New Roman" w:cs="Times New Roman"/>
          <w:szCs w:val="28"/>
          <w:lang w:val="nb-NO"/>
        </w:rPr>
        <w:t>- Mức độ tác động</w:t>
      </w:r>
    </w:p>
    <w:p w14:paraId="62D7012F" w14:textId="77777777" w:rsidR="00743D0F" w:rsidRPr="001D6DB2" w:rsidRDefault="00743D0F" w:rsidP="00743D0F">
      <w:pPr>
        <w:widowControl w:val="0"/>
        <w:spacing w:before="60" w:after="60" w:line="350" w:lineRule="exact"/>
        <w:ind w:firstLine="720"/>
        <w:jc w:val="both"/>
        <w:rPr>
          <w:rFonts w:eastAsia="Times New Roman" w:cs="Times New Roman"/>
          <w:spacing w:val="-2"/>
          <w:szCs w:val="28"/>
          <w:lang w:val="nb-NO"/>
        </w:rPr>
      </w:pPr>
      <w:r w:rsidRPr="001D6DB2">
        <w:rPr>
          <w:rFonts w:eastAsia="Times New Roman" w:cs="Times New Roman"/>
          <w:spacing w:val="-2"/>
          <w:szCs w:val="28"/>
          <w:lang w:val="nb-NO"/>
        </w:rPr>
        <w:t xml:space="preserve">+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 </w:t>
      </w:r>
      <w:r w:rsidRPr="001D6DB2">
        <w:rPr>
          <w:rFonts w:eastAsia="Times New Roman" w:cs="Times New Roman"/>
          <w:spacing w:val="-2"/>
          <w:szCs w:val="28"/>
        </w:rPr>
        <w:sym w:font="Symbol" w:char="F06D"/>
      </w:r>
      <w:r w:rsidRPr="001D6DB2">
        <w:rPr>
          <w:rFonts w:eastAsia="Times New Roman" w:cs="Times New Roman"/>
          <w:spacing w:val="-2"/>
          <w:szCs w:val="28"/>
          <w:lang w:val="nb-NO"/>
        </w:rPr>
        <w:t xml:space="preserve">m) có thể dễ dàng đi sâu vào phổi và đặc biệt nguy hiểm khi chúng mang các hyđrocacbon mạch vòng có độ độc cao. </w:t>
      </w:r>
    </w:p>
    <w:p w14:paraId="6D554296"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bookmarkStart w:id="373" w:name="_Toc203358551"/>
      <w:bookmarkStart w:id="374" w:name="_Toc203358658"/>
      <w:bookmarkStart w:id="375" w:name="_Toc203358765"/>
      <w:bookmarkStart w:id="376" w:name="_Toc203361795"/>
      <w:bookmarkStart w:id="377" w:name="_Toc203361901"/>
      <w:bookmarkStart w:id="378" w:name="_Toc203362374"/>
      <w:bookmarkStart w:id="379" w:name="_Toc203362490"/>
      <w:bookmarkStart w:id="380" w:name="_Toc203362596"/>
      <w:bookmarkStart w:id="381" w:name="_Toc276990304"/>
      <w:r w:rsidRPr="001D6DB2">
        <w:rPr>
          <w:rFonts w:eastAsia="Times New Roman" w:cs="Times New Roman"/>
          <w:bCs/>
          <w:szCs w:val="28"/>
          <w:lang w:val="nb-NO"/>
        </w:rPr>
        <w:t xml:space="preserve">+ </w:t>
      </w:r>
      <w:r w:rsidRPr="001D6DB2">
        <w:rPr>
          <w:rFonts w:eastAsia="Times New Roman" w:cs="Times New Roman"/>
          <w:bCs/>
          <w:szCs w:val="28"/>
          <w:lang w:val="vi-VN"/>
        </w:rPr>
        <w:t>Bụi phát tán vào môi trường không khí sẽ phủ lên bề mặt lá, làm giảm khả năng quang hợp, giảm năng suất sinh học cũng như tốc độ sinh trưởng và phát triển của thực vật.</w:t>
      </w:r>
    </w:p>
    <w:bookmarkEnd w:id="373"/>
    <w:bookmarkEnd w:id="374"/>
    <w:bookmarkEnd w:id="375"/>
    <w:bookmarkEnd w:id="376"/>
    <w:bookmarkEnd w:id="377"/>
    <w:bookmarkEnd w:id="378"/>
    <w:bookmarkEnd w:id="379"/>
    <w:bookmarkEnd w:id="380"/>
    <w:bookmarkEnd w:id="381"/>
    <w:p w14:paraId="7AE85E83"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Đối với môi trường bị ô nhiễm các khí độc có trong khí thải động cơ có thể gây ra các tác động khác nhau lên sức khoẻ con người tùy thuộc nồng độ và thời gian tiếp xúc.</w:t>
      </w:r>
    </w:p>
    <w:p w14:paraId="3F7EC8B1"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mất mỹ quan, ảnh hưởng đến hoạt động giao thông và gián tiếp gây ra các sự cố tai nạn giao thông.</w:t>
      </w:r>
    </w:p>
    <w:p w14:paraId="7DE606F0" w14:textId="77777777" w:rsidR="00743D0F" w:rsidRPr="001D6DB2" w:rsidRDefault="00743D0F" w:rsidP="00743D0F">
      <w:pPr>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b) Tác động từ nước thải và nước mưa chảy tràn</w:t>
      </w:r>
    </w:p>
    <w:p w14:paraId="7CA520D1"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Trong giai đoạn xây dựng, nước thải chủ yếu được phát sinh do quá trình sinh hoạt của công nhân và nước mưa chảy tràn cuốn theo chất bẩn.</w:t>
      </w:r>
    </w:p>
    <w:p w14:paraId="65E8E709"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Dự báo tải lượng</w:t>
      </w:r>
    </w:p>
    <w:p w14:paraId="32F440E0"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thải sinh hoạt</w:t>
      </w:r>
    </w:p>
    <w:p w14:paraId="5F69ADD6"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xml:space="preserve">Để tận thu đất san lấp của Dự án có 7 người trong đó có 01 cán bộ quản lý, và cần huy động 6 cán bộ, công nhân làm việc trên công trường. Hoạt động sinh hoạt và vệ sinh cá nhân của số cán bộ, công nhân này sẽ làm phát sinh một lượng nước thải tại nơi ở. </w:t>
      </w:r>
      <w:r w:rsidRPr="001D6DB2">
        <w:rPr>
          <w:rFonts w:eastAsia="Times New Roman" w:cs="Times New Roman"/>
          <w:spacing w:val="-2"/>
          <w:szCs w:val="28"/>
          <w:lang w:val="vi-VN"/>
        </w:rPr>
        <w:t xml:space="preserve">Số lượng công nhân làm việc tại khu vực Dự án là 6 người, </w:t>
      </w:r>
      <w:r w:rsidRPr="001D6DB2">
        <w:rPr>
          <w:rFonts w:eastAsia="Times New Roman" w:cs="Times New Roman"/>
          <w:spacing w:val="-2"/>
          <w:szCs w:val="28"/>
        </w:rPr>
        <w:t xml:space="preserve">những </w:t>
      </w:r>
      <w:r w:rsidRPr="001D6DB2">
        <w:rPr>
          <w:rFonts w:eastAsia="Times New Roman" w:cs="Times New Roman"/>
          <w:spacing w:val="-2"/>
          <w:szCs w:val="28"/>
          <w:lang w:val="vi-VN"/>
        </w:rPr>
        <w:t>người này đều là người dân địa phương không sinh hoạt tại Dự án (sử dụng 30 lít/người/ngày). Tổng lượng nước cấp sử dụng: 180 lít/ngày = 0,18 m</w:t>
      </w:r>
      <w:r w:rsidRPr="001D6DB2">
        <w:rPr>
          <w:rFonts w:eastAsia="Times New Roman" w:cs="Times New Roman"/>
          <w:spacing w:val="-2"/>
          <w:szCs w:val="28"/>
          <w:vertAlign w:val="superscript"/>
          <w:lang w:val="vi-VN"/>
        </w:rPr>
        <w:t>3</w:t>
      </w:r>
      <w:r w:rsidRPr="001D6DB2">
        <w:rPr>
          <w:rFonts w:eastAsia="Times New Roman" w:cs="Times New Roman"/>
          <w:spacing w:val="-2"/>
          <w:szCs w:val="28"/>
          <w:lang w:val="vi-VN"/>
        </w:rPr>
        <w:t xml:space="preserve">/ngày. </w:t>
      </w:r>
    </w:p>
    <w:p w14:paraId="743ECA1F"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Theo các kết quả nghiên cứu cho thấy, lượng nước thải sinh hoạt do mỗi người thải ra chiếm một tỷ lệ khoảng 80% tổng lượng nước sử dụng. Như vậy, tổng lượng nước thải sinh hoạt của công nhân trung bình một ngày khoảng 0,144 m</w:t>
      </w:r>
      <w:r w:rsidRPr="001D6DB2">
        <w:rPr>
          <w:rFonts w:eastAsia="Times New Roman" w:cs="Times New Roman"/>
          <w:spacing w:val="-2"/>
          <w:szCs w:val="28"/>
          <w:vertAlign w:val="superscript"/>
          <w:lang w:val="vi-VN"/>
        </w:rPr>
        <w:t>3</w:t>
      </w:r>
      <w:r w:rsidRPr="001D6DB2">
        <w:rPr>
          <w:rFonts w:eastAsia="Times New Roman" w:cs="Times New Roman"/>
          <w:spacing w:val="-2"/>
          <w:szCs w:val="28"/>
          <w:lang w:val="vi-VN"/>
        </w:rPr>
        <w:t>/ngày.</w:t>
      </w:r>
    </w:p>
    <w:p w14:paraId="27DD103C" w14:textId="77777777" w:rsidR="00743D0F" w:rsidRPr="001D6DB2" w:rsidRDefault="00743D0F" w:rsidP="00743D0F">
      <w:pPr>
        <w:widowControl w:val="0"/>
        <w:tabs>
          <w:tab w:val="right" w:pos="9468"/>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Trong đó:</w:t>
      </w:r>
      <w:r w:rsidRPr="001D6DB2">
        <w:rPr>
          <w:rFonts w:eastAsia="Times New Roman" w:cs="Times New Roman"/>
          <w:szCs w:val="28"/>
          <w:lang w:val="vi-VN"/>
        </w:rPr>
        <w:tab/>
      </w:r>
    </w:p>
    <w:p w14:paraId="66C482C5"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thải xám chiếm khoảng 80% tổng lượng nước thải là 0,115 m</w:t>
      </w:r>
      <w:r w:rsidRPr="001D6DB2">
        <w:rPr>
          <w:rFonts w:eastAsia="Times New Roman" w:cs="Times New Roman"/>
          <w:szCs w:val="28"/>
          <w:vertAlign w:val="superscript"/>
          <w:lang w:val="vi-VN"/>
        </w:rPr>
        <w:t>3</w:t>
      </w:r>
      <w:r w:rsidRPr="001D6DB2">
        <w:rPr>
          <w:rFonts w:eastAsia="Times New Roman" w:cs="Times New Roman"/>
          <w:szCs w:val="28"/>
          <w:lang w:val="vi-VN"/>
        </w:rPr>
        <w:t>/ngày;</w:t>
      </w:r>
    </w:p>
    <w:p w14:paraId="1BD9A984"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thải đen chiếm khoảng 20% tổng lượng nước thải là 0,029 m</w:t>
      </w:r>
      <w:r w:rsidRPr="001D6DB2">
        <w:rPr>
          <w:rFonts w:eastAsia="Times New Roman" w:cs="Times New Roman"/>
          <w:szCs w:val="28"/>
          <w:vertAlign w:val="superscript"/>
          <w:lang w:val="vi-VN"/>
        </w:rPr>
        <w:t>3</w:t>
      </w:r>
      <w:r w:rsidRPr="001D6DB2">
        <w:rPr>
          <w:rFonts w:eastAsia="Times New Roman" w:cs="Times New Roman"/>
          <w:szCs w:val="28"/>
          <w:lang w:val="vi-VN"/>
        </w:rPr>
        <w:t>/ngày.</w:t>
      </w:r>
    </w:p>
    <w:p w14:paraId="084900A7" w14:textId="77777777" w:rsidR="00743D0F" w:rsidRPr="001D6DB2" w:rsidRDefault="00743D0F" w:rsidP="00743D0F">
      <w:pPr>
        <w:widowControl w:val="0"/>
        <w:numPr>
          <w:ilvl w:val="0"/>
          <w:numId w:val="4"/>
        </w:numPr>
        <w:spacing w:before="60" w:after="60" w:line="360" w:lineRule="exact"/>
        <w:ind w:left="0" w:firstLine="720"/>
        <w:jc w:val="both"/>
        <w:rPr>
          <w:rFonts w:eastAsia="Times New Roman" w:cs="Times New Roman"/>
          <w:bCs/>
          <w:szCs w:val="28"/>
          <w:lang w:val="vi-VN"/>
        </w:rPr>
      </w:pPr>
      <w:r w:rsidRPr="001D6DB2">
        <w:rPr>
          <w:rFonts w:eastAsia="Times New Roman" w:cs="Times New Roman"/>
          <w:bCs/>
          <w:szCs w:val="28"/>
          <w:lang w:val="vi-VN"/>
        </w:rPr>
        <w:t>Nước thải xám: Phát sinh chủ yếu từ các hoạt động như: tắm giặt, vệ sinh chân tay, nước thải từ ăn uống,… Đặc điểm của nước thải xám là thường chứa các chất tẩy rửa, coliform, chất rắn lơ lững, BOD</w:t>
      </w:r>
      <w:r w:rsidRPr="001D6DB2">
        <w:rPr>
          <w:rFonts w:eastAsia="Times New Roman" w:cs="Times New Roman"/>
          <w:bCs/>
          <w:szCs w:val="28"/>
          <w:vertAlign w:val="subscript"/>
          <w:lang w:val="vi-VN"/>
        </w:rPr>
        <w:t>5</w:t>
      </w:r>
      <w:r w:rsidRPr="001D6DB2">
        <w:rPr>
          <w:rFonts w:eastAsia="Times New Roman" w:cs="Times New Roman"/>
          <w:bCs/>
          <w:szCs w:val="28"/>
          <w:lang w:val="vi-VN"/>
        </w:rPr>
        <w:t>, NH</w:t>
      </w:r>
      <w:r w:rsidRPr="001D6DB2">
        <w:rPr>
          <w:rFonts w:eastAsia="Times New Roman" w:cs="Times New Roman"/>
          <w:bCs/>
          <w:szCs w:val="28"/>
          <w:vertAlign w:val="subscript"/>
          <w:lang w:val="vi-VN"/>
        </w:rPr>
        <w:t>3</w:t>
      </w:r>
      <w:r w:rsidRPr="001D6DB2">
        <w:rPr>
          <w:rFonts w:eastAsia="Times New Roman" w:cs="Times New Roman"/>
          <w:bCs/>
          <w:szCs w:val="28"/>
          <w:lang w:val="vi-VN"/>
        </w:rPr>
        <w:t xml:space="preserve">, các vi khuẩn gây bệnh,... </w:t>
      </w:r>
    </w:p>
    <w:p w14:paraId="73AAB605" w14:textId="77777777" w:rsidR="00743D0F" w:rsidRPr="001D6DB2" w:rsidRDefault="00743D0F" w:rsidP="00743D0F">
      <w:pPr>
        <w:widowControl w:val="0"/>
        <w:numPr>
          <w:ilvl w:val="0"/>
          <w:numId w:val="4"/>
        </w:numPr>
        <w:spacing w:before="60" w:after="60" w:line="360" w:lineRule="exact"/>
        <w:ind w:left="0"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1D6DB2">
        <w:rPr>
          <w:rFonts w:eastAsia="Times New Roman" w:cs="Times New Roman"/>
          <w:i/>
          <w:spacing w:val="-4"/>
          <w:szCs w:val="28"/>
          <w:lang w:val="vi-VN"/>
        </w:rPr>
        <w:t>(khi nước thải sinh hoạt chưa qua xử lý)</w:t>
      </w:r>
      <w:r w:rsidRPr="001D6DB2">
        <w:rPr>
          <w:rFonts w:eastAsia="Times New Roman" w:cs="Times New Roman"/>
          <w:spacing w:val="-4"/>
          <w:szCs w:val="28"/>
          <w:lang w:val="vi-VN"/>
        </w:rPr>
        <w:t xml:space="preserve"> đối với các quốc gia đang phát triển, có thể dự báo tải lượng các chất ô nhiễm sinh ra từ nước thải sinh hoạt trong giai đoạn xây </w:t>
      </w:r>
      <w:r w:rsidRPr="001D6DB2">
        <w:rPr>
          <w:rFonts w:eastAsia="Times New Roman" w:cs="Times New Roman"/>
          <w:spacing w:val="-4"/>
          <w:szCs w:val="28"/>
        </w:rPr>
        <w:t>cải tạo, tận thu</w:t>
      </w:r>
      <w:r w:rsidRPr="001D6DB2">
        <w:rPr>
          <w:rFonts w:eastAsia="Times New Roman" w:cs="Times New Roman"/>
          <w:spacing w:val="-4"/>
          <w:szCs w:val="28"/>
          <w:lang w:val="vi-VN"/>
        </w:rPr>
        <w:t xml:space="preserve"> được trình bày trong bảng sau: </w:t>
      </w:r>
    </w:p>
    <w:p w14:paraId="7715D639" w14:textId="77777777" w:rsidR="00743D0F" w:rsidRPr="001D6DB2" w:rsidRDefault="00743D0F" w:rsidP="00743D0F">
      <w:pPr>
        <w:pStyle w:val="Caption"/>
        <w:rPr>
          <w:iCs w:val="0"/>
          <w:szCs w:val="28"/>
          <w:lang w:val="vi-VN"/>
        </w:rPr>
      </w:pPr>
      <w:bookmarkStart w:id="382" w:name="_Toc88137481"/>
      <w:bookmarkStart w:id="383" w:name="_Toc129956397"/>
      <w:bookmarkStart w:id="384" w:name="_Toc136599150"/>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10</w:t>
      </w:r>
      <w:r w:rsidRPr="001D6DB2">
        <w:rPr>
          <w:noProof/>
          <w:szCs w:val="28"/>
        </w:rPr>
        <w:fldChar w:fldCharType="end"/>
      </w:r>
      <w:r w:rsidRPr="001D6DB2">
        <w:rPr>
          <w:szCs w:val="28"/>
        </w:rPr>
        <w:t xml:space="preserve">. </w:t>
      </w:r>
      <w:r w:rsidRPr="001D6DB2">
        <w:rPr>
          <w:b w:val="0"/>
          <w:szCs w:val="28"/>
          <w:lang w:val="vi-VN"/>
        </w:rPr>
        <w:t>Thành phần và khối lượng chất ô nhiễm do công nhân thải ra</w:t>
      </w:r>
      <w:bookmarkEnd w:id="382"/>
      <w:bookmarkEnd w:id="383"/>
      <w:bookmarkEnd w:id="384"/>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2928"/>
        <w:gridCol w:w="3042"/>
      </w:tblGrid>
      <w:tr w:rsidR="00743D0F" w:rsidRPr="001D6DB2" w14:paraId="20DDCFA6" w14:textId="77777777" w:rsidTr="00743D0F">
        <w:trPr>
          <w:trHeight w:val="614"/>
          <w:jc w:val="center"/>
        </w:trPr>
        <w:tc>
          <w:tcPr>
            <w:tcW w:w="2546" w:type="dxa"/>
            <w:tcBorders>
              <w:top w:val="single" w:sz="4" w:space="0" w:color="auto"/>
              <w:left w:val="single" w:sz="4" w:space="0" w:color="auto"/>
              <w:bottom w:val="single" w:sz="4" w:space="0" w:color="auto"/>
              <w:right w:val="single" w:sz="4" w:space="0" w:color="auto"/>
            </w:tcBorders>
            <w:vAlign w:val="center"/>
          </w:tcPr>
          <w:p w14:paraId="1BC84504" w14:textId="77777777" w:rsidR="00743D0F" w:rsidRPr="001D6DB2" w:rsidRDefault="00743D0F" w:rsidP="00743D0F">
            <w:pPr>
              <w:widowControl w:val="0"/>
              <w:spacing w:after="120" w:line="240" w:lineRule="auto"/>
              <w:jc w:val="center"/>
              <w:rPr>
                <w:rFonts w:eastAsia="Times New Roman" w:cs="Times New Roman"/>
                <w:b/>
                <w:szCs w:val="28"/>
              </w:rPr>
            </w:pPr>
            <w:r w:rsidRPr="001D6DB2">
              <w:rPr>
                <w:rFonts w:eastAsia="Times New Roman" w:cs="Times New Roman"/>
                <w:b/>
                <w:bCs/>
                <w:szCs w:val="28"/>
              </w:rPr>
              <w:t>Chất ô nhiễm</w:t>
            </w:r>
          </w:p>
        </w:tc>
        <w:tc>
          <w:tcPr>
            <w:tcW w:w="2928" w:type="dxa"/>
            <w:tcBorders>
              <w:top w:val="single" w:sz="4" w:space="0" w:color="auto"/>
              <w:left w:val="single" w:sz="4" w:space="0" w:color="auto"/>
              <w:bottom w:val="single" w:sz="4" w:space="0" w:color="auto"/>
              <w:right w:val="single" w:sz="4" w:space="0" w:color="auto"/>
            </w:tcBorders>
            <w:vAlign w:val="center"/>
          </w:tcPr>
          <w:p w14:paraId="6D0C6B1D" w14:textId="77777777" w:rsidR="00743D0F" w:rsidRPr="001D6DB2" w:rsidRDefault="00743D0F" w:rsidP="00743D0F">
            <w:pPr>
              <w:widowControl w:val="0"/>
              <w:spacing w:after="0" w:line="312" w:lineRule="auto"/>
              <w:jc w:val="center"/>
              <w:rPr>
                <w:rFonts w:eastAsia="Times New Roman" w:cs="Times New Roman"/>
                <w:szCs w:val="28"/>
              </w:rPr>
            </w:pPr>
            <w:r w:rsidRPr="001D6DB2">
              <w:rPr>
                <w:rFonts w:eastAsia="Times New Roman" w:cs="Times New Roman"/>
                <w:b/>
                <w:bCs/>
                <w:szCs w:val="28"/>
              </w:rPr>
              <w:t xml:space="preserve">Tải lượng theo WHO         </w:t>
            </w:r>
            <w:r w:rsidRPr="001D6DB2">
              <w:rPr>
                <w:rFonts w:eastAsia="Times New Roman" w:cs="Times New Roman"/>
                <w:szCs w:val="28"/>
              </w:rPr>
              <w:t>(g/ng</w:t>
            </w:r>
            <w:r w:rsidRPr="001D6DB2">
              <w:rPr>
                <w:rFonts w:eastAsia="Times New Roman" w:cs="Times New Roman"/>
                <w:szCs w:val="28"/>
              </w:rPr>
              <w:softHyphen/>
              <w:t>ười/ngày)</w:t>
            </w:r>
          </w:p>
        </w:tc>
        <w:tc>
          <w:tcPr>
            <w:tcW w:w="3042" w:type="dxa"/>
            <w:tcBorders>
              <w:top w:val="single" w:sz="4" w:space="0" w:color="auto"/>
              <w:left w:val="single" w:sz="4" w:space="0" w:color="auto"/>
              <w:bottom w:val="single" w:sz="4" w:space="0" w:color="auto"/>
              <w:right w:val="single" w:sz="4" w:space="0" w:color="auto"/>
            </w:tcBorders>
            <w:vAlign w:val="center"/>
          </w:tcPr>
          <w:p w14:paraId="10762E60" w14:textId="77777777" w:rsidR="00743D0F" w:rsidRPr="001D6DB2" w:rsidRDefault="00743D0F" w:rsidP="00743D0F">
            <w:pPr>
              <w:widowControl w:val="0"/>
              <w:spacing w:after="0" w:line="312" w:lineRule="auto"/>
              <w:jc w:val="center"/>
              <w:rPr>
                <w:rFonts w:eastAsia="Times New Roman" w:cs="Times New Roman"/>
                <w:b/>
                <w:bCs/>
                <w:szCs w:val="28"/>
              </w:rPr>
            </w:pPr>
            <w:r w:rsidRPr="001D6DB2">
              <w:rPr>
                <w:rFonts w:eastAsia="Times New Roman" w:cs="Times New Roman"/>
                <w:b/>
                <w:bCs/>
                <w:szCs w:val="28"/>
              </w:rPr>
              <w:t xml:space="preserve">Tải lượng ước tính cho 6 công nhân </w:t>
            </w:r>
            <w:r w:rsidRPr="001D6DB2">
              <w:rPr>
                <w:rFonts w:eastAsia="Times New Roman" w:cs="Times New Roman"/>
                <w:szCs w:val="28"/>
              </w:rPr>
              <w:t>(g/ngày)</w:t>
            </w:r>
          </w:p>
        </w:tc>
      </w:tr>
      <w:tr w:rsidR="00743D0F" w:rsidRPr="001D6DB2" w14:paraId="7E883E47" w14:textId="77777777" w:rsidTr="00743D0F">
        <w:trPr>
          <w:trHeight w:val="490"/>
          <w:jc w:val="center"/>
        </w:trPr>
        <w:tc>
          <w:tcPr>
            <w:tcW w:w="2546" w:type="dxa"/>
            <w:tcBorders>
              <w:top w:val="single" w:sz="4" w:space="0" w:color="auto"/>
              <w:left w:val="single" w:sz="4" w:space="0" w:color="auto"/>
              <w:bottom w:val="single" w:sz="4" w:space="0" w:color="auto"/>
              <w:right w:val="single" w:sz="4" w:space="0" w:color="auto"/>
            </w:tcBorders>
            <w:vAlign w:val="center"/>
          </w:tcPr>
          <w:p w14:paraId="7873E4AC" w14:textId="77777777" w:rsidR="00743D0F" w:rsidRPr="001D6DB2" w:rsidRDefault="00743D0F" w:rsidP="00743D0F">
            <w:pPr>
              <w:widowControl w:val="0"/>
              <w:tabs>
                <w:tab w:val="center" w:pos="1408"/>
              </w:tabs>
              <w:spacing w:after="0" w:line="240" w:lineRule="auto"/>
              <w:jc w:val="center"/>
              <w:rPr>
                <w:rFonts w:eastAsia="Times New Roman" w:cs="Times New Roman"/>
                <w:szCs w:val="28"/>
              </w:rPr>
            </w:pPr>
            <w:r w:rsidRPr="001D6DB2">
              <w:rPr>
                <w:rFonts w:eastAsia="Times New Roman" w:cs="Times New Roman"/>
                <w:szCs w:val="28"/>
              </w:rPr>
              <w:t>BOD</w:t>
            </w:r>
            <w:r w:rsidRPr="001D6DB2">
              <w:rPr>
                <w:rFonts w:eastAsia="Times New Roman" w:cs="Times New Roman"/>
                <w:szCs w:val="28"/>
                <w:vertAlign w:val="subscript"/>
              </w:rPr>
              <w:t>5</w:t>
            </w:r>
          </w:p>
        </w:tc>
        <w:tc>
          <w:tcPr>
            <w:tcW w:w="2928" w:type="dxa"/>
            <w:tcBorders>
              <w:top w:val="single" w:sz="4" w:space="0" w:color="auto"/>
              <w:left w:val="single" w:sz="4" w:space="0" w:color="auto"/>
              <w:bottom w:val="single" w:sz="4" w:space="0" w:color="auto"/>
              <w:right w:val="single" w:sz="4" w:space="0" w:color="auto"/>
            </w:tcBorders>
            <w:vAlign w:val="center"/>
          </w:tcPr>
          <w:p w14:paraId="1118A4BB"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45 - 54</w:t>
            </w:r>
          </w:p>
        </w:tc>
        <w:tc>
          <w:tcPr>
            <w:tcW w:w="3042" w:type="dxa"/>
            <w:tcBorders>
              <w:top w:val="single" w:sz="4" w:space="0" w:color="auto"/>
              <w:left w:val="single" w:sz="4" w:space="0" w:color="auto"/>
              <w:bottom w:val="single" w:sz="4" w:space="0" w:color="auto"/>
              <w:right w:val="single" w:sz="4" w:space="0" w:color="auto"/>
            </w:tcBorders>
            <w:vAlign w:val="center"/>
          </w:tcPr>
          <w:p w14:paraId="7974525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270 - 324</w:t>
            </w:r>
          </w:p>
        </w:tc>
      </w:tr>
      <w:tr w:rsidR="00743D0F" w:rsidRPr="001D6DB2" w14:paraId="15E264EE" w14:textId="77777777" w:rsidTr="00743D0F">
        <w:trPr>
          <w:trHeight w:val="444"/>
          <w:jc w:val="center"/>
        </w:trPr>
        <w:tc>
          <w:tcPr>
            <w:tcW w:w="2546" w:type="dxa"/>
            <w:tcBorders>
              <w:top w:val="single" w:sz="4" w:space="0" w:color="auto"/>
              <w:left w:val="single" w:sz="4" w:space="0" w:color="auto"/>
              <w:bottom w:val="single" w:sz="4" w:space="0" w:color="auto"/>
              <w:right w:val="single" w:sz="4" w:space="0" w:color="auto"/>
            </w:tcBorders>
            <w:vAlign w:val="center"/>
          </w:tcPr>
          <w:p w14:paraId="4BCA261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COD</w:t>
            </w:r>
          </w:p>
        </w:tc>
        <w:tc>
          <w:tcPr>
            <w:tcW w:w="2928" w:type="dxa"/>
            <w:tcBorders>
              <w:top w:val="single" w:sz="4" w:space="0" w:color="auto"/>
              <w:left w:val="single" w:sz="4" w:space="0" w:color="auto"/>
              <w:bottom w:val="single" w:sz="4" w:space="0" w:color="auto"/>
              <w:right w:val="single" w:sz="4" w:space="0" w:color="auto"/>
            </w:tcBorders>
            <w:vAlign w:val="center"/>
          </w:tcPr>
          <w:p w14:paraId="2524741C" w14:textId="77777777" w:rsidR="00743D0F" w:rsidRPr="001D6DB2" w:rsidRDefault="00743D0F" w:rsidP="00743D0F">
            <w:pPr>
              <w:widowControl w:val="0"/>
              <w:tabs>
                <w:tab w:val="center" w:pos="1586"/>
              </w:tabs>
              <w:spacing w:after="0" w:line="240" w:lineRule="auto"/>
              <w:jc w:val="center"/>
              <w:rPr>
                <w:rFonts w:eastAsia="Times New Roman" w:cs="Times New Roman"/>
                <w:szCs w:val="28"/>
              </w:rPr>
            </w:pPr>
            <w:r w:rsidRPr="001D6DB2">
              <w:rPr>
                <w:rFonts w:eastAsia="Times New Roman" w:cs="Times New Roman"/>
                <w:szCs w:val="28"/>
              </w:rPr>
              <w:t>72 - 103</w:t>
            </w:r>
          </w:p>
        </w:tc>
        <w:tc>
          <w:tcPr>
            <w:tcW w:w="3042" w:type="dxa"/>
            <w:tcBorders>
              <w:top w:val="single" w:sz="4" w:space="0" w:color="auto"/>
              <w:left w:val="single" w:sz="4" w:space="0" w:color="auto"/>
              <w:bottom w:val="single" w:sz="4" w:space="0" w:color="auto"/>
              <w:right w:val="single" w:sz="4" w:space="0" w:color="auto"/>
            </w:tcBorders>
            <w:vAlign w:val="center"/>
          </w:tcPr>
          <w:p w14:paraId="028726A6"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432 - 618</w:t>
            </w:r>
          </w:p>
        </w:tc>
      </w:tr>
      <w:tr w:rsidR="00743D0F" w:rsidRPr="001D6DB2" w14:paraId="4551ECE9" w14:textId="77777777" w:rsidTr="00743D0F">
        <w:trPr>
          <w:trHeight w:val="442"/>
          <w:jc w:val="center"/>
        </w:trPr>
        <w:tc>
          <w:tcPr>
            <w:tcW w:w="2546" w:type="dxa"/>
            <w:tcBorders>
              <w:top w:val="single" w:sz="4" w:space="0" w:color="auto"/>
              <w:left w:val="single" w:sz="4" w:space="0" w:color="auto"/>
              <w:bottom w:val="single" w:sz="4" w:space="0" w:color="auto"/>
              <w:right w:val="single" w:sz="4" w:space="0" w:color="auto"/>
            </w:tcBorders>
            <w:vAlign w:val="center"/>
          </w:tcPr>
          <w:p w14:paraId="2946C1E7" w14:textId="77777777" w:rsidR="00743D0F" w:rsidRPr="001D6DB2" w:rsidRDefault="00743D0F" w:rsidP="00743D0F">
            <w:pPr>
              <w:widowControl w:val="0"/>
              <w:spacing w:after="0" w:line="240" w:lineRule="auto"/>
              <w:jc w:val="center"/>
              <w:rPr>
                <w:rFonts w:eastAsia="Times New Roman" w:cs="Times New Roman"/>
                <w:szCs w:val="28"/>
                <w:lang w:val="pt-BR"/>
              </w:rPr>
            </w:pPr>
            <w:r w:rsidRPr="001D6DB2">
              <w:rPr>
                <w:rFonts w:eastAsia="Times New Roman" w:cs="Times New Roman"/>
                <w:szCs w:val="28"/>
                <w:lang w:val="pt-BR"/>
              </w:rPr>
              <w:t>Chất rắn lơ lửng</w:t>
            </w:r>
          </w:p>
        </w:tc>
        <w:tc>
          <w:tcPr>
            <w:tcW w:w="2928" w:type="dxa"/>
            <w:tcBorders>
              <w:top w:val="single" w:sz="4" w:space="0" w:color="auto"/>
              <w:left w:val="single" w:sz="4" w:space="0" w:color="auto"/>
              <w:bottom w:val="single" w:sz="4" w:space="0" w:color="auto"/>
              <w:right w:val="single" w:sz="4" w:space="0" w:color="auto"/>
            </w:tcBorders>
            <w:vAlign w:val="center"/>
          </w:tcPr>
          <w:p w14:paraId="1A89715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70 - 145</w:t>
            </w:r>
          </w:p>
        </w:tc>
        <w:tc>
          <w:tcPr>
            <w:tcW w:w="3042" w:type="dxa"/>
            <w:tcBorders>
              <w:top w:val="single" w:sz="4" w:space="0" w:color="auto"/>
              <w:left w:val="single" w:sz="4" w:space="0" w:color="auto"/>
              <w:bottom w:val="single" w:sz="4" w:space="0" w:color="auto"/>
              <w:right w:val="single" w:sz="4" w:space="0" w:color="auto"/>
            </w:tcBorders>
            <w:vAlign w:val="center"/>
          </w:tcPr>
          <w:p w14:paraId="25CD055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420 - 870</w:t>
            </w:r>
          </w:p>
        </w:tc>
      </w:tr>
      <w:tr w:rsidR="00743D0F" w:rsidRPr="001D6DB2" w14:paraId="0398E5E1" w14:textId="77777777" w:rsidTr="00743D0F">
        <w:trPr>
          <w:trHeight w:val="454"/>
          <w:jc w:val="center"/>
        </w:trPr>
        <w:tc>
          <w:tcPr>
            <w:tcW w:w="2546" w:type="dxa"/>
            <w:tcBorders>
              <w:top w:val="single" w:sz="4" w:space="0" w:color="auto"/>
              <w:left w:val="single" w:sz="4" w:space="0" w:color="auto"/>
              <w:bottom w:val="single" w:sz="4" w:space="0" w:color="auto"/>
              <w:right w:val="single" w:sz="4" w:space="0" w:color="auto"/>
            </w:tcBorders>
            <w:vAlign w:val="center"/>
          </w:tcPr>
          <w:p w14:paraId="72FA837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Dầu mỡ</w:t>
            </w:r>
          </w:p>
        </w:tc>
        <w:tc>
          <w:tcPr>
            <w:tcW w:w="2928" w:type="dxa"/>
            <w:tcBorders>
              <w:top w:val="single" w:sz="4" w:space="0" w:color="auto"/>
              <w:left w:val="single" w:sz="4" w:space="0" w:color="auto"/>
              <w:bottom w:val="single" w:sz="4" w:space="0" w:color="auto"/>
              <w:right w:val="single" w:sz="4" w:space="0" w:color="auto"/>
            </w:tcBorders>
            <w:vAlign w:val="center"/>
          </w:tcPr>
          <w:p w14:paraId="0F92E18D"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10 - 30</w:t>
            </w:r>
          </w:p>
        </w:tc>
        <w:tc>
          <w:tcPr>
            <w:tcW w:w="3042" w:type="dxa"/>
            <w:tcBorders>
              <w:top w:val="single" w:sz="4" w:space="0" w:color="auto"/>
              <w:left w:val="single" w:sz="4" w:space="0" w:color="auto"/>
              <w:bottom w:val="single" w:sz="4" w:space="0" w:color="auto"/>
              <w:right w:val="single" w:sz="4" w:space="0" w:color="auto"/>
            </w:tcBorders>
            <w:vAlign w:val="center"/>
          </w:tcPr>
          <w:p w14:paraId="10E38603"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60 - 180</w:t>
            </w:r>
          </w:p>
        </w:tc>
      </w:tr>
      <w:tr w:rsidR="00743D0F" w:rsidRPr="001D6DB2" w14:paraId="7B628663" w14:textId="77777777" w:rsidTr="00743D0F">
        <w:trPr>
          <w:trHeight w:val="433"/>
          <w:jc w:val="center"/>
        </w:trPr>
        <w:tc>
          <w:tcPr>
            <w:tcW w:w="2546" w:type="dxa"/>
            <w:tcBorders>
              <w:top w:val="single" w:sz="4" w:space="0" w:color="auto"/>
              <w:left w:val="single" w:sz="4" w:space="0" w:color="auto"/>
              <w:bottom w:val="single" w:sz="4" w:space="0" w:color="auto"/>
              <w:right w:val="single" w:sz="4" w:space="0" w:color="auto"/>
            </w:tcBorders>
            <w:vAlign w:val="center"/>
          </w:tcPr>
          <w:p w14:paraId="1BB7927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nitơ</w:t>
            </w:r>
          </w:p>
        </w:tc>
        <w:tc>
          <w:tcPr>
            <w:tcW w:w="2928" w:type="dxa"/>
            <w:tcBorders>
              <w:top w:val="single" w:sz="4" w:space="0" w:color="auto"/>
              <w:left w:val="single" w:sz="4" w:space="0" w:color="auto"/>
              <w:bottom w:val="single" w:sz="4" w:space="0" w:color="auto"/>
              <w:right w:val="single" w:sz="4" w:space="0" w:color="auto"/>
            </w:tcBorders>
            <w:vAlign w:val="center"/>
          </w:tcPr>
          <w:p w14:paraId="6C7B0C76"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6 - 12</w:t>
            </w:r>
          </w:p>
        </w:tc>
        <w:tc>
          <w:tcPr>
            <w:tcW w:w="3042" w:type="dxa"/>
            <w:tcBorders>
              <w:top w:val="single" w:sz="4" w:space="0" w:color="auto"/>
              <w:left w:val="single" w:sz="4" w:space="0" w:color="auto"/>
              <w:bottom w:val="single" w:sz="4" w:space="0" w:color="auto"/>
              <w:right w:val="single" w:sz="4" w:space="0" w:color="auto"/>
            </w:tcBorders>
            <w:vAlign w:val="bottom"/>
          </w:tcPr>
          <w:p w14:paraId="479A094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36 - 72</w:t>
            </w:r>
          </w:p>
        </w:tc>
      </w:tr>
      <w:tr w:rsidR="00743D0F" w:rsidRPr="001D6DB2" w14:paraId="78ECD210" w14:textId="77777777" w:rsidTr="00743D0F">
        <w:trPr>
          <w:trHeight w:val="487"/>
          <w:jc w:val="center"/>
        </w:trPr>
        <w:tc>
          <w:tcPr>
            <w:tcW w:w="2546" w:type="dxa"/>
            <w:tcBorders>
              <w:top w:val="single" w:sz="4" w:space="0" w:color="auto"/>
              <w:left w:val="single" w:sz="4" w:space="0" w:color="auto"/>
              <w:bottom w:val="single" w:sz="4" w:space="0" w:color="auto"/>
              <w:right w:val="single" w:sz="4" w:space="0" w:color="auto"/>
            </w:tcBorders>
            <w:vAlign w:val="center"/>
          </w:tcPr>
          <w:p w14:paraId="0DCA7A8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Amoni</w:t>
            </w:r>
          </w:p>
        </w:tc>
        <w:tc>
          <w:tcPr>
            <w:tcW w:w="2928" w:type="dxa"/>
            <w:tcBorders>
              <w:top w:val="single" w:sz="4" w:space="0" w:color="auto"/>
              <w:left w:val="single" w:sz="4" w:space="0" w:color="auto"/>
              <w:bottom w:val="single" w:sz="4" w:space="0" w:color="auto"/>
              <w:right w:val="single" w:sz="4" w:space="0" w:color="auto"/>
            </w:tcBorders>
            <w:vAlign w:val="center"/>
          </w:tcPr>
          <w:p w14:paraId="2BCA682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2,4 - 4,8</w:t>
            </w:r>
          </w:p>
        </w:tc>
        <w:tc>
          <w:tcPr>
            <w:tcW w:w="3042" w:type="dxa"/>
            <w:tcBorders>
              <w:top w:val="single" w:sz="4" w:space="0" w:color="auto"/>
              <w:left w:val="single" w:sz="4" w:space="0" w:color="auto"/>
              <w:bottom w:val="single" w:sz="4" w:space="0" w:color="auto"/>
              <w:right w:val="single" w:sz="4" w:space="0" w:color="auto"/>
            </w:tcBorders>
            <w:vAlign w:val="center"/>
          </w:tcPr>
          <w:p w14:paraId="0F09757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14,4 - 28,8</w:t>
            </w:r>
          </w:p>
        </w:tc>
      </w:tr>
      <w:tr w:rsidR="00743D0F" w:rsidRPr="001D6DB2" w14:paraId="1619A72A" w14:textId="77777777" w:rsidTr="00743D0F">
        <w:trPr>
          <w:trHeight w:val="385"/>
          <w:jc w:val="center"/>
        </w:trPr>
        <w:tc>
          <w:tcPr>
            <w:tcW w:w="2546" w:type="dxa"/>
            <w:tcBorders>
              <w:top w:val="single" w:sz="4" w:space="0" w:color="auto"/>
              <w:left w:val="single" w:sz="4" w:space="0" w:color="auto"/>
              <w:bottom w:val="single" w:sz="4" w:space="0" w:color="auto"/>
              <w:right w:val="single" w:sz="4" w:space="0" w:color="auto"/>
            </w:tcBorders>
            <w:vAlign w:val="center"/>
          </w:tcPr>
          <w:p w14:paraId="30439C9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phôtpho</w:t>
            </w:r>
          </w:p>
        </w:tc>
        <w:tc>
          <w:tcPr>
            <w:tcW w:w="2928" w:type="dxa"/>
            <w:tcBorders>
              <w:top w:val="single" w:sz="4" w:space="0" w:color="auto"/>
              <w:left w:val="single" w:sz="4" w:space="0" w:color="auto"/>
              <w:bottom w:val="single" w:sz="4" w:space="0" w:color="auto"/>
              <w:right w:val="single" w:sz="4" w:space="0" w:color="auto"/>
            </w:tcBorders>
            <w:vAlign w:val="center"/>
          </w:tcPr>
          <w:p w14:paraId="2CDBDC9F"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0,6 - 4,5</w:t>
            </w:r>
          </w:p>
        </w:tc>
        <w:tc>
          <w:tcPr>
            <w:tcW w:w="3042" w:type="dxa"/>
            <w:tcBorders>
              <w:top w:val="single" w:sz="4" w:space="0" w:color="auto"/>
              <w:left w:val="single" w:sz="4" w:space="0" w:color="auto"/>
              <w:bottom w:val="single" w:sz="4" w:space="0" w:color="auto"/>
              <w:right w:val="single" w:sz="4" w:space="0" w:color="auto"/>
            </w:tcBorders>
            <w:vAlign w:val="center"/>
          </w:tcPr>
          <w:p w14:paraId="09AB9256"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3,6 - 27</w:t>
            </w:r>
          </w:p>
        </w:tc>
      </w:tr>
      <w:tr w:rsidR="00743D0F" w:rsidRPr="001D6DB2" w14:paraId="67F5C685" w14:textId="77777777" w:rsidTr="00743D0F">
        <w:trPr>
          <w:trHeight w:val="492"/>
          <w:jc w:val="center"/>
        </w:trPr>
        <w:tc>
          <w:tcPr>
            <w:tcW w:w="2546" w:type="dxa"/>
            <w:tcBorders>
              <w:top w:val="single" w:sz="4" w:space="0" w:color="auto"/>
              <w:left w:val="single" w:sz="4" w:space="0" w:color="auto"/>
              <w:bottom w:val="single" w:sz="4" w:space="0" w:color="auto"/>
              <w:right w:val="single" w:sz="4" w:space="0" w:color="auto"/>
            </w:tcBorders>
            <w:vAlign w:val="center"/>
          </w:tcPr>
          <w:p w14:paraId="712EB964"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Coliform</w:t>
            </w:r>
          </w:p>
        </w:tc>
        <w:tc>
          <w:tcPr>
            <w:tcW w:w="2928" w:type="dxa"/>
            <w:tcBorders>
              <w:top w:val="single" w:sz="4" w:space="0" w:color="auto"/>
              <w:left w:val="single" w:sz="4" w:space="0" w:color="auto"/>
              <w:bottom w:val="single" w:sz="4" w:space="0" w:color="auto"/>
              <w:right w:val="single" w:sz="4" w:space="0" w:color="auto"/>
            </w:tcBorders>
            <w:vAlign w:val="center"/>
          </w:tcPr>
          <w:p w14:paraId="288B27F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w:t>
            </w:r>
            <w:r w:rsidRPr="001D6DB2">
              <w:rPr>
                <w:rFonts w:eastAsia="Times New Roman" w:cs="Times New Roman"/>
                <w:szCs w:val="28"/>
                <w:vertAlign w:val="superscript"/>
              </w:rPr>
              <w:t>6</w:t>
            </w:r>
            <w:r w:rsidRPr="001D6DB2">
              <w:rPr>
                <w:rFonts w:eastAsia="Times New Roman" w:cs="Times New Roman"/>
                <w:szCs w:val="28"/>
              </w:rPr>
              <w:t xml:space="preserve"> - 10</w:t>
            </w:r>
            <w:r w:rsidRPr="001D6DB2">
              <w:rPr>
                <w:rFonts w:eastAsia="Times New Roman" w:cs="Times New Roman"/>
                <w:szCs w:val="28"/>
                <w:vertAlign w:val="superscript"/>
              </w:rPr>
              <w:t>9</w:t>
            </w:r>
            <w:r w:rsidRPr="001D6DB2">
              <w:rPr>
                <w:rFonts w:eastAsia="Times New Roman" w:cs="Times New Roman"/>
                <w:szCs w:val="28"/>
              </w:rPr>
              <w:t xml:space="preserve"> MPN/100ml</w:t>
            </w:r>
          </w:p>
        </w:tc>
        <w:tc>
          <w:tcPr>
            <w:tcW w:w="3042" w:type="dxa"/>
            <w:tcBorders>
              <w:top w:val="single" w:sz="4" w:space="0" w:color="auto"/>
              <w:left w:val="single" w:sz="4" w:space="0" w:color="auto"/>
              <w:bottom w:val="single" w:sz="4" w:space="0" w:color="auto"/>
              <w:right w:val="single" w:sz="4" w:space="0" w:color="auto"/>
            </w:tcBorders>
            <w:vAlign w:val="center"/>
          </w:tcPr>
          <w:p w14:paraId="7D8810B4" w14:textId="77777777" w:rsidR="00743D0F" w:rsidRPr="001D6DB2" w:rsidRDefault="00743D0F" w:rsidP="00743D0F">
            <w:pPr>
              <w:widowControl w:val="0"/>
              <w:spacing w:after="0" w:line="240" w:lineRule="auto"/>
              <w:ind w:right="-57"/>
              <w:jc w:val="center"/>
              <w:rPr>
                <w:rFonts w:eastAsia="Times New Roman" w:cs="Times New Roman"/>
                <w:spacing w:val="-10"/>
                <w:szCs w:val="28"/>
              </w:rPr>
            </w:pPr>
            <w:r w:rsidRPr="001D6DB2">
              <w:rPr>
                <w:rFonts w:eastAsia="Times New Roman" w:cs="Times New Roman"/>
                <w:spacing w:val="-10"/>
                <w:szCs w:val="28"/>
              </w:rPr>
              <w:t>10</w:t>
            </w:r>
            <w:r w:rsidRPr="001D6DB2">
              <w:rPr>
                <w:rFonts w:eastAsia="Times New Roman" w:cs="Times New Roman"/>
                <w:spacing w:val="-10"/>
                <w:szCs w:val="28"/>
                <w:vertAlign w:val="superscript"/>
              </w:rPr>
              <w:t>6</w:t>
            </w:r>
            <w:r w:rsidRPr="001D6DB2">
              <w:rPr>
                <w:rFonts w:eastAsia="Times New Roman" w:cs="Times New Roman"/>
                <w:spacing w:val="-10"/>
                <w:szCs w:val="28"/>
              </w:rPr>
              <w:t xml:space="preserve"> - 10</w:t>
            </w:r>
            <w:r w:rsidRPr="001D6DB2">
              <w:rPr>
                <w:rFonts w:eastAsia="Times New Roman" w:cs="Times New Roman"/>
                <w:spacing w:val="-10"/>
                <w:szCs w:val="28"/>
                <w:vertAlign w:val="superscript"/>
              </w:rPr>
              <w:t>9</w:t>
            </w:r>
            <w:r w:rsidRPr="001D6DB2">
              <w:rPr>
                <w:rFonts w:eastAsia="Times New Roman" w:cs="Times New Roman"/>
                <w:spacing w:val="-10"/>
                <w:szCs w:val="28"/>
              </w:rPr>
              <w:t xml:space="preserve"> MPN/100ml</w:t>
            </w:r>
          </w:p>
        </w:tc>
      </w:tr>
    </w:tbl>
    <w:p w14:paraId="5ACDC357"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Từ hệ số tải lượng, số lao động và lưu lượng nước thải ta tính được nồng độ các chất ô nhiễm có trong nước thải sinh hoạt theo công thức sau:</w:t>
      </w:r>
    </w:p>
    <w:p w14:paraId="22CBD772" w14:textId="77777777" w:rsidR="00743D0F" w:rsidRPr="001D6DB2" w:rsidRDefault="00743D0F" w:rsidP="00743D0F">
      <w:pPr>
        <w:widowControl w:val="0"/>
        <w:spacing w:before="60" w:after="60" w:line="360" w:lineRule="exact"/>
        <w:ind w:firstLine="720"/>
        <w:jc w:val="center"/>
        <w:rPr>
          <w:rFonts w:eastAsia="Times New Roman" w:cs="Times New Roman"/>
          <w:bCs/>
          <w:szCs w:val="28"/>
        </w:rPr>
      </w:pPr>
      <w:r w:rsidRPr="001D6DB2">
        <w:rPr>
          <w:rFonts w:eastAsia="Times New Roman" w:cs="Times New Roman"/>
          <w:bCs/>
          <w:szCs w:val="28"/>
        </w:rPr>
        <w:t>C = C</w:t>
      </w:r>
      <w:r w:rsidRPr="001D6DB2">
        <w:rPr>
          <w:rFonts w:eastAsia="Times New Roman" w:cs="Times New Roman"/>
          <w:bCs/>
          <w:szCs w:val="28"/>
          <w:vertAlign w:val="subscript"/>
        </w:rPr>
        <w:t xml:space="preserve">0 </w:t>
      </w:r>
      <w:r w:rsidRPr="001D6DB2">
        <w:rPr>
          <w:rFonts w:eastAsia="Times New Roman" w:cs="Times New Roman"/>
          <w:bCs/>
          <w:szCs w:val="28"/>
        </w:rPr>
        <w:t xml:space="preserve">x N/Q </w:t>
      </w:r>
    </w:p>
    <w:p w14:paraId="0114E70A"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lastRenderedPageBreak/>
        <w:t xml:space="preserve">  Trong đó: </w:t>
      </w:r>
      <w:r w:rsidRPr="001D6DB2">
        <w:rPr>
          <w:rFonts w:eastAsia="Times New Roman" w:cs="Times New Roman"/>
          <w:bCs/>
          <w:szCs w:val="28"/>
        </w:rPr>
        <w:tab/>
        <w:t xml:space="preserve">          C là nồng độ chất ô nhiễm (mg/l)</w:t>
      </w:r>
    </w:p>
    <w:p w14:paraId="19F02E12"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C</w:t>
      </w:r>
      <w:r w:rsidRPr="001D6DB2">
        <w:rPr>
          <w:rFonts w:eastAsia="Times New Roman" w:cs="Times New Roman"/>
          <w:bCs/>
          <w:szCs w:val="28"/>
          <w:vertAlign w:val="subscript"/>
        </w:rPr>
        <w:t>0</w:t>
      </w:r>
      <w:r w:rsidRPr="001D6DB2">
        <w:rPr>
          <w:rFonts w:eastAsia="Times New Roman" w:cs="Times New Roman"/>
          <w:bCs/>
          <w:szCs w:val="28"/>
        </w:rPr>
        <w:t>: Tải lượng ô nhiễm (g/người/ngày đêm)</w:t>
      </w:r>
    </w:p>
    <w:p w14:paraId="2E242E4D"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N: số công nhân (người)</w:t>
      </w:r>
    </w:p>
    <w:p w14:paraId="3D110312"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Q: Lưu lượng nước thải (m</w:t>
      </w:r>
      <w:r w:rsidRPr="001D6DB2">
        <w:rPr>
          <w:rFonts w:eastAsia="Times New Roman" w:cs="Times New Roman"/>
          <w:bCs/>
          <w:szCs w:val="28"/>
          <w:vertAlign w:val="superscript"/>
        </w:rPr>
        <w:t>3</w:t>
      </w:r>
      <w:r w:rsidRPr="001D6DB2">
        <w:rPr>
          <w:rFonts w:eastAsia="Times New Roman" w:cs="Times New Roman"/>
          <w:bCs/>
          <w:szCs w:val="28"/>
        </w:rPr>
        <w:t>/ngày đêm)</w:t>
      </w:r>
    </w:p>
    <w:p w14:paraId="7E05D767" w14:textId="77777777" w:rsidR="00743D0F" w:rsidRPr="001D6DB2" w:rsidRDefault="00743D0F" w:rsidP="00743D0F">
      <w:pPr>
        <w:pStyle w:val="Caption"/>
        <w:rPr>
          <w:b w:val="0"/>
          <w:iCs w:val="0"/>
          <w:szCs w:val="28"/>
        </w:rPr>
      </w:pPr>
      <w:bookmarkStart w:id="385" w:name="_Toc88137482"/>
      <w:bookmarkStart w:id="386" w:name="_Toc129956398"/>
      <w:bookmarkStart w:id="387" w:name="_Toc136599151"/>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11</w:t>
      </w:r>
      <w:r w:rsidRPr="001D6DB2">
        <w:rPr>
          <w:noProof/>
          <w:szCs w:val="28"/>
        </w:rPr>
        <w:fldChar w:fldCharType="end"/>
      </w:r>
      <w:r w:rsidRPr="001D6DB2">
        <w:rPr>
          <w:szCs w:val="28"/>
        </w:rPr>
        <w:t xml:space="preserve">. </w:t>
      </w:r>
      <w:r w:rsidRPr="001D6DB2">
        <w:rPr>
          <w:b w:val="0"/>
          <w:noProof/>
          <w:szCs w:val="28"/>
        </w:rPr>
        <w:t>Thành phần và khối lượng chất ô nhiễm do công nhân thải r</w:t>
      </w:r>
      <w:r w:rsidRPr="001D6DB2">
        <w:rPr>
          <w:b w:val="0"/>
          <w:szCs w:val="28"/>
        </w:rPr>
        <w:t>a</w:t>
      </w:r>
      <w:bookmarkEnd w:id="385"/>
      <w:bookmarkEnd w:id="386"/>
      <w:bookmarkEnd w:id="387"/>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2776"/>
        <w:gridCol w:w="3234"/>
      </w:tblGrid>
      <w:tr w:rsidR="00743D0F" w:rsidRPr="001D6DB2" w14:paraId="4EEC480B" w14:textId="77777777" w:rsidTr="00743D0F">
        <w:trPr>
          <w:trHeight w:val="511"/>
          <w:jc w:val="center"/>
        </w:trPr>
        <w:tc>
          <w:tcPr>
            <w:tcW w:w="2777" w:type="dxa"/>
            <w:tcBorders>
              <w:top w:val="single" w:sz="4" w:space="0" w:color="auto"/>
              <w:left w:val="single" w:sz="4" w:space="0" w:color="auto"/>
              <w:bottom w:val="single" w:sz="4" w:space="0" w:color="auto"/>
              <w:right w:val="single" w:sz="4" w:space="0" w:color="auto"/>
            </w:tcBorders>
            <w:vAlign w:val="center"/>
          </w:tcPr>
          <w:p w14:paraId="4125970F" w14:textId="77777777" w:rsidR="00743D0F" w:rsidRPr="001D6DB2" w:rsidRDefault="00743D0F" w:rsidP="00743D0F">
            <w:pPr>
              <w:widowControl w:val="0"/>
              <w:spacing w:after="120" w:line="240" w:lineRule="auto"/>
              <w:jc w:val="center"/>
              <w:rPr>
                <w:rFonts w:eastAsia="Times New Roman" w:cs="Times New Roman"/>
                <w:szCs w:val="28"/>
              </w:rPr>
            </w:pPr>
            <w:r w:rsidRPr="001D6DB2">
              <w:rPr>
                <w:rFonts w:eastAsia="Times New Roman" w:cs="Times New Roman"/>
                <w:b/>
                <w:bCs/>
                <w:szCs w:val="28"/>
              </w:rPr>
              <w:t>Chất ô nhiễm</w:t>
            </w:r>
          </w:p>
        </w:tc>
        <w:tc>
          <w:tcPr>
            <w:tcW w:w="2776" w:type="dxa"/>
            <w:tcBorders>
              <w:top w:val="single" w:sz="4" w:space="0" w:color="auto"/>
              <w:left w:val="single" w:sz="4" w:space="0" w:color="auto"/>
              <w:bottom w:val="single" w:sz="4" w:space="0" w:color="auto"/>
              <w:right w:val="single" w:sz="4" w:space="0" w:color="auto"/>
            </w:tcBorders>
            <w:vAlign w:val="center"/>
          </w:tcPr>
          <w:p w14:paraId="5A20F20A" w14:textId="77777777" w:rsidR="00743D0F" w:rsidRPr="001D6DB2" w:rsidRDefault="00743D0F" w:rsidP="00743D0F">
            <w:pPr>
              <w:widowControl w:val="0"/>
              <w:spacing w:after="0" w:line="312" w:lineRule="auto"/>
              <w:jc w:val="center"/>
              <w:rPr>
                <w:rFonts w:eastAsia="Times New Roman" w:cs="Times New Roman"/>
                <w:b/>
                <w:bCs/>
                <w:szCs w:val="28"/>
              </w:rPr>
            </w:pPr>
            <w:r w:rsidRPr="001D6DB2">
              <w:rPr>
                <w:rFonts w:eastAsia="Times New Roman" w:cs="Times New Roman"/>
                <w:b/>
                <w:bCs/>
                <w:szCs w:val="28"/>
              </w:rPr>
              <w:t>Nồng độ ô nhiễm</w:t>
            </w:r>
          </w:p>
          <w:p w14:paraId="3CF2506F" w14:textId="77777777" w:rsidR="00743D0F" w:rsidRPr="001D6DB2" w:rsidRDefault="00743D0F" w:rsidP="00743D0F">
            <w:pPr>
              <w:widowControl w:val="0"/>
              <w:spacing w:after="0" w:line="312" w:lineRule="auto"/>
              <w:jc w:val="center"/>
              <w:rPr>
                <w:rFonts w:eastAsia="Times New Roman" w:cs="Times New Roman"/>
                <w:szCs w:val="28"/>
              </w:rPr>
            </w:pPr>
            <w:r w:rsidRPr="001D6DB2">
              <w:rPr>
                <w:rFonts w:eastAsia="Times New Roman" w:cs="Times New Roman"/>
                <w:b/>
                <w:bCs/>
                <w:szCs w:val="28"/>
              </w:rPr>
              <w:t>(mg/l)</w:t>
            </w:r>
          </w:p>
        </w:tc>
        <w:tc>
          <w:tcPr>
            <w:tcW w:w="3234" w:type="dxa"/>
            <w:tcBorders>
              <w:top w:val="single" w:sz="4" w:space="0" w:color="auto"/>
              <w:left w:val="single" w:sz="4" w:space="0" w:color="auto"/>
              <w:bottom w:val="single" w:sz="4" w:space="0" w:color="auto"/>
              <w:right w:val="single" w:sz="4" w:space="0" w:color="auto"/>
            </w:tcBorders>
            <w:vAlign w:val="center"/>
          </w:tcPr>
          <w:p w14:paraId="37049442" w14:textId="77777777" w:rsidR="00743D0F" w:rsidRPr="001D6DB2" w:rsidRDefault="00743D0F" w:rsidP="00743D0F">
            <w:pPr>
              <w:widowControl w:val="0"/>
              <w:spacing w:after="0" w:line="312" w:lineRule="auto"/>
              <w:jc w:val="center"/>
              <w:rPr>
                <w:rFonts w:eastAsia="Times New Roman" w:cs="Times New Roman"/>
                <w:b/>
                <w:bCs/>
                <w:szCs w:val="28"/>
              </w:rPr>
            </w:pPr>
            <w:r w:rsidRPr="001D6DB2">
              <w:rPr>
                <w:rFonts w:eastAsia="Times New Roman" w:cs="Times New Roman"/>
                <w:b/>
                <w:bCs/>
                <w:szCs w:val="28"/>
              </w:rPr>
              <w:t>QCVN 14:2008/BTNMT</w:t>
            </w:r>
          </w:p>
          <w:p w14:paraId="45B86AF6" w14:textId="77777777" w:rsidR="00743D0F" w:rsidRPr="001D6DB2" w:rsidRDefault="00743D0F" w:rsidP="00743D0F">
            <w:pPr>
              <w:widowControl w:val="0"/>
              <w:spacing w:after="0" w:line="312" w:lineRule="auto"/>
              <w:jc w:val="center"/>
              <w:rPr>
                <w:rFonts w:eastAsia="Times New Roman" w:cs="Times New Roman"/>
                <w:b/>
                <w:bCs/>
                <w:szCs w:val="28"/>
              </w:rPr>
            </w:pPr>
            <w:r w:rsidRPr="001D6DB2">
              <w:rPr>
                <w:rFonts w:eastAsia="Times New Roman" w:cs="Times New Roman"/>
                <w:b/>
                <w:bCs/>
                <w:szCs w:val="28"/>
              </w:rPr>
              <w:t>Cột B (mg/l)</w:t>
            </w:r>
          </w:p>
        </w:tc>
      </w:tr>
      <w:tr w:rsidR="00743D0F" w:rsidRPr="001D6DB2" w14:paraId="73B9E907" w14:textId="77777777" w:rsidTr="00743D0F">
        <w:trPr>
          <w:trHeight w:val="456"/>
          <w:jc w:val="center"/>
        </w:trPr>
        <w:tc>
          <w:tcPr>
            <w:tcW w:w="2777" w:type="dxa"/>
            <w:tcBorders>
              <w:top w:val="single" w:sz="4" w:space="0" w:color="auto"/>
              <w:left w:val="single" w:sz="4" w:space="0" w:color="auto"/>
              <w:bottom w:val="single" w:sz="4" w:space="0" w:color="auto"/>
              <w:right w:val="single" w:sz="4" w:space="0" w:color="auto"/>
            </w:tcBorders>
            <w:vAlign w:val="center"/>
          </w:tcPr>
          <w:p w14:paraId="59949E51" w14:textId="77777777" w:rsidR="00743D0F" w:rsidRPr="001D6DB2" w:rsidRDefault="00743D0F" w:rsidP="00743D0F">
            <w:pPr>
              <w:widowControl w:val="0"/>
              <w:tabs>
                <w:tab w:val="center" w:pos="1408"/>
              </w:tabs>
              <w:spacing w:after="0" w:line="240" w:lineRule="auto"/>
              <w:rPr>
                <w:rFonts w:eastAsia="Times New Roman" w:cs="Times New Roman"/>
                <w:szCs w:val="28"/>
              </w:rPr>
            </w:pPr>
            <w:r w:rsidRPr="001D6DB2">
              <w:rPr>
                <w:rFonts w:eastAsia="Times New Roman" w:cs="Times New Roman"/>
                <w:szCs w:val="28"/>
              </w:rPr>
              <w:t>BOD</w:t>
            </w:r>
            <w:r w:rsidRPr="001D6DB2">
              <w:rPr>
                <w:rFonts w:eastAsia="Times New Roman" w:cs="Times New Roman"/>
                <w:szCs w:val="28"/>
                <w:vertAlign w:val="subscript"/>
              </w:rPr>
              <w:t>5</w:t>
            </w:r>
          </w:p>
        </w:tc>
        <w:tc>
          <w:tcPr>
            <w:tcW w:w="2776" w:type="dxa"/>
            <w:tcBorders>
              <w:top w:val="single" w:sz="4" w:space="0" w:color="auto"/>
              <w:left w:val="single" w:sz="4" w:space="0" w:color="auto"/>
              <w:bottom w:val="single" w:sz="4" w:space="0" w:color="auto"/>
              <w:right w:val="single" w:sz="4" w:space="0" w:color="auto"/>
            </w:tcBorders>
            <w:vAlign w:val="center"/>
          </w:tcPr>
          <w:p w14:paraId="358A7ED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3.103 - 3.724</w:t>
            </w:r>
          </w:p>
        </w:tc>
        <w:tc>
          <w:tcPr>
            <w:tcW w:w="3234" w:type="dxa"/>
            <w:tcBorders>
              <w:top w:val="single" w:sz="4" w:space="0" w:color="auto"/>
              <w:left w:val="single" w:sz="4" w:space="0" w:color="auto"/>
              <w:bottom w:val="single" w:sz="4" w:space="0" w:color="auto"/>
              <w:right w:val="single" w:sz="4" w:space="0" w:color="auto"/>
            </w:tcBorders>
            <w:vAlign w:val="center"/>
          </w:tcPr>
          <w:p w14:paraId="1D30C9C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50</w:t>
            </w:r>
          </w:p>
        </w:tc>
      </w:tr>
      <w:tr w:rsidR="00743D0F" w:rsidRPr="001D6DB2" w14:paraId="072632E1" w14:textId="77777777" w:rsidTr="00743D0F">
        <w:trPr>
          <w:trHeight w:val="420"/>
          <w:jc w:val="center"/>
        </w:trPr>
        <w:tc>
          <w:tcPr>
            <w:tcW w:w="2777" w:type="dxa"/>
            <w:tcBorders>
              <w:top w:val="single" w:sz="4" w:space="0" w:color="auto"/>
              <w:left w:val="single" w:sz="4" w:space="0" w:color="auto"/>
              <w:bottom w:val="single" w:sz="4" w:space="0" w:color="auto"/>
              <w:right w:val="single" w:sz="4" w:space="0" w:color="auto"/>
            </w:tcBorders>
            <w:vAlign w:val="center"/>
          </w:tcPr>
          <w:p w14:paraId="3E2D968C"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COD</w:t>
            </w:r>
          </w:p>
        </w:tc>
        <w:tc>
          <w:tcPr>
            <w:tcW w:w="2776" w:type="dxa"/>
            <w:tcBorders>
              <w:top w:val="single" w:sz="4" w:space="0" w:color="auto"/>
              <w:left w:val="single" w:sz="4" w:space="0" w:color="auto"/>
              <w:bottom w:val="single" w:sz="4" w:space="0" w:color="auto"/>
              <w:right w:val="single" w:sz="4" w:space="0" w:color="auto"/>
            </w:tcBorders>
            <w:vAlign w:val="center"/>
          </w:tcPr>
          <w:p w14:paraId="75F54D00"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4.966 - 7.133</w:t>
            </w:r>
          </w:p>
        </w:tc>
        <w:tc>
          <w:tcPr>
            <w:tcW w:w="3234" w:type="dxa"/>
            <w:tcBorders>
              <w:top w:val="single" w:sz="4" w:space="0" w:color="auto"/>
              <w:left w:val="single" w:sz="4" w:space="0" w:color="auto"/>
              <w:bottom w:val="single" w:sz="4" w:space="0" w:color="auto"/>
              <w:right w:val="single" w:sz="4" w:space="0" w:color="auto"/>
            </w:tcBorders>
            <w:vAlign w:val="center"/>
          </w:tcPr>
          <w:p w14:paraId="5E97F88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w:t>
            </w:r>
          </w:p>
        </w:tc>
      </w:tr>
      <w:tr w:rsidR="00743D0F" w:rsidRPr="001D6DB2" w14:paraId="22112EBA" w14:textId="77777777" w:rsidTr="00743D0F">
        <w:trPr>
          <w:trHeight w:val="467"/>
          <w:jc w:val="center"/>
        </w:trPr>
        <w:tc>
          <w:tcPr>
            <w:tcW w:w="2777" w:type="dxa"/>
            <w:tcBorders>
              <w:top w:val="single" w:sz="4" w:space="0" w:color="auto"/>
              <w:left w:val="single" w:sz="4" w:space="0" w:color="auto"/>
              <w:bottom w:val="single" w:sz="4" w:space="0" w:color="auto"/>
              <w:right w:val="single" w:sz="4" w:space="0" w:color="auto"/>
            </w:tcBorders>
            <w:vAlign w:val="center"/>
          </w:tcPr>
          <w:p w14:paraId="5F7AA16D" w14:textId="77777777" w:rsidR="00743D0F" w:rsidRPr="001D6DB2" w:rsidRDefault="00743D0F" w:rsidP="00743D0F">
            <w:pPr>
              <w:widowControl w:val="0"/>
              <w:spacing w:after="0" w:line="240" w:lineRule="auto"/>
              <w:rPr>
                <w:rFonts w:eastAsia="Times New Roman" w:cs="Times New Roman"/>
                <w:szCs w:val="28"/>
                <w:lang w:val="pt-BR"/>
              </w:rPr>
            </w:pPr>
            <w:r w:rsidRPr="001D6DB2">
              <w:rPr>
                <w:rFonts w:eastAsia="Times New Roman" w:cs="Times New Roman"/>
                <w:szCs w:val="28"/>
                <w:lang w:val="pt-BR"/>
              </w:rPr>
              <w:t>Chất rắn lơ lửng</w:t>
            </w:r>
          </w:p>
        </w:tc>
        <w:tc>
          <w:tcPr>
            <w:tcW w:w="2776" w:type="dxa"/>
            <w:tcBorders>
              <w:top w:val="single" w:sz="4" w:space="0" w:color="auto"/>
              <w:left w:val="single" w:sz="4" w:space="0" w:color="auto"/>
              <w:bottom w:val="single" w:sz="4" w:space="0" w:color="auto"/>
              <w:right w:val="single" w:sz="4" w:space="0" w:color="auto"/>
            </w:tcBorders>
            <w:vAlign w:val="center"/>
          </w:tcPr>
          <w:p w14:paraId="7E8FBB9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4.828 - 10.000</w:t>
            </w:r>
          </w:p>
        </w:tc>
        <w:tc>
          <w:tcPr>
            <w:tcW w:w="3234" w:type="dxa"/>
            <w:tcBorders>
              <w:top w:val="single" w:sz="4" w:space="0" w:color="auto"/>
              <w:left w:val="single" w:sz="4" w:space="0" w:color="auto"/>
              <w:bottom w:val="single" w:sz="4" w:space="0" w:color="auto"/>
              <w:right w:val="single" w:sz="4" w:space="0" w:color="auto"/>
            </w:tcBorders>
            <w:vAlign w:val="center"/>
          </w:tcPr>
          <w:p w14:paraId="6B1BBC3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100</w:t>
            </w:r>
          </w:p>
        </w:tc>
      </w:tr>
      <w:tr w:rsidR="00743D0F" w:rsidRPr="001D6DB2" w14:paraId="3BD1CE96" w14:textId="77777777" w:rsidTr="00743D0F">
        <w:trPr>
          <w:trHeight w:val="488"/>
          <w:jc w:val="center"/>
        </w:trPr>
        <w:tc>
          <w:tcPr>
            <w:tcW w:w="2777" w:type="dxa"/>
            <w:tcBorders>
              <w:top w:val="single" w:sz="4" w:space="0" w:color="auto"/>
              <w:left w:val="single" w:sz="4" w:space="0" w:color="auto"/>
              <w:bottom w:val="single" w:sz="4" w:space="0" w:color="auto"/>
              <w:right w:val="single" w:sz="4" w:space="0" w:color="auto"/>
            </w:tcBorders>
            <w:vAlign w:val="center"/>
          </w:tcPr>
          <w:p w14:paraId="083A62D3"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Dầu mỡ</w:t>
            </w:r>
          </w:p>
        </w:tc>
        <w:tc>
          <w:tcPr>
            <w:tcW w:w="2776" w:type="dxa"/>
            <w:tcBorders>
              <w:top w:val="single" w:sz="4" w:space="0" w:color="auto"/>
              <w:left w:val="single" w:sz="4" w:space="0" w:color="auto"/>
              <w:bottom w:val="single" w:sz="4" w:space="0" w:color="auto"/>
              <w:right w:val="single" w:sz="4" w:space="0" w:color="auto"/>
            </w:tcBorders>
            <w:vAlign w:val="center"/>
          </w:tcPr>
          <w:p w14:paraId="42EDF68B"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690 - 2.069</w:t>
            </w:r>
          </w:p>
        </w:tc>
        <w:tc>
          <w:tcPr>
            <w:tcW w:w="3234" w:type="dxa"/>
            <w:tcBorders>
              <w:top w:val="single" w:sz="4" w:space="0" w:color="auto"/>
              <w:left w:val="single" w:sz="4" w:space="0" w:color="auto"/>
              <w:bottom w:val="single" w:sz="4" w:space="0" w:color="auto"/>
              <w:right w:val="single" w:sz="4" w:space="0" w:color="auto"/>
            </w:tcBorders>
            <w:vAlign w:val="center"/>
          </w:tcPr>
          <w:p w14:paraId="3E180DAF"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20</w:t>
            </w:r>
          </w:p>
        </w:tc>
      </w:tr>
      <w:tr w:rsidR="00743D0F" w:rsidRPr="001D6DB2" w14:paraId="5258FCAE" w14:textId="77777777" w:rsidTr="00743D0F">
        <w:trPr>
          <w:trHeight w:val="424"/>
          <w:jc w:val="center"/>
        </w:trPr>
        <w:tc>
          <w:tcPr>
            <w:tcW w:w="2777" w:type="dxa"/>
            <w:tcBorders>
              <w:top w:val="single" w:sz="4" w:space="0" w:color="auto"/>
              <w:left w:val="single" w:sz="4" w:space="0" w:color="auto"/>
              <w:bottom w:val="single" w:sz="4" w:space="0" w:color="auto"/>
              <w:right w:val="single" w:sz="4" w:space="0" w:color="auto"/>
            </w:tcBorders>
            <w:vAlign w:val="center"/>
          </w:tcPr>
          <w:p w14:paraId="7AEF2C6D"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Tổng nitơ</w:t>
            </w:r>
          </w:p>
        </w:tc>
        <w:tc>
          <w:tcPr>
            <w:tcW w:w="2776" w:type="dxa"/>
            <w:tcBorders>
              <w:top w:val="single" w:sz="4" w:space="0" w:color="auto"/>
              <w:left w:val="single" w:sz="4" w:space="0" w:color="auto"/>
              <w:bottom w:val="single" w:sz="4" w:space="0" w:color="auto"/>
              <w:right w:val="single" w:sz="4" w:space="0" w:color="auto"/>
            </w:tcBorders>
            <w:vAlign w:val="center"/>
          </w:tcPr>
          <w:p w14:paraId="44884CE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414 - 828</w:t>
            </w:r>
          </w:p>
        </w:tc>
        <w:tc>
          <w:tcPr>
            <w:tcW w:w="3234" w:type="dxa"/>
            <w:tcBorders>
              <w:top w:val="single" w:sz="4" w:space="0" w:color="auto"/>
              <w:left w:val="single" w:sz="4" w:space="0" w:color="auto"/>
              <w:bottom w:val="single" w:sz="4" w:space="0" w:color="auto"/>
              <w:right w:val="single" w:sz="4" w:space="0" w:color="auto"/>
            </w:tcBorders>
            <w:vAlign w:val="center"/>
          </w:tcPr>
          <w:p w14:paraId="3BFC1FB3"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50</w:t>
            </w:r>
          </w:p>
        </w:tc>
      </w:tr>
      <w:tr w:rsidR="00743D0F" w:rsidRPr="001D6DB2" w14:paraId="4BA2510A" w14:textId="77777777" w:rsidTr="00743D0F">
        <w:trPr>
          <w:trHeight w:val="402"/>
          <w:jc w:val="center"/>
        </w:trPr>
        <w:tc>
          <w:tcPr>
            <w:tcW w:w="2777" w:type="dxa"/>
            <w:tcBorders>
              <w:top w:val="single" w:sz="4" w:space="0" w:color="auto"/>
              <w:left w:val="single" w:sz="4" w:space="0" w:color="auto"/>
              <w:bottom w:val="single" w:sz="4" w:space="0" w:color="auto"/>
              <w:right w:val="single" w:sz="4" w:space="0" w:color="auto"/>
            </w:tcBorders>
            <w:vAlign w:val="center"/>
          </w:tcPr>
          <w:p w14:paraId="3AE27335"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Amoni</w:t>
            </w:r>
          </w:p>
        </w:tc>
        <w:tc>
          <w:tcPr>
            <w:tcW w:w="2776" w:type="dxa"/>
            <w:tcBorders>
              <w:top w:val="single" w:sz="4" w:space="0" w:color="auto"/>
              <w:left w:val="single" w:sz="4" w:space="0" w:color="auto"/>
              <w:bottom w:val="single" w:sz="4" w:space="0" w:color="auto"/>
              <w:right w:val="single" w:sz="4" w:space="0" w:color="auto"/>
            </w:tcBorders>
            <w:vAlign w:val="center"/>
          </w:tcPr>
          <w:p w14:paraId="1C6A837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166 - 331</w:t>
            </w:r>
          </w:p>
        </w:tc>
        <w:tc>
          <w:tcPr>
            <w:tcW w:w="3234" w:type="dxa"/>
            <w:tcBorders>
              <w:top w:val="single" w:sz="4" w:space="0" w:color="auto"/>
              <w:left w:val="single" w:sz="4" w:space="0" w:color="auto"/>
              <w:bottom w:val="single" w:sz="4" w:space="0" w:color="auto"/>
              <w:right w:val="single" w:sz="4" w:space="0" w:color="auto"/>
            </w:tcBorders>
            <w:vAlign w:val="center"/>
          </w:tcPr>
          <w:p w14:paraId="3D42ED9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w:t>
            </w:r>
          </w:p>
        </w:tc>
      </w:tr>
      <w:tr w:rsidR="00743D0F" w:rsidRPr="001D6DB2" w14:paraId="4E986E78" w14:textId="77777777" w:rsidTr="00743D0F">
        <w:trPr>
          <w:trHeight w:val="408"/>
          <w:jc w:val="center"/>
        </w:trPr>
        <w:tc>
          <w:tcPr>
            <w:tcW w:w="2777" w:type="dxa"/>
            <w:tcBorders>
              <w:top w:val="single" w:sz="4" w:space="0" w:color="auto"/>
              <w:left w:val="single" w:sz="4" w:space="0" w:color="auto"/>
              <w:bottom w:val="single" w:sz="4" w:space="0" w:color="auto"/>
              <w:right w:val="single" w:sz="4" w:space="0" w:color="auto"/>
            </w:tcBorders>
            <w:vAlign w:val="center"/>
          </w:tcPr>
          <w:p w14:paraId="2D0BBE88"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Tổng phôtpho</w:t>
            </w:r>
          </w:p>
        </w:tc>
        <w:tc>
          <w:tcPr>
            <w:tcW w:w="2776" w:type="dxa"/>
            <w:tcBorders>
              <w:top w:val="single" w:sz="4" w:space="0" w:color="auto"/>
              <w:left w:val="single" w:sz="4" w:space="0" w:color="auto"/>
              <w:bottom w:val="single" w:sz="4" w:space="0" w:color="auto"/>
              <w:right w:val="single" w:sz="4" w:space="0" w:color="auto"/>
            </w:tcBorders>
            <w:vAlign w:val="center"/>
          </w:tcPr>
          <w:p w14:paraId="36992F5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41 - 310</w:t>
            </w:r>
          </w:p>
        </w:tc>
        <w:tc>
          <w:tcPr>
            <w:tcW w:w="3234" w:type="dxa"/>
            <w:tcBorders>
              <w:top w:val="single" w:sz="4" w:space="0" w:color="auto"/>
              <w:left w:val="single" w:sz="4" w:space="0" w:color="auto"/>
              <w:bottom w:val="single" w:sz="4" w:space="0" w:color="auto"/>
              <w:right w:val="single" w:sz="4" w:space="0" w:color="auto"/>
            </w:tcBorders>
            <w:vAlign w:val="center"/>
          </w:tcPr>
          <w:p w14:paraId="2DB9DE78"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w:t>
            </w:r>
          </w:p>
        </w:tc>
      </w:tr>
      <w:tr w:rsidR="00743D0F" w:rsidRPr="001D6DB2" w14:paraId="3729327C" w14:textId="77777777" w:rsidTr="00743D0F">
        <w:trPr>
          <w:trHeight w:val="414"/>
          <w:jc w:val="center"/>
        </w:trPr>
        <w:tc>
          <w:tcPr>
            <w:tcW w:w="2777" w:type="dxa"/>
            <w:tcBorders>
              <w:top w:val="single" w:sz="4" w:space="0" w:color="auto"/>
              <w:left w:val="single" w:sz="4" w:space="0" w:color="auto"/>
              <w:bottom w:val="single" w:sz="4" w:space="0" w:color="auto"/>
              <w:right w:val="single" w:sz="4" w:space="0" w:color="auto"/>
            </w:tcBorders>
            <w:vAlign w:val="center"/>
          </w:tcPr>
          <w:p w14:paraId="48D2D95F" w14:textId="77777777" w:rsidR="00743D0F" w:rsidRPr="001D6DB2" w:rsidRDefault="00743D0F" w:rsidP="00743D0F">
            <w:pPr>
              <w:widowControl w:val="0"/>
              <w:spacing w:after="0" w:line="240" w:lineRule="auto"/>
              <w:rPr>
                <w:rFonts w:eastAsia="Times New Roman" w:cs="Times New Roman"/>
                <w:szCs w:val="28"/>
              </w:rPr>
            </w:pPr>
            <w:r w:rsidRPr="001D6DB2">
              <w:rPr>
                <w:rFonts w:eastAsia="Times New Roman" w:cs="Times New Roman"/>
                <w:szCs w:val="28"/>
              </w:rPr>
              <w:t>Tổng Coliform</w:t>
            </w:r>
          </w:p>
        </w:tc>
        <w:tc>
          <w:tcPr>
            <w:tcW w:w="2776" w:type="dxa"/>
            <w:tcBorders>
              <w:top w:val="single" w:sz="4" w:space="0" w:color="auto"/>
              <w:left w:val="single" w:sz="4" w:space="0" w:color="auto"/>
              <w:bottom w:val="single" w:sz="4" w:space="0" w:color="auto"/>
              <w:right w:val="single" w:sz="4" w:space="0" w:color="auto"/>
            </w:tcBorders>
            <w:vAlign w:val="center"/>
          </w:tcPr>
          <w:p w14:paraId="5BE9DAF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w:t>
            </w:r>
            <w:r w:rsidRPr="001D6DB2">
              <w:rPr>
                <w:rFonts w:eastAsia="Times New Roman" w:cs="Times New Roman"/>
                <w:szCs w:val="28"/>
                <w:vertAlign w:val="superscript"/>
              </w:rPr>
              <w:t>6</w:t>
            </w:r>
            <w:r w:rsidRPr="001D6DB2">
              <w:rPr>
                <w:rFonts w:eastAsia="Times New Roman" w:cs="Times New Roman"/>
                <w:szCs w:val="28"/>
              </w:rPr>
              <w:t xml:space="preserve"> - 10</w:t>
            </w:r>
            <w:r w:rsidRPr="001D6DB2">
              <w:rPr>
                <w:rFonts w:eastAsia="Times New Roman" w:cs="Times New Roman"/>
                <w:szCs w:val="28"/>
                <w:vertAlign w:val="superscript"/>
              </w:rPr>
              <w:t>9</w:t>
            </w:r>
            <w:r w:rsidRPr="001D6DB2">
              <w:rPr>
                <w:rFonts w:eastAsia="Times New Roman" w:cs="Times New Roman"/>
                <w:szCs w:val="28"/>
              </w:rPr>
              <w:t xml:space="preserve"> MPN/100ml</w:t>
            </w:r>
          </w:p>
        </w:tc>
        <w:tc>
          <w:tcPr>
            <w:tcW w:w="3234" w:type="dxa"/>
            <w:tcBorders>
              <w:top w:val="single" w:sz="4" w:space="0" w:color="auto"/>
              <w:left w:val="single" w:sz="4" w:space="0" w:color="auto"/>
              <w:bottom w:val="single" w:sz="4" w:space="0" w:color="auto"/>
              <w:right w:val="single" w:sz="4" w:space="0" w:color="auto"/>
            </w:tcBorders>
            <w:vAlign w:val="center"/>
          </w:tcPr>
          <w:p w14:paraId="358129B1" w14:textId="77777777" w:rsidR="00743D0F" w:rsidRPr="001D6DB2" w:rsidRDefault="00743D0F" w:rsidP="00743D0F">
            <w:pPr>
              <w:widowControl w:val="0"/>
              <w:spacing w:after="0" w:line="240" w:lineRule="auto"/>
              <w:ind w:right="-57"/>
              <w:jc w:val="center"/>
              <w:rPr>
                <w:rFonts w:eastAsia="Times New Roman" w:cs="Times New Roman"/>
                <w:spacing w:val="-10"/>
                <w:szCs w:val="28"/>
              </w:rPr>
            </w:pPr>
            <w:r w:rsidRPr="001D6DB2">
              <w:rPr>
                <w:rFonts w:eastAsia="Times New Roman" w:cs="Times New Roman"/>
                <w:szCs w:val="28"/>
              </w:rPr>
              <w:t xml:space="preserve">≤ </w:t>
            </w:r>
            <w:r w:rsidRPr="001D6DB2">
              <w:rPr>
                <w:rFonts w:eastAsia="Times New Roman" w:cs="Times New Roman"/>
                <w:spacing w:val="-10"/>
                <w:szCs w:val="28"/>
              </w:rPr>
              <w:t>5.000</w:t>
            </w:r>
          </w:p>
        </w:tc>
      </w:tr>
    </w:tbl>
    <w:p w14:paraId="428287F4"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Như vậy, khi so sánh nồng độ các chất ô nhiễm trong nước thải sinh hoạt chưa qua xử lý với QCVN 14:2008/BTNMT, cột B, thì</w:t>
      </w:r>
      <w:r w:rsidRPr="001D6DB2">
        <w:rPr>
          <w:rFonts w:eastAsia="Times New Roman" w:cs="Times New Roman"/>
          <w:bCs/>
          <w:szCs w:val="28"/>
          <w:lang w:val="vi-VN"/>
        </w:rPr>
        <w:t xml:space="preserve"> các chất ô nhiễm có trong thành phần nước thải đen </w:t>
      </w:r>
      <w:r w:rsidRPr="001D6DB2">
        <w:rPr>
          <w:rFonts w:eastAsia="Times New Roman" w:cs="Times New Roman"/>
          <w:bCs/>
          <w:szCs w:val="28"/>
        </w:rPr>
        <w:t>có hàm lượng vượt nhiều lần giới hạn cho phép.</w:t>
      </w:r>
    </w:p>
    <w:p w14:paraId="24A66B5E"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Tuy nhiên, do công nhân thực hiện công tác cải tạo sử dụng nhà vệ sinh lưu động được bố trí tại khu vực lán trại nên mức độ ảnh hưởng đến môi trường trong khu vực là không đáng kể.</w:t>
      </w:r>
    </w:p>
    <w:p w14:paraId="1F71B2D1"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Đối với nước mưa chảy tràn </w:t>
      </w:r>
    </w:p>
    <w:p w14:paraId="67E5C235"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Khu vực Dự án</w:t>
      </w:r>
    </w:p>
    <w:p w14:paraId="745853A0"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Tải lượng nguồn thải này phụ thuộc vào điều kiện thời tiết có mưa hay không và diện tích khu vực thi công. Có thể ước tính tải lượng nước mưa chảy tràn như sau:</w:t>
      </w:r>
    </w:p>
    <w:p w14:paraId="7B8D224C" w14:textId="77777777" w:rsidR="00743D0F" w:rsidRPr="001D6DB2" w:rsidRDefault="00743D0F" w:rsidP="00743D0F">
      <w:pPr>
        <w:spacing w:before="60" w:after="60" w:line="360" w:lineRule="exact"/>
        <w:ind w:firstLine="720"/>
        <w:jc w:val="both"/>
        <w:rPr>
          <w:rFonts w:eastAsia="Times New Roman" w:cs="Times New Roman"/>
          <w:i/>
          <w:szCs w:val="28"/>
          <w:lang w:val="cs-CZ"/>
        </w:rPr>
      </w:pPr>
      <w:r w:rsidRPr="001D6DB2">
        <w:rPr>
          <w:rFonts w:eastAsia="Times New Roman" w:cs="Times New Roman"/>
          <w:szCs w:val="28"/>
          <w:lang w:val="vi-VN"/>
        </w:rPr>
        <w:t xml:space="preserve">Theo Đài Khí tượng thủy văn tỉnh Quảng Bình từ năm 1956 đến nay thì lượng mưa lớn nhất trong ngày của tỉnh Quảng Bình là 792 </w:t>
      </w:r>
      <w:r w:rsidRPr="001D6DB2">
        <w:rPr>
          <w:rFonts w:eastAsia="Times New Roman" w:cs="Times New Roman"/>
          <w:iCs/>
          <w:szCs w:val="28"/>
          <w:lang w:val="vi-VN"/>
        </w:rPr>
        <w:t xml:space="preserve">mm </w:t>
      </w:r>
      <w:r w:rsidRPr="001D6DB2">
        <w:rPr>
          <w:rFonts w:eastAsia="Times New Roman" w:cs="Times New Roman"/>
          <w:i/>
          <w:iCs/>
          <w:szCs w:val="28"/>
          <w:lang w:val="vi-VN"/>
        </w:rPr>
        <w:t>(ngày xuất hiện là 14/10/2016)</w:t>
      </w:r>
      <w:r w:rsidRPr="001D6DB2">
        <w:rPr>
          <w:rFonts w:eastAsia="Times New Roman" w:cs="Times New Roman"/>
          <w:szCs w:val="28"/>
          <w:lang w:val="cs-CZ"/>
        </w:rPr>
        <w:t>. L</w:t>
      </w:r>
      <w:r w:rsidRPr="001D6DB2">
        <w:rPr>
          <w:rFonts w:eastAsia="Times New Roman" w:cs="Times New Roman"/>
          <w:spacing w:val="-4"/>
          <w:szCs w:val="28"/>
          <w:lang w:val="cs-CZ"/>
        </w:rPr>
        <w:t>ượng mưa chảy tràn bề mặt khu vực dự án (áp dụng theo TCVN 7957:2008 – Thoát nước, mạng lưới và công trình bên ngoài – Tiêu chuẩn thiết kế) được tính như sau:</w:t>
      </w:r>
    </w:p>
    <w:p w14:paraId="7069C381" w14:textId="5CE22422" w:rsidR="00743D0F" w:rsidRPr="001D6DB2" w:rsidRDefault="00743D0F" w:rsidP="00743D0F">
      <w:pPr>
        <w:spacing w:before="60" w:after="60" w:line="360" w:lineRule="exact"/>
        <w:jc w:val="center"/>
        <w:rPr>
          <w:rFonts w:eastAsia="Times New Roman" w:cs="Times New Roman"/>
          <w:spacing w:val="-2"/>
          <w:szCs w:val="28"/>
          <w:lang w:val="cs-CZ"/>
        </w:rPr>
      </w:pPr>
      <w:r w:rsidRPr="001D6DB2">
        <w:rPr>
          <w:rFonts w:eastAsia="Times New Roman" w:cs="Times New Roman"/>
          <w:spacing w:val="-2"/>
          <w:szCs w:val="28"/>
          <w:lang w:val="vi-VN"/>
        </w:rPr>
        <w:t>Q</w:t>
      </w:r>
      <w:r w:rsidRPr="001D6DB2">
        <w:rPr>
          <w:rFonts w:eastAsia="Times New Roman" w:cs="Times New Roman"/>
          <w:spacing w:val="-2"/>
          <w:szCs w:val="28"/>
          <w:vertAlign w:val="subscript"/>
          <w:lang w:val="vi-VN"/>
        </w:rPr>
        <w:t>1</w:t>
      </w:r>
      <w:r w:rsidRPr="001D6DB2">
        <w:rPr>
          <w:rFonts w:eastAsia="Times New Roman" w:cs="Times New Roman"/>
          <w:spacing w:val="-2"/>
          <w:szCs w:val="28"/>
          <w:lang w:val="vi-VN"/>
        </w:rPr>
        <w:t xml:space="preserve"> = </w:t>
      </w:r>
      <w:r w:rsidRPr="001D6DB2">
        <w:rPr>
          <w:rFonts w:eastAsia="Times New Roman" w:cs="Times New Roman"/>
          <w:spacing w:val="-2"/>
          <w:szCs w:val="28"/>
        </w:rPr>
        <w:t xml:space="preserve">Ψ </w:t>
      </w:r>
      <w:r w:rsidRPr="001D6DB2">
        <w:rPr>
          <w:rFonts w:eastAsia="Times New Roman" w:cs="Times New Roman"/>
          <w:spacing w:val="-2"/>
          <w:szCs w:val="28"/>
          <w:lang w:val="fr-FR"/>
        </w:rPr>
        <w:t xml:space="preserve">x </w:t>
      </w:r>
      <w:r w:rsidRPr="001D6DB2">
        <w:rPr>
          <w:rFonts w:eastAsia="Times New Roman" w:cs="Times New Roman"/>
          <w:spacing w:val="-2"/>
          <w:szCs w:val="28"/>
          <w:lang w:val="vi-VN"/>
        </w:rPr>
        <w:t>F</w:t>
      </w:r>
      <w:r w:rsidRPr="001D6DB2">
        <w:rPr>
          <w:rFonts w:eastAsia="Times New Roman" w:cs="Times New Roman"/>
          <w:spacing w:val="-2"/>
          <w:szCs w:val="28"/>
          <w:vertAlign w:val="subscript"/>
          <w:lang w:val="vi-VN"/>
        </w:rPr>
        <w:t>1</w:t>
      </w:r>
      <w:r w:rsidRPr="001D6DB2">
        <w:rPr>
          <w:rFonts w:eastAsia="Times New Roman" w:cs="Times New Roman"/>
          <w:spacing w:val="-2"/>
          <w:szCs w:val="28"/>
          <w:vertAlign w:val="subscript"/>
        </w:rPr>
        <w:t xml:space="preserve"> </w:t>
      </w:r>
      <w:r w:rsidRPr="001D6DB2">
        <w:rPr>
          <w:rFonts w:eastAsia="Times New Roman" w:cs="Times New Roman"/>
          <w:spacing w:val="-2"/>
          <w:szCs w:val="28"/>
          <w:lang w:val="fr-FR"/>
        </w:rPr>
        <w:t xml:space="preserve">x </w:t>
      </w:r>
      <w:r w:rsidRPr="001D6DB2">
        <w:rPr>
          <w:rFonts w:eastAsia="Times New Roman" w:cs="Times New Roman"/>
          <w:spacing w:val="-2"/>
          <w:szCs w:val="28"/>
          <w:lang w:val="vi-VN"/>
        </w:rPr>
        <w:t>q =</w:t>
      </w:r>
      <w:r w:rsidRPr="001D6DB2">
        <w:rPr>
          <w:rFonts w:eastAsia="Times New Roman" w:cs="Times New Roman"/>
          <w:spacing w:val="-2"/>
          <w:szCs w:val="28"/>
          <w:lang w:val="fr-FR"/>
        </w:rPr>
        <w:t xml:space="preserve"> </w:t>
      </w:r>
      <w:r w:rsidR="00E83208" w:rsidRPr="001D6DB2">
        <w:rPr>
          <w:rFonts w:eastAsia="Times New Roman" w:cs="Times New Roman"/>
          <w:spacing w:val="-2"/>
          <w:szCs w:val="28"/>
          <w:lang w:val="fr-FR"/>
        </w:rPr>
        <w:t>45.884,89</w:t>
      </w:r>
      <w:r w:rsidRPr="001D6DB2">
        <w:rPr>
          <w:rFonts w:eastAsia="Times New Roman" w:cs="Times New Roman"/>
          <w:spacing w:val="-2"/>
          <w:szCs w:val="28"/>
          <w:lang w:val="fr-FR"/>
        </w:rPr>
        <w:t xml:space="preserve"> x 0,9 x 0,792</w:t>
      </w:r>
      <w:r w:rsidRPr="001D6DB2">
        <w:rPr>
          <w:rFonts w:eastAsia="Times New Roman" w:cs="Times New Roman"/>
          <w:spacing w:val="-2"/>
          <w:szCs w:val="28"/>
          <w:lang w:val="cs-CZ"/>
        </w:rPr>
        <w:t xml:space="preserve"> = </w:t>
      </w:r>
      <w:r w:rsidR="00125873" w:rsidRPr="001D6DB2">
        <w:rPr>
          <w:rFonts w:eastAsia="Times New Roman" w:cs="Times New Roman"/>
          <w:spacing w:val="-2"/>
          <w:szCs w:val="28"/>
          <w:lang w:val="cs-CZ"/>
        </w:rPr>
        <w:t>32.706,75</w:t>
      </w:r>
      <w:r w:rsidRPr="001D6DB2">
        <w:rPr>
          <w:rFonts w:eastAsia="Times New Roman" w:cs="Times New Roman"/>
          <w:spacing w:val="-2"/>
          <w:szCs w:val="28"/>
          <w:lang w:val="cs-CZ"/>
        </w:rPr>
        <w:t xml:space="preserve"> m</w:t>
      </w:r>
      <w:r w:rsidRPr="001D6DB2">
        <w:rPr>
          <w:rFonts w:eastAsia="Times New Roman" w:cs="Times New Roman"/>
          <w:spacing w:val="-2"/>
          <w:szCs w:val="28"/>
          <w:vertAlign w:val="superscript"/>
          <w:lang w:val="cs-CZ"/>
        </w:rPr>
        <w:t>3</w:t>
      </w:r>
      <w:r w:rsidRPr="001D6DB2">
        <w:rPr>
          <w:rFonts w:eastAsia="Times New Roman" w:cs="Times New Roman"/>
          <w:spacing w:val="-2"/>
          <w:szCs w:val="28"/>
          <w:lang w:val="cs-CZ"/>
        </w:rPr>
        <w:t>/ngày</w:t>
      </w:r>
    </w:p>
    <w:p w14:paraId="247E1C7C" w14:textId="77777777" w:rsidR="00743D0F" w:rsidRPr="001D6DB2" w:rsidRDefault="00743D0F" w:rsidP="00743D0F">
      <w:pPr>
        <w:spacing w:before="60" w:after="60" w:line="360" w:lineRule="exact"/>
        <w:ind w:firstLine="720"/>
        <w:jc w:val="both"/>
        <w:rPr>
          <w:rFonts w:eastAsia="Times New Roman" w:cs="Times New Roman"/>
          <w:szCs w:val="28"/>
          <w:lang w:val="cs-CZ"/>
        </w:rPr>
      </w:pPr>
      <w:r w:rsidRPr="001D6DB2">
        <w:rPr>
          <w:rFonts w:eastAsia="Times New Roman" w:cs="Times New Roman"/>
          <w:szCs w:val="28"/>
          <w:lang w:val="vi-VN"/>
        </w:rPr>
        <w:t>Trong đó:</w:t>
      </w:r>
    </w:p>
    <w:p w14:paraId="151774D3" w14:textId="77777777" w:rsidR="00743D0F" w:rsidRPr="001D6DB2" w:rsidRDefault="00743D0F" w:rsidP="00743D0F">
      <w:pPr>
        <w:spacing w:before="60" w:after="60" w:line="360" w:lineRule="exact"/>
        <w:ind w:firstLine="720"/>
        <w:jc w:val="both"/>
        <w:rPr>
          <w:rFonts w:eastAsia="Times New Roman" w:cs="Times New Roman"/>
          <w:szCs w:val="28"/>
          <w:lang w:val="cs-CZ"/>
        </w:rPr>
      </w:pPr>
      <w:r w:rsidRPr="001D6DB2">
        <w:rPr>
          <w:rFonts w:eastAsia="Times New Roman" w:cs="Times New Roman"/>
          <w:szCs w:val="28"/>
        </w:rPr>
        <w:t>Ψ</w:t>
      </w:r>
      <w:r w:rsidRPr="001D6DB2">
        <w:rPr>
          <w:rFonts w:eastAsia="Times New Roman" w:cs="Times New Roman"/>
          <w:szCs w:val="28"/>
          <w:lang w:val="vi-VN"/>
        </w:rPr>
        <w:t>: hệ số dòng chảy bề mặt</w:t>
      </w:r>
      <w:r w:rsidRPr="001D6DB2">
        <w:rPr>
          <w:rFonts w:eastAsia="Times New Roman" w:cs="Times New Roman"/>
          <w:szCs w:val="28"/>
          <w:lang w:val="cs-CZ"/>
        </w:rPr>
        <w:t xml:space="preserve">, đối với khu vực cải tạo là đất trống </w:t>
      </w:r>
      <w:r w:rsidRPr="001D6DB2">
        <w:rPr>
          <w:rFonts w:eastAsia="Times New Roman" w:cs="Times New Roman"/>
          <w:szCs w:val="28"/>
        </w:rPr>
        <w:t>Ψ</w:t>
      </w:r>
      <w:r w:rsidRPr="001D6DB2">
        <w:rPr>
          <w:rFonts w:eastAsia="Times New Roman" w:cs="Times New Roman"/>
          <w:szCs w:val="28"/>
          <w:lang w:val="cs-CZ"/>
        </w:rPr>
        <w:t xml:space="preserve"> = 0,9</w:t>
      </w:r>
    </w:p>
    <w:p w14:paraId="3FE989D6" w14:textId="0B1CA97C"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F: Diện tích </w:t>
      </w:r>
      <w:r w:rsidRPr="001D6DB2">
        <w:rPr>
          <w:rFonts w:eastAsia="Times New Roman" w:cs="Times New Roman"/>
          <w:szCs w:val="28"/>
          <w:lang w:val="cs-CZ"/>
        </w:rPr>
        <w:t xml:space="preserve">đất khu vực cải tạo: </w:t>
      </w:r>
      <w:r w:rsidR="00E83208" w:rsidRPr="001D6DB2">
        <w:rPr>
          <w:rFonts w:eastAsia="Times New Roman" w:cs="Times New Roman"/>
          <w:szCs w:val="28"/>
          <w:lang w:val="cs-CZ"/>
        </w:rPr>
        <w:t>45.884,89</w:t>
      </w:r>
      <w:r w:rsidRPr="001D6DB2">
        <w:rPr>
          <w:rFonts w:eastAsia="Times New Roman" w:cs="Times New Roman"/>
          <w:szCs w:val="28"/>
          <w:lang w:val="cs-CZ"/>
        </w:rPr>
        <w:t xml:space="preserve"> m</w:t>
      </w:r>
      <w:r w:rsidRPr="001D6DB2">
        <w:rPr>
          <w:rFonts w:eastAsia="Times New Roman" w:cs="Times New Roman"/>
          <w:szCs w:val="28"/>
          <w:vertAlign w:val="superscript"/>
          <w:lang w:val="cs-CZ"/>
        </w:rPr>
        <w:t>2</w:t>
      </w:r>
      <w:r w:rsidRPr="001D6DB2">
        <w:rPr>
          <w:rFonts w:eastAsia="Times New Roman" w:cs="Times New Roman"/>
          <w:szCs w:val="28"/>
          <w:lang w:val="cs-CZ"/>
        </w:rPr>
        <w:t>.</w:t>
      </w:r>
    </w:p>
    <w:p w14:paraId="7D599FA5"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q: Cường độ mưa: 0,792 m/ngày.</w:t>
      </w:r>
    </w:p>
    <w:p w14:paraId="07BE29D3" w14:textId="5F57D498" w:rsidR="00743D0F" w:rsidRPr="001D6DB2" w:rsidRDefault="00743D0F" w:rsidP="00743D0F">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bCs/>
          <w:spacing w:val="-4"/>
          <w:szCs w:val="28"/>
          <w:lang w:val="vi-VN"/>
        </w:rPr>
        <w:t xml:space="preserve">Với cao độ địa hình khu đất Dự án thấp dần từ </w:t>
      </w:r>
      <w:r w:rsidR="00CB2D2E" w:rsidRPr="001D6DB2">
        <w:rPr>
          <w:rFonts w:eastAsia="Times New Roman" w:cs="Times New Roman"/>
          <w:bCs/>
          <w:spacing w:val="-4"/>
          <w:szCs w:val="28"/>
        </w:rPr>
        <w:t>Nam</w:t>
      </w:r>
      <w:r w:rsidRPr="001D6DB2">
        <w:rPr>
          <w:rFonts w:eastAsia="Times New Roman" w:cs="Times New Roman"/>
          <w:bCs/>
          <w:spacing w:val="-4"/>
          <w:szCs w:val="28"/>
        </w:rPr>
        <w:t xml:space="preserve"> xuống </w:t>
      </w:r>
      <w:r w:rsidR="00CB2D2E" w:rsidRPr="001D6DB2">
        <w:rPr>
          <w:rFonts w:eastAsia="Times New Roman" w:cs="Times New Roman"/>
          <w:bCs/>
          <w:spacing w:val="-4"/>
          <w:szCs w:val="28"/>
        </w:rPr>
        <w:t>Bắc</w:t>
      </w:r>
      <w:r w:rsidRPr="001D6DB2">
        <w:rPr>
          <w:rFonts w:eastAsia="Times New Roman" w:cs="Times New Roman"/>
          <w:bCs/>
          <w:spacing w:val="-4"/>
          <w:szCs w:val="28"/>
        </w:rPr>
        <w:t xml:space="preserve"> </w:t>
      </w:r>
      <w:r w:rsidRPr="001D6DB2">
        <w:rPr>
          <w:rFonts w:eastAsia="Times New Roman" w:cs="Times New Roman"/>
          <w:bCs/>
          <w:spacing w:val="-4"/>
          <w:szCs w:val="28"/>
          <w:lang w:val="vi-VN"/>
        </w:rPr>
        <w:t xml:space="preserve">và từ </w:t>
      </w:r>
      <w:r w:rsidRPr="001D6DB2">
        <w:rPr>
          <w:rFonts w:eastAsia="Times New Roman" w:cs="Times New Roman"/>
          <w:szCs w:val="28"/>
          <w:lang w:val="cs-CZ"/>
        </w:rPr>
        <w:t>Tây sang Đông</w:t>
      </w:r>
      <w:r w:rsidRPr="001D6DB2">
        <w:rPr>
          <w:rFonts w:eastAsia="Times New Roman" w:cs="Times New Roman"/>
          <w:bCs/>
          <w:spacing w:val="-4"/>
          <w:szCs w:val="28"/>
          <w:lang w:val="vi-VN"/>
        </w:rPr>
        <w:t xml:space="preserve">, trong giai đoạn </w:t>
      </w:r>
      <w:r w:rsidRPr="001D6DB2">
        <w:rPr>
          <w:rFonts w:eastAsia="Times New Roman" w:cs="Times New Roman"/>
          <w:bCs/>
          <w:spacing w:val="-4"/>
          <w:szCs w:val="28"/>
        </w:rPr>
        <w:t>cải tạo mặt bằng, tận thu đất san lấp</w:t>
      </w:r>
      <w:r w:rsidRPr="001D6DB2">
        <w:rPr>
          <w:rFonts w:eastAsia="Times New Roman" w:cs="Times New Roman"/>
          <w:bCs/>
          <w:spacing w:val="-4"/>
          <w:szCs w:val="28"/>
          <w:lang w:val="vi-VN"/>
        </w:rPr>
        <w:t xml:space="preserve"> gặp thời tiết khu vực mưa lớn thì nước mưa chảy tràn sẽ dễ cuốn trôi hàm lượng lớn đất vừa mới đào đắp sẽ gây bồi lấp mặt bằng đang thi công </w:t>
      </w:r>
      <w:r w:rsidRPr="001D6DB2">
        <w:rPr>
          <w:rFonts w:eastAsia="Times New Roman" w:cs="Times New Roman"/>
          <w:spacing w:val="-4"/>
          <w:szCs w:val="28"/>
          <w:lang w:val="vi-VN"/>
        </w:rPr>
        <w:t>ảnh hưởng đến chất lượng và thời gian thực hiện của Dự án, có thể chảy tràn gây bồi lấp mương thoát nước mưa của khu vực.</w:t>
      </w:r>
    </w:p>
    <w:p w14:paraId="2557342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Xung quanh Dự án là rừng trồng keo lá tràm </w:t>
      </w:r>
      <w:r w:rsidRPr="001D6DB2">
        <w:rPr>
          <w:rFonts w:eastAsia="Times New Roman" w:cs="Times New Roman"/>
          <w:spacing w:val="-4"/>
          <w:szCs w:val="28"/>
        </w:rPr>
        <w:t>và cây thông,</w:t>
      </w:r>
      <w:r w:rsidRPr="001D6DB2">
        <w:rPr>
          <w:rFonts w:eastAsia="Times New Roman" w:cs="Times New Roman"/>
          <w:spacing w:val="-4"/>
          <w:szCs w:val="28"/>
          <w:lang w:val="vi-VN"/>
        </w:rPr>
        <w:t xml:space="preserve"> không có dân cư sinh sống, nước mưa chảy theo địa hình khu vực, không gây ngập úng các khu vực khác,..</w:t>
      </w:r>
    </w:p>
    <w:p w14:paraId="1D77C3D6" w14:textId="77777777" w:rsidR="00743D0F" w:rsidRPr="001D6DB2" w:rsidRDefault="00743D0F" w:rsidP="00743D0F">
      <w:pPr>
        <w:spacing w:before="60" w:after="60" w:line="360" w:lineRule="exact"/>
        <w:ind w:firstLine="720"/>
        <w:jc w:val="both"/>
        <w:rPr>
          <w:rFonts w:eastAsia="MS Mincho" w:cs="Times New Roman"/>
          <w:spacing w:val="-4"/>
          <w:szCs w:val="28"/>
          <w:lang w:val="vi-VN"/>
        </w:rPr>
      </w:pPr>
      <w:r w:rsidRPr="001D6DB2">
        <w:rPr>
          <w:rFonts w:eastAsia="MS Mincho" w:cs="Times New Roman"/>
          <w:spacing w:val="-4"/>
          <w:szCs w:val="28"/>
          <w:lang w:val="vi-VN"/>
        </w:rPr>
        <w:t>Tuy nhiên, trong quá trình thực hiện Dự án nếu không có các biện pháp giảm thiểu sẽ g</w:t>
      </w:r>
      <w:r w:rsidRPr="001D6DB2">
        <w:rPr>
          <w:rFonts w:eastAsia="MS Mincho" w:cs="Times New Roman"/>
          <w:szCs w:val="28"/>
          <w:lang w:val="vi-VN"/>
        </w:rPr>
        <w:t xml:space="preserve">ây ra tình trạng </w:t>
      </w:r>
      <w:r w:rsidRPr="001D6DB2">
        <w:rPr>
          <w:rFonts w:eastAsia="MS Mincho" w:cs="Times New Roman"/>
          <w:spacing w:val="-4"/>
          <w:szCs w:val="28"/>
          <w:lang w:val="vi-VN"/>
        </w:rPr>
        <w:t>xói lở đất trong khu vực tận thu đất,</w:t>
      </w:r>
      <w:r w:rsidRPr="001D6DB2">
        <w:rPr>
          <w:rFonts w:eastAsia="MS Mincho" w:cs="Times New Roman"/>
          <w:szCs w:val="28"/>
          <w:lang w:val="vi-VN"/>
        </w:rPr>
        <w:t xml:space="preserve"> rửa trôi khi thời tiết có mưa lớn, gây bồi vùng trũng xung quanh và mương thoát nước mưa của khu vực.</w:t>
      </w:r>
    </w:p>
    <w:p w14:paraId="16A0A729"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Khu vực san lấp đất</w:t>
      </w:r>
    </w:p>
    <w:p w14:paraId="2C398F23" w14:textId="5850C48B" w:rsidR="00743D0F" w:rsidRPr="001D6DB2" w:rsidRDefault="00743D0F" w:rsidP="00743D0F">
      <w:pPr>
        <w:widowControl w:val="0"/>
        <w:spacing w:before="60" w:after="60" w:line="360" w:lineRule="exact"/>
        <w:ind w:firstLine="720"/>
        <w:jc w:val="both"/>
        <w:rPr>
          <w:rFonts w:eastAsia="Times New Roman" w:cs="Times New Roman"/>
          <w:bCs/>
          <w:iCs/>
          <w:szCs w:val="28"/>
          <w:lang w:val="vi-VN"/>
        </w:rPr>
      </w:pPr>
      <w:r w:rsidRPr="001D6DB2">
        <w:rPr>
          <w:rFonts w:eastAsia="Times New Roman" w:cs="Times New Roman"/>
          <w:bCs/>
          <w:iCs/>
          <w:szCs w:val="28"/>
          <w:lang w:val="vi-VN"/>
        </w:rPr>
        <w:t xml:space="preserve">Khu vực đổ đất tại </w:t>
      </w:r>
      <w:r w:rsidRPr="001D6DB2">
        <w:rPr>
          <w:rFonts w:eastAsia="Times New Roman" w:cs="Times New Roman"/>
          <w:bCs/>
          <w:iCs/>
          <w:szCs w:val="28"/>
        </w:rPr>
        <w:t xml:space="preserve">Hạ tầng kỹ thuật các khu đất ở trên địa bàn </w:t>
      </w:r>
      <w:r w:rsidR="00143C2A" w:rsidRPr="001D6DB2">
        <w:rPr>
          <w:rFonts w:eastAsia="Times New Roman" w:cs="Times New Roman"/>
          <w:bCs/>
          <w:iCs/>
          <w:szCs w:val="28"/>
        </w:rPr>
        <w:t>huyện Bố Trạch</w:t>
      </w:r>
      <w:r w:rsidRPr="001D6DB2">
        <w:rPr>
          <w:rFonts w:eastAsia="Times New Roman" w:cs="Times New Roman"/>
          <w:bCs/>
          <w:iCs/>
          <w:szCs w:val="28"/>
        </w:rPr>
        <w:t xml:space="preserve"> </w:t>
      </w:r>
      <w:r w:rsidRPr="001D6DB2">
        <w:rPr>
          <w:rFonts w:eastAsia="Times New Roman" w:cs="Times New Roman"/>
          <w:bCs/>
          <w:iCs/>
          <w:szCs w:val="28"/>
          <w:lang w:val="vi-VN"/>
        </w:rPr>
        <w:t xml:space="preserve">có cos nền thấp hơn so với cos nền đường nên nguy cơ nước mưa cuốn đất bồi lấp xung quanh không lớn. </w:t>
      </w:r>
    </w:p>
    <w:p w14:paraId="3734F0E1" w14:textId="77777777" w:rsidR="00743D0F" w:rsidRPr="001D6DB2" w:rsidRDefault="00743D0F" w:rsidP="00743D0F">
      <w:pPr>
        <w:widowControl w:val="0"/>
        <w:spacing w:before="60" w:after="60" w:line="360" w:lineRule="exact"/>
        <w:ind w:firstLine="720"/>
        <w:jc w:val="both"/>
        <w:rPr>
          <w:rFonts w:eastAsia="Times New Roman" w:cs="Times New Roman"/>
          <w:bCs/>
          <w:iCs/>
          <w:szCs w:val="28"/>
          <w:lang w:val="vi-VN"/>
        </w:rPr>
      </w:pPr>
      <w:r w:rsidRPr="001D6DB2">
        <w:rPr>
          <w:rFonts w:eastAsia="Times New Roman" w:cs="Times New Roman"/>
          <w:bCs/>
          <w:iCs/>
          <w:szCs w:val="28"/>
          <w:lang w:val="vi-VN"/>
        </w:rPr>
        <w:t>Nếu hoạt động đổ đất và san lấp đất tại hai khu vực thực hiện trong thời tiết mưa lớn sẽ làm nguy cơ bồi lấp đất, cuốn trôi đất cát bề mặt tăng cao, gây ô nhiễm môi trường đất và ảnh hưởng đến mỹ quan khu vực, các nguy cơ bệnh tật cho các công nhân làm việc tại công trường.</w:t>
      </w:r>
    </w:p>
    <w:p w14:paraId="0509C64D" w14:textId="77777777" w:rsidR="00743D0F" w:rsidRPr="001D6DB2" w:rsidRDefault="00743D0F" w:rsidP="00743D0F">
      <w:pPr>
        <w:widowControl w:val="0"/>
        <w:spacing w:before="60" w:after="60" w:line="360" w:lineRule="exact"/>
        <w:ind w:firstLine="720"/>
        <w:jc w:val="both"/>
        <w:rPr>
          <w:rFonts w:eastAsia="Times New Roman" w:cs="Times New Roman"/>
          <w:bCs/>
          <w:iCs/>
          <w:szCs w:val="28"/>
          <w:lang w:val="vi-VN"/>
        </w:rPr>
      </w:pPr>
      <w:r w:rsidRPr="001D6DB2">
        <w:rPr>
          <w:rFonts w:eastAsia="Times New Roman" w:cs="Times New Roman"/>
          <w:bCs/>
          <w:i/>
          <w:iCs/>
          <w:szCs w:val="28"/>
          <w:lang w:val="vi-VN"/>
        </w:rPr>
        <w:t>* Đánh giá mức độ tác động</w:t>
      </w:r>
    </w:p>
    <w:p w14:paraId="6309344A"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Đối với nước thải sinh hoạt </w:t>
      </w:r>
    </w:p>
    <w:p w14:paraId="7327DD30"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đất.</w:t>
      </w:r>
    </w:p>
    <w:p w14:paraId="5B5D6044"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Đối với nước mư</w:t>
      </w:r>
      <w:r w:rsidRPr="001D6DB2">
        <w:rPr>
          <w:rFonts w:eastAsia="Times New Roman" w:cs="Times New Roman"/>
          <w:szCs w:val="28"/>
          <w:lang w:val="vi-VN"/>
        </w:rPr>
        <w:softHyphen/>
        <w:t xml:space="preserve">a chảy tràn </w:t>
      </w:r>
    </w:p>
    <w:p w14:paraId="2842E4D9"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Tại khu vực tận thu đất: Nước mư</w:t>
      </w:r>
      <w:r w:rsidRPr="001D6DB2">
        <w:rPr>
          <w:rFonts w:eastAsia="MS Mincho" w:cs="Times New Roman"/>
          <w:szCs w:val="28"/>
          <w:lang w:val="vi-VN"/>
        </w:rPr>
        <w:softHyphen/>
        <w:t xml:space="preserve">a chảy tràn cuốn trôi các chất bẩn bề mặt có thể gây xói lở, trôi bùn đất gây bồi lấp khu vực Dự án đang thi công, </w:t>
      </w:r>
      <w:r w:rsidRPr="001D6DB2">
        <w:rPr>
          <w:rFonts w:eastAsia="MS Mincho" w:cs="Times New Roman"/>
          <w:spacing w:val="-4"/>
          <w:szCs w:val="28"/>
          <w:lang w:val="vi-VN"/>
        </w:rPr>
        <w:t>có thể chảy tràn gây bồi lấp hệ thống thoát nước mưa</w:t>
      </w:r>
      <w:r w:rsidRPr="001D6DB2">
        <w:rPr>
          <w:rFonts w:eastAsia="MS Mincho" w:cs="Times New Roman"/>
          <w:szCs w:val="28"/>
          <w:lang w:val="vi-VN"/>
        </w:rPr>
        <w:t xml:space="preserve">. Đây là tác động xấu bất khả kháng và có tác động đáng kể đến môi trường và tiến độ thực hiện Dự án nếu không có biện pháp quản lý, thu gom và xử lý hợp lý ngay từ khi phát sinh nguồn thải. </w:t>
      </w:r>
    </w:p>
    <w:p w14:paraId="29523200"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Times New Roman" w:cs="Times New Roman"/>
          <w:szCs w:val="28"/>
          <w:lang w:val="vi-VN"/>
        </w:rPr>
        <w:t>+ Tại khu vực san lấp đất:</w:t>
      </w:r>
      <w:r w:rsidRPr="001D6DB2">
        <w:rPr>
          <w:rFonts w:eastAsia="Times New Roman" w:cs="Times New Roman"/>
          <w:b/>
          <w:szCs w:val="28"/>
          <w:lang w:val="vi-VN"/>
        </w:rPr>
        <w:t xml:space="preserve"> </w:t>
      </w:r>
      <w:r w:rsidRPr="001D6DB2">
        <w:rPr>
          <w:rFonts w:eastAsia="Calibri" w:cs="Times New Roman"/>
          <w:szCs w:val="28"/>
          <w:lang w:val="vi-VN"/>
        </w:rPr>
        <w:t>Nếu trong quá trình đổ đất không tiến hành san gạt tạo mặt bằng mà đất được đổ thành từng đống thì khi khu vực có mưa lớn, kéo dài nước mưa chảy tràn sẽ dễ rửa trôi hàm lượng lớn đất đổ thải tại đây gây bồi lấp khu vực tiếp nhận.</w:t>
      </w:r>
    </w:p>
    <w:p w14:paraId="5154E352" w14:textId="77777777" w:rsidR="00743D0F" w:rsidRPr="001D6DB2" w:rsidRDefault="00743D0F" w:rsidP="00743D0F">
      <w:pPr>
        <w:spacing w:before="60" w:after="60" w:line="360" w:lineRule="exact"/>
        <w:ind w:firstLine="720"/>
        <w:jc w:val="both"/>
        <w:rPr>
          <w:rFonts w:eastAsia="Times New Roman" w:cs="Times New Roman"/>
          <w:i/>
          <w:spacing w:val="-4"/>
          <w:szCs w:val="28"/>
          <w:lang w:val="vi-VN"/>
        </w:rPr>
      </w:pPr>
      <w:r w:rsidRPr="001D6DB2">
        <w:rPr>
          <w:rFonts w:eastAsia="Times New Roman" w:cs="Times New Roman"/>
          <w:i/>
          <w:spacing w:val="-4"/>
          <w:szCs w:val="28"/>
          <w:lang w:val="vi-VN"/>
        </w:rPr>
        <w:t xml:space="preserve">c) Tác động đến môi trường do chất thải rắn </w:t>
      </w:r>
    </w:p>
    <w:p w14:paraId="40A198E8" w14:textId="77777777" w:rsidR="00743D0F" w:rsidRPr="001D6DB2" w:rsidRDefault="00743D0F" w:rsidP="00CB2D2E">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Trong giai đoạn này, chất thải rắn phát sinh chủ yếu từ:</w:t>
      </w:r>
      <w:r w:rsidRPr="001D6DB2">
        <w:rPr>
          <w:rFonts w:ascii="Arial" w:eastAsia="Arial" w:hAnsi="Arial" w:cs="Times New Roman"/>
          <w:szCs w:val="28"/>
          <w:lang w:val="vi-VN"/>
        </w:rPr>
        <w:t xml:space="preserve"> </w:t>
      </w:r>
      <w:r w:rsidRPr="001D6DB2">
        <w:rPr>
          <w:rFonts w:eastAsia="Times New Roman" w:cs="Times New Roman"/>
          <w:spacing w:val="-4"/>
          <w:szCs w:val="28"/>
          <w:lang w:val="vi-VN"/>
        </w:rPr>
        <w:t xml:space="preserve">Rác thải sinh hoạt của cán </w:t>
      </w:r>
      <w:r w:rsidRPr="001D6DB2">
        <w:rPr>
          <w:rFonts w:eastAsia="Times New Roman" w:cs="Times New Roman"/>
          <w:spacing w:val="-4"/>
          <w:szCs w:val="28"/>
          <w:lang w:val="vi-VN"/>
        </w:rPr>
        <w:lastRenderedPageBreak/>
        <w:t xml:space="preserve">bộ, công nhân trên </w:t>
      </w:r>
      <w:r w:rsidRPr="001D6DB2">
        <w:rPr>
          <w:rFonts w:eastAsia="Times New Roman" w:cs="Times New Roman"/>
          <w:spacing w:val="-4"/>
          <w:szCs w:val="28"/>
        </w:rPr>
        <w:t>công</w:t>
      </w:r>
      <w:r w:rsidRPr="001D6DB2">
        <w:rPr>
          <w:rFonts w:eastAsia="Times New Roman" w:cs="Times New Roman"/>
          <w:spacing w:val="-4"/>
          <w:szCs w:val="28"/>
          <w:lang w:val="vi-VN"/>
        </w:rPr>
        <w:t xml:space="preserve"> trường; Chất thải rắn từ hoạt động cải tạo tận thu: gồm gốc rễ của cây keo lá tràm...và chất thải nguy hại, bao gồm giẻ lau dính dầu mỡ, dầu mỡ rơi vãi,…</w:t>
      </w:r>
    </w:p>
    <w:p w14:paraId="1273C723" w14:textId="77777777" w:rsidR="00743D0F" w:rsidRPr="001D6DB2" w:rsidRDefault="00743D0F" w:rsidP="00743D0F">
      <w:pPr>
        <w:spacing w:before="60" w:after="60" w:line="360" w:lineRule="exact"/>
        <w:ind w:firstLine="720"/>
        <w:jc w:val="both"/>
        <w:rPr>
          <w:rFonts w:eastAsia="Times New Roman" w:cs="Times New Roman"/>
          <w:i/>
          <w:iCs/>
          <w:spacing w:val="-8"/>
          <w:szCs w:val="28"/>
          <w:lang w:val="vi-VN"/>
        </w:rPr>
      </w:pPr>
      <w:r w:rsidRPr="001D6DB2">
        <w:rPr>
          <w:rFonts w:eastAsia="Times New Roman" w:cs="Times New Roman"/>
          <w:i/>
          <w:iCs/>
          <w:spacing w:val="-8"/>
          <w:szCs w:val="28"/>
          <w:lang w:val="vi-VN"/>
        </w:rPr>
        <w:t>* Rác thải từ quá trình sinh hoạt của cán bộ, công nhân lao động trên công trường</w:t>
      </w:r>
    </w:p>
    <w:p w14:paraId="7EAB4ECC"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Thành phần chủ yếu của nguồn thải này gồm: Giấy loại, bao bì đựng thức ăn, các vật dụng sinh hoạt loại thải,...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14:paraId="0CFAD416" w14:textId="77777777"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Với tính chất sinh hoạt khu vực Dự án thì khối lượng rác mỗi người thải ra khoảng 0,</w:t>
      </w:r>
      <w:r w:rsidRPr="001D6DB2">
        <w:rPr>
          <w:rFonts w:eastAsia="Times New Roman" w:cs="Times New Roman"/>
          <w:bCs/>
          <w:szCs w:val="28"/>
        </w:rPr>
        <w:t>3</w:t>
      </w:r>
      <w:r w:rsidRPr="001D6DB2">
        <w:rPr>
          <w:rFonts w:eastAsia="Times New Roman" w:cs="Times New Roman"/>
          <w:bCs/>
          <w:szCs w:val="28"/>
          <w:lang w:val="vi-VN"/>
        </w:rPr>
        <w:t xml:space="preserve"> kg rác thải sinh hoạt (đối với công nhân đi về trong ngày). Như vậy, với số lượng cán bộ, công nhân tham gia xây dựng dự án khoảng </w:t>
      </w:r>
      <w:r w:rsidRPr="001D6DB2">
        <w:rPr>
          <w:rFonts w:eastAsia="Times New Roman" w:cs="Times New Roman"/>
          <w:bCs/>
          <w:szCs w:val="28"/>
        </w:rPr>
        <w:t>6</w:t>
      </w:r>
      <w:r w:rsidRPr="001D6DB2">
        <w:rPr>
          <w:rFonts w:eastAsia="Times New Roman" w:cs="Times New Roman"/>
          <w:bCs/>
          <w:szCs w:val="28"/>
          <w:lang w:val="vi-VN"/>
        </w:rPr>
        <w:t xml:space="preserve"> người, thì tổng lượng rác thải sinh hoạt thải ra trong quá trình xây dựng ước tính khoảng: </w:t>
      </w:r>
    </w:p>
    <w:p w14:paraId="0DA6F9BB" w14:textId="77777777" w:rsidR="00743D0F" w:rsidRPr="001D6DB2" w:rsidRDefault="00743D0F" w:rsidP="00743D0F">
      <w:pPr>
        <w:spacing w:before="60" w:after="60" w:line="360" w:lineRule="exact"/>
        <w:ind w:firstLine="720"/>
        <w:jc w:val="center"/>
        <w:rPr>
          <w:rFonts w:eastAsia="Times New Roman" w:cs="Times New Roman"/>
          <w:bCs/>
          <w:szCs w:val="28"/>
          <w:lang w:val="vi-VN"/>
        </w:rPr>
      </w:pPr>
      <w:r w:rsidRPr="001D6DB2">
        <w:rPr>
          <w:rFonts w:eastAsia="Times New Roman" w:cs="Times New Roman"/>
          <w:bCs/>
          <w:szCs w:val="28"/>
          <w:lang w:val="vi-VN"/>
        </w:rPr>
        <w:t>0,</w:t>
      </w:r>
      <w:r w:rsidRPr="001D6DB2">
        <w:rPr>
          <w:rFonts w:eastAsia="Times New Roman" w:cs="Times New Roman"/>
          <w:bCs/>
          <w:szCs w:val="28"/>
        </w:rPr>
        <w:t xml:space="preserve">3 </w:t>
      </w:r>
      <w:r w:rsidRPr="001D6DB2">
        <w:rPr>
          <w:rFonts w:eastAsia="Times New Roman" w:cs="Times New Roman"/>
          <w:bCs/>
          <w:szCs w:val="28"/>
          <w:lang w:val="vi-VN"/>
        </w:rPr>
        <w:t xml:space="preserve">kg/người.ngày x </w:t>
      </w:r>
      <w:r w:rsidRPr="001D6DB2">
        <w:rPr>
          <w:rFonts w:eastAsia="Times New Roman" w:cs="Times New Roman"/>
          <w:bCs/>
          <w:szCs w:val="28"/>
        </w:rPr>
        <w:t>6</w:t>
      </w:r>
      <w:r w:rsidRPr="001D6DB2">
        <w:rPr>
          <w:rFonts w:eastAsia="Times New Roman" w:cs="Times New Roman"/>
          <w:bCs/>
          <w:szCs w:val="28"/>
          <w:lang w:val="vi-VN"/>
        </w:rPr>
        <w:t xml:space="preserve"> người = 1,</w:t>
      </w:r>
      <w:r w:rsidRPr="001D6DB2">
        <w:rPr>
          <w:rFonts w:eastAsia="Times New Roman" w:cs="Times New Roman"/>
          <w:bCs/>
          <w:szCs w:val="28"/>
        </w:rPr>
        <w:t>8</w:t>
      </w:r>
      <w:r w:rsidRPr="001D6DB2">
        <w:rPr>
          <w:rFonts w:eastAsia="Times New Roman" w:cs="Times New Roman"/>
          <w:bCs/>
          <w:szCs w:val="28"/>
          <w:lang w:val="vi-VN"/>
        </w:rPr>
        <w:t xml:space="preserve"> kg/ngày.</w:t>
      </w:r>
    </w:p>
    <w:p w14:paraId="59C73514" w14:textId="77777777"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Rác thải nếu không được thu gom thì có thể gây mùi hôi do sự phân hủy của rác thải hữu cơ và gây phát tán làm mất mỹ quan khu vực.</w:t>
      </w:r>
    </w:p>
    <w:p w14:paraId="20C24AE3" w14:textId="77777777" w:rsidR="00743D0F" w:rsidRPr="001D6DB2" w:rsidRDefault="00743D0F" w:rsidP="00743D0F">
      <w:pPr>
        <w:spacing w:before="60" w:after="60" w:line="360" w:lineRule="exact"/>
        <w:ind w:firstLine="720"/>
        <w:jc w:val="both"/>
        <w:rPr>
          <w:rFonts w:eastAsia="Times New Roman" w:cs="Times New Roman"/>
          <w:i/>
          <w:spacing w:val="-4"/>
          <w:szCs w:val="28"/>
          <w:lang w:val="vi-VN"/>
        </w:rPr>
      </w:pPr>
      <w:r w:rsidRPr="001D6DB2">
        <w:rPr>
          <w:rFonts w:eastAsia="Times New Roman" w:cs="Times New Roman"/>
          <w:i/>
          <w:spacing w:val="-4"/>
          <w:szCs w:val="28"/>
          <w:lang w:val="vi-VN"/>
        </w:rPr>
        <w:t>d) Tác động đến môi trường do chất thải nguy hại</w:t>
      </w:r>
    </w:p>
    <w:p w14:paraId="58BFAE3F"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Các loại chất thải nguy hại có khả năng phát sinh trong giai đoạn thực hiện dự án chủ yếu là các loại chất thải nhiễm dầu mỡ,... </w:t>
      </w:r>
    </w:p>
    <w:p w14:paraId="4C8C812D" w14:textId="77777777" w:rsidR="00743D0F" w:rsidRPr="001D6DB2" w:rsidRDefault="00743D0F" w:rsidP="00743D0F">
      <w:pPr>
        <w:spacing w:before="60" w:after="60" w:line="360" w:lineRule="exact"/>
        <w:ind w:firstLine="720"/>
        <w:jc w:val="both"/>
        <w:rPr>
          <w:rFonts w:eastAsia="MS Mincho" w:cs="Times New Roman"/>
          <w:i/>
          <w:szCs w:val="28"/>
          <w:lang w:val="vi-VN"/>
        </w:rPr>
      </w:pPr>
      <w:r w:rsidRPr="001D6DB2">
        <w:rPr>
          <w:rFonts w:eastAsia="MS Mincho" w:cs="Times New Roman"/>
          <w:i/>
          <w:szCs w:val="28"/>
          <w:lang w:val="vi-VN"/>
        </w:rPr>
        <w:t>* Dầu mỡ</w:t>
      </w:r>
    </w:p>
    <w:p w14:paraId="45447077" w14:textId="77777777"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szCs w:val="28"/>
          <w:lang w:val="vi-VN"/>
        </w:rPr>
        <w:t xml:space="preserve">Dầu mỡ thay định kỳ từ các xe, máy có tải lượng thải phụ thuộc các yếu tố: số lượng phương tiện vận chuyển và máy thi công trên công trường, lượng dầu mỡ thải ra từ các phương tiện vận chuyển, chu kỳ thay dầu và bảo dưỡng máy móc, thiết bị. </w:t>
      </w:r>
      <w:r w:rsidRPr="001D6DB2">
        <w:rPr>
          <w:rFonts w:eastAsia="Times New Roman" w:cs="Times New Roman"/>
          <w:bCs/>
          <w:szCs w:val="28"/>
          <w:lang w:val="vi-VN"/>
        </w:rPr>
        <w:t xml:space="preserve">Nguồn thải này nếu không có biện pháp xử lý mà vứt bỏ bừa bãi tại công trường sẽ làm mất mỹ quan khu vực, gây ô nhiễm đất và nguồn nước tiếp nhận. </w:t>
      </w:r>
    </w:p>
    <w:p w14:paraId="6D9B6C41" w14:textId="77777777" w:rsidR="00743D0F" w:rsidRPr="001D6DB2" w:rsidRDefault="00743D0F" w:rsidP="00743D0F">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spacing w:val="-2"/>
          <w:szCs w:val="28"/>
          <w:lang w:val="vi-VN"/>
        </w:rPr>
        <w:t>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6 tháng - 1 năm thay một lần. Theo ước tính, số lượng phương tiện vận chuyển và thi công cơ giới sử dụng dầu trên công trường là 2 phương tiện. Vì vậy, lượng dầu mỡ thải phát sinh ước tính phát sinh trong một lần thay khoảng 14 lít</w:t>
      </w:r>
      <w:r w:rsidRPr="001D6DB2">
        <w:rPr>
          <w:rFonts w:eastAsia="Times New Roman" w:cs="Times New Roman"/>
          <w:bCs/>
          <w:i/>
          <w:spacing w:val="-2"/>
          <w:szCs w:val="28"/>
          <w:lang w:val="vi-VN"/>
        </w:rPr>
        <w:t>.</w:t>
      </w:r>
      <w:r w:rsidRPr="001D6DB2">
        <w:rPr>
          <w:rFonts w:eastAsia="Times New Roman" w:cs="Times New Roman"/>
          <w:bCs/>
          <w:spacing w:val="-2"/>
          <w:szCs w:val="28"/>
          <w:lang w:val="vi-VN"/>
        </w:rPr>
        <w:t xml:space="preserve"> Tuy nhiên, </w:t>
      </w:r>
      <w:r w:rsidRPr="001D6DB2">
        <w:rPr>
          <w:rFonts w:eastAsia="Times New Roman" w:cs="Times New Roman"/>
          <w:bCs/>
          <w:spacing w:val="-2"/>
          <w:szCs w:val="28"/>
        </w:rPr>
        <w:t xml:space="preserve">các </w:t>
      </w:r>
      <w:r w:rsidRPr="001D6DB2">
        <w:rPr>
          <w:rFonts w:eastAsia="Times New Roman" w:cs="Times New Roman"/>
          <w:bCs/>
          <w:spacing w:val="-2"/>
          <w:szCs w:val="28"/>
          <w:lang w:val="vi-VN"/>
        </w:rPr>
        <w:t>hoạt động thay dầu</w:t>
      </w:r>
      <w:r w:rsidRPr="001D6DB2">
        <w:rPr>
          <w:rFonts w:eastAsia="Times New Roman" w:cs="Times New Roman"/>
          <w:bCs/>
          <w:spacing w:val="-2"/>
          <w:szCs w:val="28"/>
        </w:rPr>
        <w:t xml:space="preserve">, bảo dưỡng máy móc định kỳ </w:t>
      </w:r>
      <w:r w:rsidRPr="001D6DB2">
        <w:rPr>
          <w:rFonts w:eastAsia="Times New Roman" w:cs="Times New Roman"/>
          <w:bCs/>
          <w:spacing w:val="-2"/>
          <w:szCs w:val="28"/>
          <w:lang w:val="vi-VN"/>
        </w:rPr>
        <w:t xml:space="preserve">thường được </w:t>
      </w:r>
      <w:r w:rsidRPr="001D6DB2">
        <w:rPr>
          <w:rFonts w:eastAsia="Times New Roman" w:cs="Times New Roman"/>
          <w:bCs/>
          <w:spacing w:val="-2"/>
          <w:szCs w:val="28"/>
        </w:rPr>
        <w:t xml:space="preserve">thực hiện tại các gara trên địa bàn xã, trường hợp </w:t>
      </w:r>
      <w:r w:rsidRPr="001D6DB2">
        <w:rPr>
          <w:rFonts w:eastAsia="Times New Roman" w:cs="Times New Roman"/>
          <w:bCs/>
          <w:spacing w:val="-2"/>
          <w:szCs w:val="28"/>
          <w:lang w:val="vi-VN"/>
        </w:rPr>
        <w:t>có</w:t>
      </w:r>
      <w:r w:rsidRPr="001D6DB2">
        <w:rPr>
          <w:rFonts w:eastAsia="Times New Roman" w:cs="Times New Roman"/>
          <w:bCs/>
          <w:szCs w:val="28"/>
          <w:lang w:val="vi-VN"/>
        </w:rPr>
        <w:t xml:space="preserve"> sự cố</w:t>
      </w:r>
      <w:r w:rsidRPr="001D6DB2">
        <w:rPr>
          <w:rFonts w:eastAsia="Times New Roman" w:cs="Times New Roman"/>
          <w:bCs/>
          <w:szCs w:val="28"/>
        </w:rPr>
        <w:t xml:space="preserve"> phải</w:t>
      </w:r>
      <w:r w:rsidRPr="001D6DB2">
        <w:rPr>
          <w:rFonts w:eastAsia="Times New Roman" w:cs="Times New Roman"/>
          <w:bCs/>
          <w:szCs w:val="28"/>
          <w:lang w:val="vi-VN"/>
        </w:rPr>
        <w:t xml:space="preserve"> thay ở khu vực Dự án thì cũng sẽ được thu gom vào thùng kín.</w:t>
      </w:r>
      <w:r w:rsidRPr="001D6DB2">
        <w:rPr>
          <w:rFonts w:eastAsia="Times New Roman" w:cs="Times New Roman"/>
          <w:bCs/>
          <w:i/>
          <w:szCs w:val="28"/>
          <w:lang w:val="vi-VN"/>
        </w:rPr>
        <w:t xml:space="preserve">  </w:t>
      </w:r>
    </w:p>
    <w:p w14:paraId="7E94F072"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Nguồn thải này không lớn nhưng có mức độ gây ô nhiễm cao, khó phân hủy, nếu không được thu gom triệt để sẽ gây ô nhiễm đến môi trường khu vực. Đặc biệt là khi thời tiết khu vực có mưa, nguồn thải này sẽ thấm vào đất cát và bị cuốn trôi theo nước mưa chảy tràn làm ô nhiễm đất cát, mất mỹ quan khu vực. </w:t>
      </w:r>
    </w:p>
    <w:p w14:paraId="32D948EA" w14:textId="77777777" w:rsidR="00743D0F" w:rsidRPr="001D6DB2" w:rsidRDefault="00743D0F" w:rsidP="00743D0F">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lastRenderedPageBreak/>
        <w:t>* Đối với giẻ lau, bao bì dính dầu mỡ</w:t>
      </w:r>
    </w:p>
    <w:p w14:paraId="54CF0A74"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Lượng giẻ này chỉ được sử dụng khi bảo dưỡng máy móc, thiết bị, tiếp nhiên liệu,… Tải lượng nguồn này là không lớn, ước tính khoảng 10 kg/năm, tuy nhiên nếu không được thu gom và xử lý mà vứt bỏ bừa bãi trên bề mặt sẽ làm mất mỹ quan khu vực, gây ô nhiễm đất. Khi có mưa chúng sẽ bị cuốn trôi theo nước mưa chảy tràn, dầu mỡ bám dính trên giẻ lau sẽ bao phủ lên bề mặt nước, ngăn cản quá trình hô hấp của sinh vật.</w:t>
      </w:r>
    </w:p>
    <w:p w14:paraId="25D0EEFE" w14:textId="77777777" w:rsidR="00743D0F" w:rsidRPr="001D6DB2" w:rsidRDefault="00743D0F" w:rsidP="00743D0F">
      <w:pPr>
        <w:keepNext/>
        <w:spacing w:before="60" w:after="60" w:line="360" w:lineRule="exact"/>
        <w:ind w:firstLine="720"/>
        <w:jc w:val="both"/>
        <w:rPr>
          <w:rFonts w:eastAsia="Cordia New" w:cs="Times New Roman"/>
          <w:i/>
          <w:szCs w:val="28"/>
          <w:lang w:val="vi-VN"/>
        </w:rPr>
      </w:pPr>
      <w:bookmarkStart w:id="388" w:name="_Toc23154039"/>
      <w:bookmarkStart w:id="389" w:name="_Toc26436952"/>
      <w:bookmarkStart w:id="390" w:name="_Toc26972204"/>
      <w:bookmarkStart w:id="391" w:name="_Toc43125077"/>
      <w:bookmarkStart w:id="392" w:name="_Toc43125262"/>
      <w:bookmarkStart w:id="393" w:name="_Toc43126109"/>
      <w:bookmarkStart w:id="394" w:name="_Toc69215962"/>
      <w:r w:rsidRPr="001D6DB2">
        <w:rPr>
          <w:rFonts w:eastAsia="Cordia New" w:cs="Times New Roman"/>
          <w:i/>
          <w:szCs w:val="28"/>
          <w:lang w:val="vi-VN"/>
        </w:rPr>
        <w:t>3.1.1.</w:t>
      </w:r>
      <w:r w:rsidRPr="001D6DB2">
        <w:rPr>
          <w:rFonts w:eastAsia="Cordia New" w:cs="Times New Roman"/>
          <w:i/>
          <w:szCs w:val="28"/>
        </w:rPr>
        <w:t>1</w:t>
      </w:r>
      <w:r w:rsidRPr="001D6DB2">
        <w:rPr>
          <w:rFonts w:eastAsia="Cordia New" w:cs="Times New Roman"/>
          <w:i/>
          <w:szCs w:val="28"/>
          <w:lang w:val="vi-VN"/>
        </w:rPr>
        <w:t>.2. Nguồn gây tác động không liên quan đến chất thải</w:t>
      </w:r>
      <w:bookmarkEnd w:id="388"/>
      <w:bookmarkEnd w:id="389"/>
      <w:bookmarkEnd w:id="390"/>
    </w:p>
    <w:p w14:paraId="5B6D3A7F" w14:textId="77777777" w:rsidR="00743D0F" w:rsidRPr="001D6DB2" w:rsidRDefault="00743D0F" w:rsidP="00743D0F">
      <w:pPr>
        <w:keepNext/>
        <w:spacing w:before="60" w:after="60" w:line="340" w:lineRule="exact"/>
        <w:ind w:firstLine="720"/>
        <w:jc w:val="both"/>
        <w:rPr>
          <w:rFonts w:eastAsia="Cordia New" w:cs="Times New Roman"/>
          <w:i/>
          <w:szCs w:val="28"/>
          <w:lang w:val="vi-VN"/>
        </w:rPr>
      </w:pPr>
      <w:bookmarkStart w:id="395" w:name="_Toc313600512"/>
      <w:bookmarkStart w:id="396" w:name="_Toc409166988"/>
      <w:bookmarkStart w:id="397" w:name="_Toc464561966"/>
      <w:bookmarkStart w:id="398" w:name="_Toc20987918"/>
      <w:bookmarkStart w:id="399" w:name="_Toc23154040"/>
      <w:bookmarkStart w:id="400" w:name="_Toc26436953"/>
      <w:bookmarkStart w:id="401" w:name="_Toc26972205"/>
      <w:r w:rsidRPr="001D6DB2">
        <w:rPr>
          <w:rFonts w:eastAsia="Cordia New" w:cs="Times New Roman"/>
          <w:i/>
          <w:szCs w:val="28"/>
        </w:rPr>
        <w:t>a</w:t>
      </w:r>
      <w:r w:rsidRPr="001D6DB2">
        <w:rPr>
          <w:rFonts w:eastAsia="Cordia New" w:cs="Times New Roman"/>
          <w:i/>
          <w:szCs w:val="28"/>
          <w:lang w:val="vi-VN"/>
        </w:rPr>
        <w:t>) Tác động do tiếng ồn</w:t>
      </w:r>
      <w:r w:rsidRPr="001D6DB2">
        <w:rPr>
          <w:rFonts w:eastAsia="Cordia New" w:cs="Times New Roman"/>
          <w:i/>
          <w:szCs w:val="28"/>
        </w:rPr>
        <w:t>, độ rung</w:t>
      </w:r>
      <w:bookmarkEnd w:id="395"/>
      <w:bookmarkEnd w:id="396"/>
      <w:bookmarkEnd w:id="397"/>
      <w:bookmarkEnd w:id="398"/>
      <w:bookmarkEnd w:id="399"/>
      <w:bookmarkEnd w:id="400"/>
      <w:bookmarkEnd w:id="401"/>
    </w:p>
    <w:p w14:paraId="086A0B22" w14:textId="77777777" w:rsidR="00743D0F" w:rsidRPr="001D6DB2" w:rsidRDefault="00743D0F" w:rsidP="00743D0F">
      <w:pPr>
        <w:widowControl w:val="0"/>
        <w:spacing w:before="60" w:after="60" w:line="340" w:lineRule="exact"/>
        <w:ind w:firstLine="720"/>
        <w:jc w:val="both"/>
        <w:rPr>
          <w:rFonts w:eastAsia="Times New Roman" w:cs="Times New Roman"/>
          <w:bCs/>
          <w:iCs/>
          <w:spacing w:val="-6"/>
          <w:szCs w:val="28"/>
          <w:lang w:val="vi-VN"/>
        </w:rPr>
      </w:pPr>
      <w:r w:rsidRPr="001D6DB2">
        <w:rPr>
          <w:rFonts w:eastAsia="Times New Roman" w:cs="Times New Roman"/>
          <w:bCs/>
          <w:i/>
          <w:iCs/>
          <w:spacing w:val="-6"/>
          <w:szCs w:val="28"/>
          <w:lang w:val="vi-VN"/>
        </w:rPr>
        <w:t>* Nguồn phát sinh</w:t>
      </w:r>
    </w:p>
    <w:p w14:paraId="6739C787" w14:textId="77777777" w:rsidR="00743D0F" w:rsidRPr="001D6DB2" w:rsidRDefault="00743D0F" w:rsidP="00743D0F">
      <w:pPr>
        <w:widowControl w:val="0"/>
        <w:spacing w:before="60" w:after="60" w:line="340" w:lineRule="exact"/>
        <w:ind w:firstLine="720"/>
        <w:jc w:val="both"/>
        <w:rPr>
          <w:rFonts w:eastAsia="Times New Roman" w:cs="Times New Roman"/>
          <w:bCs/>
          <w:iCs/>
          <w:spacing w:val="-6"/>
          <w:szCs w:val="28"/>
          <w:lang w:val="vi-VN"/>
        </w:rPr>
      </w:pPr>
      <w:r w:rsidRPr="001D6DB2">
        <w:rPr>
          <w:rFonts w:eastAsia="Times New Roman" w:cs="Times New Roman"/>
          <w:bCs/>
          <w:iCs/>
          <w:spacing w:val="-6"/>
          <w:szCs w:val="28"/>
          <w:lang w:val="vi-VN"/>
        </w:rPr>
        <w:t xml:space="preserve"> Tiếng ồn và độ rung phát sinh trong quá trình xây dựng chủ yếu do hoạt động của phương tiện vận tải và phương tiện thi công cơ giới gây ra, đặc biệt là các thiết bị ủi, xúc,...tại khu vực công trường và trên tuyến đường vận chuyển.</w:t>
      </w:r>
    </w:p>
    <w:p w14:paraId="2EA87E61" w14:textId="77777777" w:rsidR="00743D0F" w:rsidRPr="001D6DB2" w:rsidRDefault="00743D0F" w:rsidP="00743D0F">
      <w:pPr>
        <w:widowControl w:val="0"/>
        <w:spacing w:before="60" w:after="60" w:line="340" w:lineRule="exact"/>
        <w:ind w:firstLine="720"/>
        <w:jc w:val="both"/>
        <w:rPr>
          <w:rFonts w:eastAsia="Times New Roman" w:cs="Times New Roman"/>
          <w:i/>
          <w:iCs/>
          <w:szCs w:val="28"/>
          <w:lang w:val="vi-VN"/>
        </w:rPr>
      </w:pPr>
      <w:r w:rsidRPr="001D6DB2">
        <w:rPr>
          <w:rFonts w:eastAsia="Times New Roman" w:cs="Times New Roman"/>
          <w:i/>
          <w:iCs/>
          <w:szCs w:val="28"/>
          <w:lang w:val="vi-VN"/>
        </w:rPr>
        <w:t>* Cường độ tác động</w:t>
      </w:r>
    </w:p>
    <w:p w14:paraId="11051E24" w14:textId="77777777" w:rsidR="00743D0F" w:rsidRPr="001D6DB2" w:rsidRDefault="00743D0F" w:rsidP="00743D0F">
      <w:pPr>
        <w:spacing w:before="60" w:after="60" w:line="340" w:lineRule="exact"/>
        <w:ind w:firstLine="720"/>
        <w:jc w:val="both"/>
        <w:rPr>
          <w:rFonts w:eastAsia="Times New Roman" w:cs="Times New Roman"/>
          <w:bCs/>
          <w:iCs/>
          <w:szCs w:val="28"/>
        </w:rPr>
      </w:pPr>
      <w:r w:rsidRPr="001D6DB2">
        <w:rPr>
          <w:rFonts w:eastAsia="Times New Roman" w:cs="Times New Roman"/>
          <w:bCs/>
          <w:iCs/>
          <w:szCs w:val="28"/>
          <w:lang w:val="vi-VN"/>
        </w:rPr>
        <w:t>Mức độ cũng như phạm vi ảnh hưởng của tiếng ồn trong thi công phụ thuộc vào thời gian, tần suất hoạt động của máy móc, vị trí Dự án tiếp nhận đất san lấp, cũng như hướng và khoảng cách đến đối tượng tiếp nhận. Mức áp âm đối với một số loại máy, thiết bị thi công như sau:</w:t>
      </w:r>
    </w:p>
    <w:p w14:paraId="0C6208D3" w14:textId="77777777" w:rsidR="00743D0F" w:rsidRPr="001D6DB2" w:rsidRDefault="00743D0F" w:rsidP="00743D0F">
      <w:pPr>
        <w:pStyle w:val="Caption"/>
        <w:rPr>
          <w:b w:val="0"/>
          <w:iCs w:val="0"/>
          <w:szCs w:val="28"/>
          <w:lang w:val="vi-VN"/>
        </w:rPr>
      </w:pPr>
      <w:bookmarkStart w:id="402" w:name="_Toc88137483"/>
      <w:bookmarkStart w:id="403" w:name="_Toc129956399"/>
      <w:bookmarkStart w:id="404" w:name="_Toc136599152"/>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12</w:t>
      </w:r>
      <w:r w:rsidRPr="001D6DB2">
        <w:rPr>
          <w:noProof/>
          <w:szCs w:val="28"/>
        </w:rPr>
        <w:fldChar w:fldCharType="end"/>
      </w:r>
      <w:r w:rsidRPr="001D6DB2">
        <w:rPr>
          <w:szCs w:val="28"/>
        </w:rPr>
        <w:t xml:space="preserve">. </w:t>
      </w:r>
      <w:r w:rsidRPr="001D6DB2">
        <w:rPr>
          <w:b w:val="0"/>
          <w:szCs w:val="28"/>
          <w:lang w:val="vi-VN"/>
        </w:rPr>
        <w:t>Giới hạn mức độ tiếng ồn của các thiết bị thi công</w:t>
      </w:r>
      <w:bookmarkEnd w:id="402"/>
      <w:bookmarkEnd w:id="403"/>
      <w:bookmarkEnd w:id="404"/>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1969"/>
        <w:gridCol w:w="3429"/>
        <w:gridCol w:w="3223"/>
      </w:tblGrid>
      <w:tr w:rsidR="00743D0F" w:rsidRPr="001D6DB2" w14:paraId="1C42B4A7" w14:textId="77777777" w:rsidTr="00743D0F">
        <w:trPr>
          <w:trHeight w:val="478"/>
          <w:tblHeader/>
          <w:jc w:val="center"/>
        </w:trPr>
        <w:tc>
          <w:tcPr>
            <w:tcW w:w="637" w:type="dxa"/>
            <w:vAlign w:val="center"/>
          </w:tcPr>
          <w:p w14:paraId="27F92D8B" w14:textId="77777777" w:rsidR="00743D0F" w:rsidRPr="001D6DB2" w:rsidRDefault="00743D0F" w:rsidP="00743D0F">
            <w:pPr>
              <w:widowControl w:val="0"/>
              <w:spacing w:before="60" w:after="60" w:line="360" w:lineRule="exact"/>
              <w:rPr>
                <w:rFonts w:eastAsia="Times New Roman" w:cs="Times New Roman"/>
                <w:b/>
                <w:bCs/>
                <w:szCs w:val="28"/>
              </w:rPr>
            </w:pPr>
            <w:r w:rsidRPr="001D6DB2">
              <w:rPr>
                <w:rFonts w:eastAsia="Times New Roman" w:cs="Times New Roman"/>
                <w:b/>
                <w:bCs/>
                <w:szCs w:val="28"/>
              </w:rPr>
              <w:t>TT</w:t>
            </w:r>
          </w:p>
        </w:tc>
        <w:tc>
          <w:tcPr>
            <w:tcW w:w="1969" w:type="dxa"/>
            <w:vAlign w:val="center"/>
          </w:tcPr>
          <w:p w14:paraId="1D54EB64" w14:textId="77777777" w:rsidR="00743D0F" w:rsidRPr="001D6DB2" w:rsidRDefault="00743D0F" w:rsidP="00743D0F">
            <w:pPr>
              <w:widowControl w:val="0"/>
              <w:spacing w:before="60" w:after="60" w:line="360" w:lineRule="exact"/>
              <w:jc w:val="center"/>
              <w:rPr>
                <w:rFonts w:eastAsia="Times New Roman" w:cs="Times New Roman"/>
                <w:b/>
                <w:bCs/>
                <w:szCs w:val="28"/>
              </w:rPr>
            </w:pPr>
            <w:r w:rsidRPr="001D6DB2">
              <w:rPr>
                <w:rFonts w:eastAsia="Times New Roman" w:cs="Times New Roman"/>
                <w:b/>
                <w:bCs/>
                <w:szCs w:val="28"/>
              </w:rPr>
              <w:t>Loại thiết bị</w:t>
            </w:r>
          </w:p>
        </w:tc>
        <w:tc>
          <w:tcPr>
            <w:tcW w:w="3429" w:type="dxa"/>
            <w:vAlign w:val="center"/>
          </w:tcPr>
          <w:p w14:paraId="5DD71027" w14:textId="77777777" w:rsidR="00743D0F" w:rsidRPr="001D6DB2" w:rsidRDefault="00743D0F" w:rsidP="00743D0F">
            <w:pPr>
              <w:widowControl w:val="0"/>
              <w:spacing w:before="60" w:after="60" w:line="360" w:lineRule="exact"/>
              <w:jc w:val="center"/>
              <w:rPr>
                <w:rFonts w:eastAsia="Times New Roman" w:cs="Times New Roman"/>
                <w:b/>
                <w:bCs/>
                <w:spacing w:val="-10"/>
                <w:szCs w:val="28"/>
              </w:rPr>
            </w:pPr>
            <w:r w:rsidRPr="001D6DB2">
              <w:rPr>
                <w:rFonts w:eastAsia="Times New Roman" w:cs="Times New Roman"/>
                <w:b/>
                <w:bCs/>
                <w:spacing w:val="-10"/>
                <w:szCs w:val="28"/>
              </w:rPr>
              <w:t>Mức độ tiếng ồn ở khoảng cách 15m, dBA</w:t>
            </w:r>
          </w:p>
        </w:tc>
        <w:tc>
          <w:tcPr>
            <w:tcW w:w="3223" w:type="dxa"/>
            <w:vAlign w:val="center"/>
          </w:tcPr>
          <w:p w14:paraId="1E93842F" w14:textId="77777777" w:rsidR="00743D0F" w:rsidRPr="001D6DB2" w:rsidRDefault="00743D0F" w:rsidP="00743D0F">
            <w:pPr>
              <w:widowControl w:val="0"/>
              <w:spacing w:before="60" w:after="60" w:line="360" w:lineRule="exact"/>
              <w:jc w:val="center"/>
              <w:rPr>
                <w:rFonts w:eastAsia="Times New Roman" w:cs="Times New Roman"/>
                <w:b/>
                <w:bCs/>
                <w:spacing w:val="-10"/>
                <w:szCs w:val="28"/>
              </w:rPr>
            </w:pPr>
            <w:r w:rsidRPr="001D6DB2">
              <w:rPr>
                <w:rFonts w:eastAsia="Times New Roman" w:cs="Times New Roman"/>
                <w:b/>
                <w:bCs/>
                <w:spacing w:val="-10"/>
                <w:szCs w:val="28"/>
              </w:rPr>
              <w:t>Yêu cầu của Tổng cục Dịch vụ (Mỹ), dBA</w:t>
            </w:r>
          </w:p>
        </w:tc>
      </w:tr>
      <w:tr w:rsidR="00743D0F" w:rsidRPr="001D6DB2" w14:paraId="16401EEC" w14:textId="77777777" w:rsidTr="00743D0F">
        <w:trPr>
          <w:trHeight w:val="375"/>
          <w:jc w:val="center"/>
        </w:trPr>
        <w:tc>
          <w:tcPr>
            <w:tcW w:w="637" w:type="dxa"/>
            <w:vAlign w:val="center"/>
          </w:tcPr>
          <w:p w14:paraId="46191946" w14:textId="77777777" w:rsidR="00743D0F" w:rsidRPr="001D6DB2" w:rsidRDefault="00743D0F" w:rsidP="00743D0F">
            <w:pPr>
              <w:widowControl w:val="0"/>
              <w:tabs>
                <w:tab w:val="left" w:pos="360"/>
              </w:tabs>
              <w:spacing w:before="60" w:after="60" w:line="360" w:lineRule="exact"/>
              <w:jc w:val="center"/>
              <w:rPr>
                <w:rFonts w:eastAsia="Times New Roman" w:cs="Times New Roman"/>
                <w:szCs w:val="28"/>
              </w:rPr>
            </w:pPr>
            <w:r w:rsidRPr="001D6DB2">
              <w:rPr>
                <w:rFonts w:eastAsia="Times New Roman" w:cs="Times New Roman"/>
                <w:szCs w:val="28"/>
              </w:rPr>
              <w:t>1</w:t>
            </w:r>
          </w:p>
        </w:tc>
        <w:tc>
          <w:tcPr>
            <w:tcW w:w="1969" w:type="dxa"/>
            <w:vAlign w:val="center"/>
          </w:tcPr>
          <w:p w14:paraId="4BEB6B85" w14:textId="77777777" w:rsidR="00743D0F" w:rsidRPr="001D6DB2" w:rsidRDefault="00743D0F" w:rsidP="00743D0F">
            <w:pPr>
              <w:widowControl w:val="0"/>
              <w:spacing w:before="60" w:after="60" w:line="360" w:lineRule="exact"/>
              <w:jc w:val="both"/>
              <w:rPr>
                <w:rFonts w:eastAsia="Times New Roman" w:cs="Times New Roman"/>
                <w:szCs w:val="28"/>
              </w:rPr>
            </w:pPr>
            <w:r w:rsidRPr="001D6DB2">
              <w:rPr>
                <w:rFonts w:eastAsia="Times New Roman" w:cs="Times New Roman"/>
                <w:szCs w:val="28"/>
              </w:rPr>
              <w:t>Máy ủi</w:t>
            </w:r>
          </w:p>
        </w:tc>
        <w:tc>
          <w:tcPr>
            <w:tcW w:w="3429" w:type="dxa"/>
            <w:vAlign w:val="center"/>
          </w:tcPr>
          <w:p w14:paraId="2188A609" w14:textId="77777777" w:rsidR="00743D0F" w:rsidRPr="001D6DB2" w:rsidRDefault="00743D0F" w:rsidP="00743D0F">
            <w:pPr>
              <w:widowControl w:val="0"/>
              <w:spacing w:before="60" w:after="60" w:line="360" w:lineRule="exact"/>
              <w:jc w:val="center"/>
              <w:rPr>
                <w:rFonts w:eastAsia="Times New Roman" w:cs="Times New Roman"/>
                <w:szCs w:val="28"/>
              </w:rPr>
            </w:pPr>
            <w:r w:rsidRPr="001D6DB2">
              <w:rPr>
                <w:rFonts w:eastAsia="Times New Roman" w:cs="Times New Roman"/>
                <w:szCs w:val="28"/>
              </w:rPr>
              <w:t>72 - 88</w:t>
            </w:r>
          </w:p>
        </w:tc>
        <w:tc>
          <w:tcPr>
            <w:tcW w:w="3223" w:type="dxa"/>
            <w:vAlign w:val="center"/>
          </w:tcPr>
          <w:p w14:paraId="12565D25" w14:textId="77777777" w:rsidR="00743D0F" w:rsidRPr="001D6DB2" w:rsidRDefault="00743D0F" w:rsidP="00743D0F">
            <w:pPr>
              <w:widowControl w:val="0"/>
              <w:spacing w:before="60" w:after="60" w:line="360" w:lineRule="exact"/>
              <w:jc w:val="center"/>
              <w:rPr>
                <w:rFonts w:eastAsia="Times New Roman" w:cs="Times New Roman"/>
                <w:szCs w:val="28"/>
              </w:rPr>
            </w:pPr>
            <w:r w:rsidRPr="001D6DB2">
              <w:rPr>
                <w:rFonts w:eastAsia="Times New Roman" w:cs="Times New Roman"/>
                <w:szCs w:val="28"/>
              </w:rPr>
              <w:t>&lt; 75</w:t>
            </w:r>
          </w:p>
        </w:tc>
      </w:tr>
      <w:tr w:rsidR="00743D0F" w:rsidRPr="001D6DB2" w14:paraId="5BD019D7" w14:textId="77777777" w:rsidTr="00743D0F">
        <w:trPr>
          <w:trHeight w:val="96"/>
          <w:jc w:val="center"/>
        </w:trPr>
        <w:tc>
          <w:tcPr>
            <w:tcW w:w="637" w:type="dxa"/>
            <w:vAlign w:val="center"/>
          </w:tcPr>
          <w:p w14:paraId="34EF0C57" w14:textId="77777777" w:rsidR="00743D0F" w:rsidRPr="001D6DB2" w:rsidRDefault="00743D0F" w:rsidP="00743D0F">
            <w:pPr>
              <w:widowControl w:val="0"/>
              <w:tabs>
                <w:tab w:val="left" w:pos="360"/>
              </w:tabs>
              <w:spacing w:before="60" w:after="60" w:line="360" w:lineRule="exact"/>
              <w:jc w:val="center"/>
              <w:rPr>
                <w:rFonts w:eastAsia="Times New Roman" w:cs="Times New Roman"/>
                <w:szCs w:val="28"/>
              </w:rPr>
            </w:pPr>
            <w:r w:rsidRPr="001D6DB2">
              <w:rPr>
                <w:rFonts w:eastAsia="Times New Roman" w:cs="Times New Roman"/>
                <w:szCs w:val="28"/>
              </w:rPr>
              <w:t>2</w:t>
            </w:r>
          </w:p>
        </w:tc>
        <w:tc>
          <w:tcPr>
            <w:tcW w:w="1969" w:type="dxa"/>
            <w:vAlign w:val="center"/>
          </w:tcPr>
          <w:p w14:paraId="51B93FD2" w14:textId="77777777" w:rsidR="00743D0F" w:rsidRPr="001D6DB2" w:rsidRDefault="00743D0F" w:rsidP="00743D0F">
            <w:pPr>
              <w:widowControl w:val="0"/>
              <w:spacing w:before="60" w:after="60" w:line="360" w:lineRule="exact"/>
              <w:jc w:val="both"/>
              <w:rPr>
                <w:rFonts w:eastAsia="Times New Roman" w:cs="Times New Roman"/>
                <w:szCs w:val="28"/>
                <w:lang w:val="es-ES_tradnl"/>
              </w:rPr>
            </w:pPr>
            <w:r w:rsidRPr="001D6DB2">
              <w:rPr>
                <w:rFonts w:eastAsia="Times New Roman" w:cs="Times New Roman"/>
                <w:szCs w:val="28"/>
                <w:lang w:val="es-ES_tradnl"/>
              </w:rPr>
              <w:t>Máy xúc</w:t>
            </w:r>
          </w:p>
        </w:tc>
        <w:tc>
          <w:tcPr>
            <w:tcW w:w="3429" w:type="dxa"/>
            <w:vAlign w:val="center"/>
          </w:tcPr>
          <w:p w14:paraId="4AD22970" w14:textId="77777777" w:rsidR="00743D0F" w:rsidRPr="001D6DB2" w:rsidRDefault="00743D0F" w:rsidP="00743D0F">
            <w:pPr>
              <w:widowControl w:val="0"/>
              <w:spacing w:before="60" w:after="60" w:line="360" w:lineRule="exact"/>
              <w:jc w:val="center"/>
              <w:rPr>
                <w:rFonts w:eastAsia="Times New Roman" w:cs="Times New Roman"/>
                <w:szCs w:val="28"/>
              </w:rPr>
            </w:pPr>
            <w:r w:rsidRPr="001D6DB2">
              <w:rPr>
                <w:rFonts w:eastAsia="Times New Roman" w:cs="Times New Roman"/>
                <w:szCs w:val="28"/>
              </w:rPr>
              <w:t>72 - 96</w:t>
            </w:r>
          </w:p>
        </w:tc>
        <w:tc>
          <w:tcPr>
            <w:tcW w:w="3223" w:type="dxa"/>
            <w:vAlign w:val="center"/>
          </w:tcPr>
          <w:p w14:paraId="7B8C98D5" w14:textId="77777777" w:rsidR="00743D0F" w:rsidRPr="001D6DB2" w:rsidRDefault="00743D0F" w:rsidP="00743D0F">
            <w:pPr>
              <w:widowControl w:val="0"/>
              <w:spacing w:before="60" w:after="60" w:line="360" w:lineRule="exact"/>
              <w:jc w:val="center"/>
              <w:rPr>
                <w:rFonts w:eastAsia="Times New Roman" w:cs="Times New Roman"/>
                <w:szCs w:val="28"/>
              </w:rPr>
            </w:pPr>
            <w:r w:rsidRPr="001D6DB2">
              <w:rPr>
                <w:rFonts w:eastAsia="Times New Roman" w:cs="Times New Roman"/>
                <w:szCs w:val="28"/>
              </w:rPr>
              <w:t>&lt; 75</w:t>
            </w:r>
          </w:p>
        </w:tc>
      </w:tr>
    </w:tbl>
    <w:p w14:paraId="597C2DB0" w14:textId="77777777" w:rsidR="00743D0F" w:rsidRPr="001D6DB2" w:rsidRDefault="00743D0F" w:rsidP="00743D0F">
      <w:pPr>
        <w:widowControl w:val="0"/>
        <w:spacing w:before="60" w:after="60" w:line="288" w:lineRule="auto"/>
        <w:ind w:firstLine="720"/>
        <w:jc w:val="right"/>
        <w:rPr>
          <w:rFonts w:eastAsia="Times New Roman" w:cs="Times New Roman"/>
          <w:i/>
          <w:szCs w:val="28"/>
        </w:rPr>
      </w:pPr>
      <w:r w:rsidRPr="001D6DB2">
        <w:rPr>
          <w:rFonts w:eastAsia="Times New Roman" w:cs="Times New Roman"/>
          <w:i/>
          <w:szCs w:val="28"/>
        </w:rPr>
        <w:t>Nguồn: Tổng cục Dịch vụ - Mỹ</w:t>
      </w:r>
    </w:p>
    <w:p w14:paraId="0BF197F3"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Theo trên thì mức ồn gây ra bởi các thiết bị này ở khoảng cách 15m từ vị trí vận hành dao động trong khoảng từ 70 - 96dBA </w:t>
      </w:r>
      <w:r w:rsidRPr="001D6DB2">
        <w:rPr>
          <w:rFonts w:eastAsia="Times New Roman" w:cs="Times New Roman"/>
          <w:i/>
          <w:szCs w:val="28"/>
        </w:rPr>
        <w:t>(lấy giá trị lớn nhất là 96 dBA để tính toán mức độ lan truyền của sóng âm)</w:t>
      </w:r>
      <w:r w:rsidRPr="001D6DB2">
        <w:rPr>
          <w:rFonts w:eastAsia="Times New Roman" w:cs="Times New Roman"/>
          <w:szCs w:val="28"/>
        </w:rPr>
        <w:t xml:space="preserve">. </w:t>
      </w:r>
    </w:p>
    <w:p w14:paraId="4E5F050A"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rPr>
        <w:t xml:space="preserve">Quá trình lan truyền của âm thanh trong không khí phụ thuộc vào đặc trưng của sóng âm </w:t>
      </w:r>
      <w:r w:rsidRPr="001D6DB2">
        <w:rPr>
          <w:rFonts w:eastAsia="Times New Roman" w:cs="Times New Roman"/>
          <w:i/>
          <w:spacing w:val="-2"/>
          <w:szCs w:val="28"/>
        </w:rPr>
        <w:t>(tần số và bước sóng)</w:t>
      </w:r>
      <w:r w:rsidRPr="001D6DB2">
        <w:rPr>
          <w:rFonts w:eastAsia="Times New Roman" w:cs="Times New Roman"/>
          <w:spacing w:val="-2"/>
          <w:szCs w:val="28"/>
        </w:rPr>
        <w:t xml:space="preserve">. Trong trường hợp nếu âm thanh được tạo ra từ một điểm thì một hệ thống sóng âm dạng cầu sẽ lan truyền ra khu vực xung quanh với tốc độ là 363 m/s cho âm thanh đầu tiên sinh ra </w:t>
      </w:r>
      <w:r w:rsidRPr="001D6DB2">
        <w:rPr>
          <w:rFonts w:eastAsia="Times New Roman" w:cs="Times New Roman"/>
          <w:i/>
          <w:spacing w:val="-2"/>
          <w:szCs w:val="28"/>
        </w:rPr>
        <w:t>(U.S Department of Transportation, 1972)</w:t>
      </w:r>
      <w:r w:rsidRPr="001D6DB2">
        <w:rPr>
          <w:rFonts w:eastAsia="Times New Roman" w:cs="Times New Roman"/>
          <w:spacing w:val="-2"/>
          <w:szCs w:val="28"/>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14:paraId="2E514094" w14:textId="77777777" w:rsidR="00743D0F" w:rsidRPr="001D6DB2" w:rsidRDefault="00743D0F" w:rsidP="00743D0F">
      <w:pPr>
        <w:widowControl w:val="0"/>
        <w:spacing w:before="60" w:after="60" w:line="360" w:lineRule="exact"/>
        <w:ind w:firstLine="720"/>
        <w:jc w:val="center"/>
        <w:rPr>
          <w:rFonts w:eastAsia="Times New Roman" w:cs="Times New Roman"/>
          <w:b/>
          <w:szCs w:val="28"/>
        </w:rPr>
      </w:pPr>
      <w:r w:rsidRPr="001D6DB2">
        <w:rPr>
          <w:rFonts w:eastAsia="Times New Roman" w:cs="Times New Roman"/>
          <w:b/>
          <w:szCs w:val="28"/>
        </w:rPr>
        <w:t>Mức ồn vị trí 1 - Mức ồn vị trí 2 = 20 log (r</w:t>
      </w:r>
      <w:r w:rsidRPr="001D6DB2">
        <w:rPr>
          <w:rFonts w:eastAsia="Times New Roman" w:cs="Times New Roman"/>
          <w:b/>
          <w:szCs w:val="28"/>
          <w:vertAlign w:val="subscript"/>
        </w:rPr>
        <w:t>2</w:t>
      </w:r>
      <w:r w:rsidRPr="001D6DB2">
        <w:rPr>
          <w:rFonts w:eastAsia="Times New Roman" w:cs="Times New Roman"/>
          <w:b/>
          <w:szCs w:val="28"/>
        </w:rPr>
        <w:t>/r</w:t>
      </w:r>
      <w:r w:rsidRPr="001D6DB2">
        <w:rPr>
          <w:rFonts w:eastAsia="Times New Roman" w:cs="Times New Roman"/>
          <w:b/>
          <w:szCs w:val="28"/>
          <w:vertAlign w:val="subscript"/>
        </w:rPr>
        <w:t>1</w:t>
      </w:r>
      <w:r w:rsidRPr="001D6DB2">
        <w:rPr>
          <w:rFonts w:eastAsia="Times New Roman" w:cs="Times New Roman"/>
          <w:b/>
          <w:szCs w:val="28"/>
        </w:rPr>
        <w:t>)</w:t>
      </w:r>
    </w:p>
    <w:p w14:paraId="7E272F79"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Trong đó:  </w:t>
      </w:r>
      <w:r w:rsidRPr="001D6DB2">
        <w:rPr>
          <w:rFonts w:eastAsia="Times New Roman" w:cs="Times New Roman"/>
          <w:szCs w:val="28"/>
        </w:rPr>
        <w:tab/>
        <w:t>r</w:t>
      </w:r>
      <w:r w:rsidRPr="001D6DB2">
        <w:rPr>
          <w:rFonts w:eastAsia="Times New Roman" w:cs="Times New Roman"/>
          <w:szCs w:val="28"/>
          <w:vertAlign w:val="subscript"/>
        </w:rPr>
        <w:t>1</w:t>
      </w:r>
      <w:r w:rsidRPr="001D6DB2">
        <w:rPr>
          <w:rFonts w:eastAsia="Times New Roman" w:cs="Times New Roman"/>
          <w:szCs w:val="28"/>
        </w:rPr>
        <w:t xml:space="preserve"> là khoảng cách từ nguồn gây ồn đến vị trí có mức ồn 1 (m).</w:t>
      </w:r>
    </w:p>
    <w:p w14:paraId="405540A0"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lastRenderedPageBreak/>
        <w:tab/>
        <w:t xml:space="preserve">       </w:t>
      </w:r>
      <w:r w:rsidRPr="001D6DB2">
        <w:rPr>
          <w:rFonts w:eastAsia="Times New Roman" w:cs="Times New Roman"/>
          <w:szCs w:val="28"/>
        </w:rPr>
        <w:tab/>
        <w:t>r</w:t>
      </w:r>
      <w:r w:rsidRPr="001D6DB2">
        <w:rPr>
          <w:rFonts w:eastAsia="Times New Roman" w:cs="Times New Roman"/>
          <w:szCs w:val="28"/>
          <w:vertAlign w:val="subscript"/>
        </w:rPr>
        <w:t>2</w:t>
      </w:r>
      <w:r w:rsidRPr="001D6DB2">
        <w:rPr>
          <w:rFonts w:eastAsia="Times New Roman" w:cs="Times New Roman"/>
          <w:szCs w:val="28"/>
        </w:rPr>
        <w:t xml:space="preserve"> là khoảng cách từ nguồn gây ồn đến vị trí có mức ồn 2 (m).</w:t>
      </w:r>
    </w:p>
    <w:p w14:paraId="219D03C8" w14:textId="77777777" w:rsidR="00743D0F" w:rsidRPr="001D6DB2" w:rsidRDefault="00743D0F" w:rsidP="00743D0F">
      <w:pPr>
        <w:widowControl w:val="0"/>
        <w:spacing w:before="60" w:after="60" w:line="340" w:lineRule="exact"/>
        <w:ind w:firstLine="720"/>
        <w:jc w:val="both"/>
        <w:rPr>
          <w:rFonts w:eastAsia="Times New Roman" w:cs="Times New Roman"/>
          <w:szCs w:val="28"/>
        </w:rPr>
      </w:pPr>
      <w:r w:rsidRPr="001D6DB2">
        <w:rPr>
          <w:rFonts w:eastAsia="Times New Roman" w:cs="Times New Roman"/>
          <w:szCs w:val="28"/>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14:paraId="1FA6D857" w14:textId="77777777" w:rsidR="00743D0F" w:rsidRPr="001D6DB2" w:rsidRDefault="00743D0F" w:rsidP="00743D0F">
      <w:pPr>
        <w:pStyle w:val="Caption"/>
        <w:rPr>
          <w:b w:val="0"/>
          <w:iCs w:val="0"/>
          <w:szCs w:val="28"/>
        </w:rPr>
      </w:pPr>
      <w:bookmarkStart w:id="405" w:name="_Toc88137484"/>
      <w:bookmarkStart w:id="406" w:name="_Toc129956400"/>
      <w:bookmarkStart w:id="407" w:name="_Toc136599153"/>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13</w:t>
      </w:r>
      <w:r w:rsidRPr="001D6DB2">
        <w:rPr>
          <w:noProof/>
          <w:szCs w:val="28"/>
        </w:rPr>
        <w:fldChar w:fldCharType="end"/>
      </w:r>
      <w:r w:rsidRPr="001D6DB2">
        <w:rPr>
          <w:szCs w:val="28"/>
        </w:rPr>
        <w:t xml:space="preserve">. </w:t>
      </w:r>
      <w:r w:rsidRPr="001D6DB2">
        <w:rPr>
          <w:b w:val="0"/>
          <w:szCs w:val="28"/>
        </w:rPr>
        <w:t>Dự báo mức ồn khu vực xung quanh vị trí thi công</w:t>
      </w:r>
      <w:bookmarkEnd w:id="405"/>
      <w:bookmarkEnd w:id="406"/>
      <w:bookmarkEnd w:id="407"/>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397"/>
        <w:gridCol w:w="1448"/>
        <w:gridCol w:w="1448"/>
        <w:gridCol w:w="1448"/>
        <w:gridCol w:w="1312"/>
      </w:tblGrid>
      <w:tr w:rsidR="00743D0F" w:rsidRPr="001D6DB2" w14:paraId="4F4444A6" w14:textId="77777777" w:rsidTr="00743D0F">
        <w:trPr>
          <w:cantSplit/>
          <w:trHeight w:val="334"/>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5EC63C6C" w14:textId="77777777" w:rsidR="00743D0F" w:rsidRPr="001D6DB2" w:rsidRDefault="00743D0F" w:rsidP="00743D0F">
            <w:pPr>
              <w:widowControl w:val="0"/>
              <w:spacing w:before="60" w:after="60" w:line="360" w:lineRule="exact"/>
              <w:jc w:val="center"/>
              <w:rPr>
                <w:rFonts w:eastAsia="Times New Roman" w:cs="Times New Roman"/>
                <w:b/>
                <w:szCs w:val="28"/>
                <w:lang w:val="vi-VN"/>
              </w:rPr>
            </w:pPr>
            <w:r w:rsidRPr="001D6DB2">
              <w:rPr>
                <w:rFonts w:eastAsia="Times New Roman" w:cs="Times New Roman"/>
                <w:b/>
                <w:szCs w:val="28"/>
                <w:lang w:val="vi-VN"/>
              </w:rPr>
              <w:t>Khoảng cách từ nguồn gây ồn</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7608EBA0" w14:textId="77777777" w:rsidR="00743D0F" w:rsidRPr="001D6DB2" w:rsidRDefault="00743D0F" w:rsidP="00743D0F">
            <w:pPr>
              <w:widowControl w:val="0"/>
              <w:spacing w:before="60" w:after="60" w:line="360" w:lineRule="exact"/>
              <w:jc w:val="center"/>
              <w:rPr>
                <w:rFonts w:eastAsia="Times New Roman" w:cs="Times New Roman"/>
                <w:b/>
                <w:szCs w:val="28"/>
                <w:lang w:val="nl-NL"/>
              </w:rPr>
            </w:pPr>
            <w:r w:rsidRPr="001D6DB2">
              <w:rPr>
                <w:rFonts w:eastAsia="Times New Roman" w:cs="Times New Roman"/>
                <w:b/>
                <w:szCs w:val="28"/>
                <w:lang w:val="nl-NL"/>
              </w:rPr>
              <w:t>Đơn vị (m)</w:t>
            </w:r>
          </w:p>
        </w:tc>
      </w:tr>
      <w:tr w:rsidR="00743D0F" w:rsidRPr="001D6DB2" w14:paraId="21970EF4" w14:textId="77777777" w:rsidTr="00743D0F">
        <w:trPr>
          <w:cantSplit/>
          <w:trHeight w:val="275"/>
          <w:jc w:val="center"/>
        </w:trPr>
        <w:tc>
          <w:tcPr>
            <w:tcW w:w="2122" w:type="dxa"/>
            <w:vMerge/>
            <w:tcBorders>
              <w:top w:val="single" w:sz="4" w:space="0" w:color="auto"/>
              <w:left w:val="single" w:sz="4" w:space="0" w:color="auto"/>
              <w:bottom w:val="single" w:sz="4" w:space="0" w:color="auto"/>
              <w:right w:val="single" w:sz="4" w:space="0" w:color="auto"/>
            </w:tcBorders>
            <w:vAlign w:val="center"/>
          </w:tcPr>
          <w:p w14:paraId="090A60F6" w14:textId="77777777" w:rsidR="00743D0F" w:rsidRPr="001D6DB2" w:rsidRDefault="00743D0F" w:rsidP="00743D0F">
            <w:pPr>
              <w:widowControl w:val="0"/>
              <w:spacing w:before="60" w:after="60" w:line="360" w:lineRule="exact"/>
              <w:jc w:val="center"/>
              <w:rPr>
                <w:rFonts w:eastAsia="Times New Roman" w:cs="Times New Roman"/>
                <w:b/>
                <w:bCs/>
                <w:szCs w:val="28"/>
                <w:lang w:val="nl-NL"/>
              </w:rPr>
            </w:pPr>
          </w:p>
        </w:tc>
        <w:tc>
          <w:tcPr>
            <w:tcW w:w="1397" w:type="dxa"/>
            <w:tcBorders>
              <w:top w:val="single" w:sz="4" w:space="0" w:color="auto"/>
              <w:left w:val="single" w:sz="4" w:space="0" w:color="auto"/>
              <w:bottom w:val="single" w:sz="4" w:space="0" w:color="auto"/>
              <w:right w:val="single" w:sz="4" w:space="0" w:color="auto"/>
            </w:tcBorders>
            <w:vAlign w:val="center"/>
          </w:tcPr>
          <w:p w14:paraId="6E3669DF"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15</w:t>
            </w:r>
          </w:p>
        </w:tc>
        <w:tc>
          <w:tcPr>
            <w:tcW w:w="1448" w:type="dxa"/>
            <w:tcBorders>
              <w:top w:val="single" w:sz="4" w:space="0" w:color="auto"/>
              <w:left w:val="single" w:sz="4" w:space="0" w:color="auto"/>
              <w:bottom w:val="single" w:sz="4" w:space="0" w:color="auto"/>
              <w:right w:val="single" w:sz="4" w:space="0" w:color="auto"/>
            </w:tcBorders>
            <w:vAlign w:val="center"/>
          </w:tcPr>
          <w:p w14:paraId="38888C2B"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30</w:t>
            </w:r>
          </w:p>
        </w:tc>
        <w:tc>
          <w:tcPr>
            <w:tcW w:w="1448" w:type="dxa"/>
            <w:tcBorders>
              <w:top w:val="single" w:sz="4" w:space="0" w:color="auto"/>
              <w:left w:val="single" w:sz="4" w:space="0" w:color="auto"/>
              <w:bottom w:val="single" w:sz="4" w:space="0" w:color="auto"/>
              <w:right w:val="single" w:sz="4" w:space="0" w:color="auto"/>
            </w:tcBorders>
            <w:vAlign w:val="center"/>
          </w:tcPr>
          <w:p w14:paraId="697626B5"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60</w:t>
            </w:r>
          </w:p>
        </w:tc>
        <w:tc>
          <w:tcPr>
            <w:tcW w:w="1448" w:type="dxa"/>
            <w:tcBorders>
              <w:top w:val="single" w:sz="4" w:space="0" w:color="auto"/>
              <w:left w:val="single" w:sz="4" w:space="0" w:color="auto"/>
              <w:bottom w:val="single" w:sz="4" w:space="0" w:color="auto"/>
              <w:right w:val="single" w:sz="4" w:space="0" w:color="auto"/>
            </w:tcBorders>
            <w:vAlign w:val="center"/>
          </w:tcPr>
          <w:p w14:paraId="74B7ECD4"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120</w:t>
            </w:r>
          </w:p>
        </w:tc>
        <w:tc>
          <w:tcPr>
            <w:tcW w:w="1312" w:type="dxa"/>
            <w:tcBorders>
              <w:top w:val="single" w:sz="4" w:space="0" w:color="auto"/>
              <w:left w:val="single" w:sz="4" w:space="0" w:color="auto"/>
              <w:bottom w:val="single" w:sz="4" w:space="0" w:color="auto"/>
              <w:right w:val="single" w:sz="4" w:space="0" w:color="auto"/>
            </w:tcBorders>
            <w:vAlign w:val="center"/>
          </w:tcPr>
          <w:p w14:paraId="4F05839D"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240</w:t>
            </w:r>
          </w:p>
        </w:tc>
      </w:tr>
      <w:tr w:rsidR="00743D0F" w:rsidRPr="001D6DB2" w14:paraId="50ACAF19" w14:textId="77777777" w:rsidTr="00743D0F">
        <w:trPr>
          <w:trHeight w:val="258"/>
          <w:jc w:val="center"/>
        </w:trPr>
        <w:tc>
          <w:tcPr>
            <w:tcW w:w="2122" w:type="dxa"/>
            <w:tcBorders>
              <w:top w:val="single" w:sz="4" w:space="0" w:color="auto"/>
              <w:left w:val="single" w:sz="4" w:space="0" w:color="auto"/>
              <w:bottom w:val="single" w:sz="4" w:space="0" w:color="auto"/>
              <w:right w:val="single" w:sz="4" w:space="0" w:color="auto"/>
            </w:tcBorders>
            <w:vAlign w:val="center"/>
          </w:tcPr>
          <w:p w14:paraId="3B257637" w14:textId="77777777" w:rsidR="00743D0F" w:rsidRPr="001D6DB2" w:rsidRDefault="00743D0F" w:rsidP="00743D0F">
            <w:pPr>
              <w:widowControl w:val="0"/>
              <w:spacing w:before="60" w:after="60" w:line="360" w:lineRule="exact"/>
              <w:jc w:val="center"/>
              <w:rPr>
                <w:rFonts w:eastAsia="Times New Roman" w:cs="Times New Roman"/>
                <w:b/>
                <w:bCs/>
                <w:szCs w:val="28"/>
                <w:lang w:val="nl-NL"/>
              </w:rPr>
            </w:pPr>
            <w:r w:rsidRPr="001D6DB2">
              <w:rPr>
                <w:rFonts w:eastAsia="Times New Roman" w:cs="Times New Roman"/>
                <w:b/>
                <w:bCs/>
                <w:szCs w:val="28"/>
                <w:lang w:val="nl-NL"/>
              </w:rPr>
              <w:t>Mức ồn (dBA)</w:t>
            </w:r>
          </w:p>
        </w:tc>
        <w:tc>
          <w:tcPr>
            <w:tcW w:w="1397" w:type="dxa"/>
            <w:tcBorders>
              <w:top w:val="single" w:sz="4" w:space="0" w:color="auto"/>
              <w:left w:val="single" w:sz="4" w:space="0" w:color="auto"/>
              <w:bottom w:val="single" w:sz="4" w:space="0" w:color="auto"/>
              <w:right w:val="single" w:sz="4" w:space="0" w:color="auto"/>
            </w:tcBorders>
            <w:vAlign w:val="center"/>
          </w:tcPr>
          <w:p w14:paraId="2734F213"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96</w:t>
            </w:r>
          </w:p>
        </w:tc>
        <w:tc>
          <w:tcPr>
            <w:tcW w:w="1448" w:type="dxa"/>
            <w:tcBorders>
              <w:top w:val="single" w:sz="4" w:space="0" w:color="auto"/>
              <w:left w:val="single" w:sz="4" w:space="0" w:color="auto"/>
              <w:bottom w:val="single" w:sz="4" w:space="0" w:color="auto"/>
              <w:right w:val="single" w:sz="4" w:space="0" w:color="auto"/>
            </w:tcBorders>
            <w:vAlign w:val="center"/>
          </w:tcPr>
          <w:p w14:paraId="3537916E"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90</w:t>
            </w:r>
          </w:p>
        </w:tc>
        <w:tc>
          <w:tcPr>
            <w:tcW w:w="1448" w:type="dxa"/>
            <w:tcBorders>
              <w:top w:val="single" w:sz="4" w:space="0" w:color="auto"/>
              <w:left w:val="single" w:sz="4" w:space="0" w:color="auto"/>
              <w:bottom w:val="single" w:sz="4" w:space="0" w:color="auto"/>
              <w:right w:val="single" w:sz="4" w:space="0" w:color="auto"/>
            </w:tcBorders>
            <w:vAlign w:val="center"/>
          </w:tcPr>
          <w:p w14:paraId="2FD2EA3A"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84</w:t>
            </w:r>
          </w:p>
        </w:tc>
        <w:tc>
          <w:tcPr>
            <w:tcW w:w="1448" w:type="dxa"/>
            <w:tcBorders>
              <w:top w:val="single" w:sz="4" w:space="0" w:color="auto"/>
              <w:left w:val="single" w:sz="4" w:space="0" w:color="auto"/>
              <w:bottom w:val="single" w:sz="4" w:space="0" w:color="auto"/>
              <w:right w:val="single" w:sz="4" w:space="0" w:color="auto"/>
            </w:tcBorders>
            <w:vAlign w:val="center"/>
          </w:tcPr>
          <w:p w14:paraId="49706E90"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78</w:t>
            </w:r>
          </w:p>
        </w:tc>
        <w:tc>
          <w:tcPr>
            <w:tcW w:w="1312" w:type="dxa"/>
            <w:tcBorders>
              <w:top w:val="single" w:sz="4" w:space="0" w:color="auto"/>
              <w:left w:val="single" w:sz="4" w:space="0" w:color="auto"/>
              <w:bottom w:val="single" w:sz="4" w:space="0" w:color="auto"/>
              <w:right w:val="single" w:sz="4" w:space="0" w:color="auto"/>
            </w:tcBorders>
            <w:vAlign w:val="center"/>
          </w:tcPr>
          <w:p w14:paraId="794E6CB1" w14:textId="77777777" w:rsidR="00743D0F" w:rsidRPr="001D6DB2" w:rsidRDefault="00743D0F" w:rsidP="00743D0F">
            <w:pPr>
              <w:widowControl w:val="0"/>
              <w:spacing w:before="60" w:after="60" w:line="360" w:lineRule="exact"/>
              <w:jc w:val="center"/>
              <w:rPr>
                <w:rFonts w:eastAsia="Times New Roman" w:cs="Times New Roman"/>
                <w:szCs w:val="28"/>
                <w:lang w:val="nl-NL"/>
              </w:rPr>
            </w:pPr>
            <w:r w:rsidRPr="001D6DB2">
              <w:rPr>
                <w:rFonts w:eastAsia="Times New Roman" w:cs="Times New Roman"/>
                <w:szCs w:val="28"/>
                <w:lang w:val="nl-NL"/>
              </w:rPr>
              <w:t>72</w:t>
            </w:r>
          </w:p>
        </w:tc>
      </w:tr>
    </w:tbl>
    <w:p w14:paraId="0BC62209" w14:textId="77777777" w:rsidR="00743D0F" w:rsidRPr="001D6DB2" w:rsidRDefault="00743D0F" w:rsidP="00743D0F">
      <w:pPr>
        <w:widowControl w:val="0"/>
        <w:spacing w:before="60" w:after="60" w:line="340" w:lineRule="exact"/>
        <w:ind w:firstLine="720"/>
        <w:jc w:val="both"/>
        <w:rPr>
          <w:rFonts w:eastAsia="Times New Roman" w:cs="Times New Roman"/>
          <w:szCs w:val="28"/>
          <w:lang w:val="nl-NL"/>
        </w:rPr>
      </w:pPr>
      <w:r w:rsidRPr="001D6DB2">
        <w:rPr>
          <w:rFonts w:eastAsia="Times New Roman" w:cs="Times New Roman"/>
          <w:szCs w:val="28"/>
          <w:lang w:val="nl-NL"/>
        </w:rPr>
        <w:t>- Mức ồn trên công trường: Trên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w:t>
      </w:r>
    </w:p>
    <w:p w14:paraId="4B145F7A" w14:textId="77777777" w:rsidR="00743D0F" w:rsidRPr="001D6DB2" w:rsidRDefault="00743D0F" w:rsidP="00743D0F">
      <w:pPr>
        <w:widowControl w:val="0"/>
        <w:spacing w:before="60" w:after="60" w:line="340" w:lineRule="exact"/>
        <w:ind w:firstLine="720"/>
        <w:jc w:val="both"/>
        <w:rPr>
          <w:rFonts w:eastAsia="Times New Roman" w:cs="Times New Roman"/>
          <w:spacing w:val="-4"/>
          <w:szCs w:val="28"/>
          <w:lang w:val="cs-CZ"/>
        </w:rPr>
      </w:pPr>
      <w:r w:rsidRPr="001D6DB2">
        <w:rPr>
          <w:rFonts w:eastAsia="Times New Roman" w:cs="Times New Roman"/>
          <w:spacing w:val="-6"/>
          <w:szCs w:val="28"/>
          <w:lang w:val="cs-CZ"/>
        </w:rPr>
        <w:t>- Mức ồn trên các tuyến đường vận chuyển do phương tiện vận chuyển gây ra:</w:t>
      </w:r>
    </w:p>
    <w:p w14:paraId="679FAB9A" w14:textId="77777777" w:rsidR="00743D0F" w:rsidRPr="001D6DB2" w:rsidRDefault="00743D0F" w:rsidP="00743D0F">
      <w:pPr>
        <w:widowControl w:val="0"/>
        <w:spacing w:before="60" w:after="60" w:line="340" w:lineRule="exact"/>
        <w:ind w:firstLine="720"/>
        <w:jc w:val="both"/>
        <w:rPr>
          <w:rFonts w:eastAsia="Times New Roman" w:cs="Times New Roman"/>
          <w:spacing w:val="-2"/>
          <w:szCs w:val="28"/>
          <w:lang w:val="cs-CZ"/>
        </w:rPr>
      </w:pPr>
      <w:r w:rsidRPr="001D6DB2">
        <w:rPr>
          <w:rFonts w:eastAsia="Times New Roman" w:cs="Times New Roman"/>
          <w:spacing w:val="-2"/>
          <w:szCs w:val="28"/>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73871C71" w14:textId="77777777" w:rsidR="00743D0F" w:rsidRPr="001D6DB2" w:rsidRDefault="00743D0F" w:rsidP="00743D0F">
      <w:pPr>
        <w:widowControl w:val="0"/>
        <w:spacing w:before="60" w:after="60" w:line="340" w:lineRule="exact"/>
        <w:ind w:firstLine="720"/>
        <w:jc w:val="both"/>
        <w:rPr>
          <w:rFonts w:eastAsia="Times New Roman" w:cs="Times New Roman"/>
          <w:spacing w:val="-2"/>
          <w:szCs w:val="28"/>
          <w:lang w:val="cs-CZ"/>
        </w:rPr>
      </w:pPr>
      <w:r w:rsidRPr="001D6DB2">
        <w:rPr>
          <w:rFonts w:eastAsia="Times New Roman" w:cs="Times New Roman"/>
          <w:spacing w:val="-2"/>
          <w:szCs w:val="28"/>
          <w:lang w:val="cs-CZ"/>
        </w:rPr>
        <w:t>Độ ồn trên tuyến đường vận chuyển sẽ tác động đến người tham gia giao thông, các hộ dân nằm dọc hai bên tuyến đường, đặc biệt khu dân cư sinh sống dọc tuyến đường liên xã. Tuy nhiên, các tác động này không liên tục và mức độ tác động có thể được giảm thiểu thông qua việc bố trí lịch vận chuyển hợp lý và các biện pháp quản lý lái xe của đơn vị tận thu và vận chuyển đất.</w:t>
      </w:r>
    </w:p>
    <w:p w14:paraId="215B11AA" w14:textId="77777777" w:rsidR="00743D0F" w:rsidRPr="001D6DB2" w:rsidRDefault="00743D0F" w:rsidP="00743D0F">
      <w:pPr>
        <w:widowControl w:val="0"/>
        <w:spacing w:before="60" w:after="60" w:line="340" w:lineRule="exact"/>
        <w:ind w:firstLine="720"/>
        <w:jc w:val="both"/>
        <w:rPr>
          <w:rFonts w:eastAsia="Times New Roman" w:cs="Times New Roman"/>
          <w:szCs w:val="28"/>
          <w:lang w:val="cs-CZ"/>
        </w:rPr>
      </w:pPr>
      <w:r w:rsidRPr="001D6DB2">
        <w:rPr>
          <w:rFonts w:eastAsia="Times New Roman" w:cs="Times New Roman"/>
          <w:szCs w:val="28"/>
          <w:lang w:val="cs-CZ"/>
        </w:rPr>
        <w:t>- Độ rung tại khu vực công trường và trên tuyến đường vận chuyển:</w:t>
      </w:r>
    </w:p>
    <w:p w14:paraId="3DC16EEA" w14:textId="77777777" w:rsidR="00743D0F" w:rsidRPr="001D6DB2" w:rsidRDefault="00743D0F" w:rsidP="00743D0F">
      <w:pPr>
        <w:widowControl w:val="0"/>
        <w:spacing w:before="60" w:after="60" w:line="340" w:lineRule="exact"/>
        <w:ind w:firstLine="720"/>
        <w:jc w:val="both"/>
        <w:rPr>
          <w:rFonts w:eastAsia="Times New Roman" w:cs="Times New Roman"/>
          <w:bCs/>
          <w:iCs/>
          <w:spacing w:val="-2"/>
          <w:szCs w:val="28"/>
          <w:lang w:val="cs-CZ"/>
        </w:rPr>
      </w:pPr>
      <w:r w:rsidRPr="001D6DB2">
        <w:rPr>
          <w:rFonts w:eastAsia="Times New Roman" w:cs="Times New Roman"/>
          <w:bCs/>
          <w:iCs/>
          <w:spacing w:val="-2"/>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14:paraId="40C8DDC6" w14:textId="77777777" w:rsidR="00743D0F" w:rsidRPr="001D6DB2" w:rsidRDefault="00743D0F" w:rsidP="00743D0F">
      <w:pPr>
        <w:pStyle w:val="Caption"/>
        <w:rPr>
          <w:b w:val="0"/>
          <w:iCs w:val="0"/>
          <w:szCs w:val="28"/>
          <w:lang w:val="cs-CZ"/>
        </w:rPr>
      </w:pPr>
      <w:bookmarkStart w:id="408" w:name="_Toc88137485"/>
      <w:bookmarkStart w:id="409" w:name="_Toc129956401"/>
      <w:bookmarkStart w:id="410" w:name="_Toc136599154"/>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14</w:t>
      </w:r>
      <w:r w:rsidRPr="001D6DB2">
        <w:rPr>
          <w:noProof/>
          <w:szCs w:val="28"/>
        </w:rPr>
        <w:fldChar w:fldCharType="end"/>
      </w:r>
      <w:r w:rsidRPr="001D6DB2">
        <w:rPr>
          <w:szCs w:val="28"/>
        </w:rPr>
        <w:t xml:space="preserve">. </w:t>
      </w:r>
      <w:r w:rsidRPr="001D6DB2">
        <w:rPr>
          <w:b w:val="0"/>
          <w:szCs w:val="28"/>
          <w:lang w:val="cs-CZ"/>
        </w:rPr>
        <w:t>Mức rung của các thiết bị thi công</w:t>
      </w:r>
      <w:bookmarkEnd w:id="408"/>
      <w:bookmarkEnd w:id="409"/>
      <w:bookmarkEnd w:id="410"/>
    </w:p>
    <w:tbl>
      <w:tblPr>
        <w:tblW w:w="91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63"/>
        <w:gridCol w:w="2551"/>
        <w:gridCol w:w="2008"/>
        <w:gridCol w:w="1984"/>
        <w:gridCol w:w="1969"/>
      </w:tblGrid>
      <w:tr w:rsidR="00743D0F" w:rsidRPr="001D6DB2" w14:paraId="3C8B929B" w14:textId="77777777" w:rsidTr="00743D0F">
        <w:trPr>
          <w:trHeight w:val="191"/>
          <w:tblHeader/>
          <w:jc w:val="center"/>
        </w:trPr>
        <w:tc>
          <w:tcPr>
            <w:tcW w:w="663" w:type="dxa"/>
            <w:tcBorders>
              <w:top w:val="single" w:sz="4" w:space="0" w:color="auto"/>
              <w:left w:val="single" w:sz="4" w:space="0" w:color="auto"/>
              <w:bottom w:val="single" w:sz="6" w:space="0" w:color="auto"/>
              <w:right w:val="single" w:sz="6" w:space="0" w:color="auto"/>
            </w:tcBorders>
            <w:vAlign w:val="center"/>
          </w:tcPr>
          <w:p w14:paraId="74F0DBCE" w14:textId="77777777" w:rsidR="00743D0F" w:rsidRPr="001D6DB2" w:rsidRDefault="00743D0F" w:rsidP="00743D0F">
            <w:pPr>
              <w:widowControl w:val="0"/>
              <w:spacing w:after="0" w:line="240" w:lineRule="auto"/>
              <w:jc w:val="center"/>
              <w:rPr>
                <w:rFonts w:eastAsia="Times New Roman" w:cs="Times New Roman"/>
                <w:b/>
                <w:bCs/>
                <w:szCs w:val="28"/>
                <w:lang w:val="cs-CZ"/>
              </w:rPr>
            </w:pPr>
            <w:r w:rsidRPr="001D6DB2">
              <w:rPr>
                <w:rFonts w:eastAsia="Times New Roman" w:cs="Times New Roman"/>
                <w:b/>
                <w:bCs/>
                <w:szCs w:val="28"/>
                <w:lang w:val="cs-CZ"/>
              </w:rPr>
              <w:t>TT</w:t>
            </w:r>
          </w:p>
        </w:tc>
        <w:tc>
          <w:tcPr>
            <w:tcW w:w="2551" w:type="dxa"/>
            <w:tcBorders>
              <w:top w:val="single" w:sz="4" w:space="0" w:color="auto"/>
              <w:left w:val="single" w:sz="6" w:space="0" w:color="auto"/>
              <w:bottom w:val="single" w:sz="6" w:space="0" w:color="auto"/>
              <w:right w:val="single" w:sz="6" w:space="0" w:color="auto"/>
            </w:tcBorders>
            <w:vAlign w:val="center"/>
          </w:tcPr>
          <w:p w14:paraId="572D56BC" w14:textId="77777777" w:rsidR="00743D0F" w:rsidRPr="001D6DB2" w:rsidRDefault="00743D0F" w:rsidP="00743D0F">
            <w:pPr>
              <w:widowControl w:val="0"/>
              <w:spacing w:after="0" w:line="240" w:lineRule="auto"/>
              <w:jc w:val="center"/>
              <w:rPr>
                <w:rFonts w:eastAsia="Times New Roman" w:cs="Times New Roman"/>
                <w:b/>
                <w:bCs/>
                <w:szCs w:val="28"/>
                <w:lang w:val="cs-CZ"/>
              </w:rPr>
            </w:pPr>
            <w:r w:rsidRPr="001D6DB2">
              <w:rPr>
                <w:rFonts w:eastAsia="Times New Roman" w:cs="Times New Roman"/>
                <w:b/>
                <w:bCs/>
                <w:szCs w:val="28"/>
                <w:lang w:val="cs-CZ"/>
              </w:rPr>
              <w:t>Loại thiết bị</w:t>
            </w:r>
          </w:p>
        </w:tc>
        <w:tc>
          <w:tcPr>
            <w:tcW w:w="2008" w:type="dxa"/>
            <w:tcBorders>
              <w:top w:val="single" w:sz="4" w:space="0" w:color="auto"/>
              <w:left w:val="single" w:sz="6" w:space="0" w:color="auto"/>
              <w:bottom w:val="single" w:sz="6" w:space="0" w:color="auto"/>
              <w:right w:val="single" w:sz="6" w:space="0" w:color="auto"/>
            </w:tcBorders>
            <w:vAlign w:val="center"/>
          </w:tcPr>
          <w:p w14:paraId="01654F87" w14:textId="77777777" w:rsidR="00743D0F" w:rsidRPr="001D6DB2" w:rsidRDefault="00743D0F" w:rsidP="00743D0F">
            <w:pPr>
              <w:widowControl w:val="0"/>
              <w:spacing w:after="0" w:line="240" w:lineRule="auto"/>
              <w:jc w:val="center"/>
              <w:rPr>
                <w:rFonts w:eastAsia="Times New Roman" w:cs="Times New Roman"/>
                <w:b/>
                <w:bCs/>
                <w:spacing w:val="-10"/>
                <w:szCs w:val="28"/>
                <w:lang w:val="cs-CZ"/>
              </w:rPr>
            </w:pPr>
            <w:r w:rsidRPr="001D6DB2">
              <w:rPr>
                <w:rFonts w:eastAsia="Times New Roman" w:cs="Times New Roman"/>
                <w:b/>
                <w:bCs/>
                <w:spacing w:val="-10"/>
                <w:szCs w:val="28"/>
                <w:lang w:val="cs-CZ"/>
              </w:rPr>
              <w:t>Mức rung cách máy 10 m, dB</w:t>
            </w:r>
          </w:p>
        </w:tc>
        <w:tc>
          <w:tcPr>
            <w:tcW w:w="1984" w:type="dxa"/>
            <w:tcBorders>
              <w:top w:val="single" w:sz="4" w:space="0" w:color="auto"/>
              <w:left w:val="single" w:sz="6" w:space="0" w:color="auto"/>
              <w:bottom w:val="single" w:sz="6" w:space="0" w:color="auto"/>
              <w:right w:val="single" w:sz="6" w:space="0" w:color="auto"/>
            </w:tcBorders>
            <w:vAlign w:val="center"/>
          </w:tcPr>
          <w:p w14:paraId="26A8B0BB" w14:textId="77777777" w:rsidR="00743D0F" w:rsidRPr="001D6DB2" w:rsidRDefault="00743D0F" w:rsidP="00743D0F">
            <w:pPr>
              <w:widowControl w:val="0"/>
              <w:spacing w:after="0" w:line="240" w:lineRule="auto"/>
              <w:jc w:val="center"/>
              <w:rPr>
                <w:rFonts w:eastAsia="Times New Roman" w:cs="Times New Roman"/>
                <w:b/>
                <w:bCs/>
                <w:spacing w:val="-10"/>
                <w:szCs w:val="28"/>
                <w:lang w:val="cs-CZ"/>
              </w:rPr>
            </w:pPr>
            <w:r w:rsidRPr="001D6DB2">
              <w:rPr>
                <w:rFonts w:eastAsia="Times New Roman" w:cs="Times New Roman"/>
                <w:b/>
                <w:bCs/>
                <w:spacing w:val="-10"/>
                <w:szCs w:val="28"/>
                <w:lang w:val="cs-CZ"/>
              </w:rPr>
              <w:t>Mức rung cách máy 30m, dB</w:t>
            </w:r>
          </w:p>
        </w:tc>
        <w:tc>
          <w:tcPr>
            <w:tcW w:w="1969" w:type="dxa"/>
            <w:tcBorders>
              <w:top w:val="single" w:sz="4" w:space="0" w:color="auto"/>
              <w:left w:val="single" w:sz="6" w:space="0" w:color="auto"/>
              <w:bottom w:val="single" w:sz="6" w:space="0" w:color="auto"/>
              <w:right w:val="single" w:sz="4" w:space="0" w:color="auto"/>
            </w:tcBorders>
            <w:vAlign w:val="center"/>
          </w:tcPr>
          <w:p w14:paraId="3090C2BD" w14:textId="77777777" w:rsidR="00743D0F" w:rsidRPr="001D6DB2" w:rsidRDefault="00743D0F" w:rsidP="00743D0F">
            <w:pPr>
              <w:widowControl w:val="0"/>
              <w:spacing w:after="0" w:line="240" w:lineRule="auto"/>
              <w:jc w:val="center"/>
              <w:rPr>
                <w:rFonts w:eastAsia="Times New Roman" w:cs="Times New Roman"/>
                <w:b/>
                <w:bCs/>
                <w:spacing w:val="-10"/>
                <w:szCs w:val="28"/>
                <w:lang w:val="cs-CZ"/>
              </w:rPr>
            </w:pPr>
            <w:r w:rsidRPr="001D6DB2">
              <w:rPr>
                <w:rFonts w:eastAsia="Times New Roman" w:cs="Times New Roman"/>
                <w:b/>
                <w:bCs/>
                <w:spacing w:val="-10"/>
                <w:szCs w:val="28"/>
                <w:lang w:val="cs-CZ"/>
              </w:rPr>
              <w:t>Mức rung cách máy 60m, dB</w:t>
            </w:r>
          </w:p>
        </w:tc>
      </w:tr>
      <w:tr w:rsidR="00743D0F" w:rsidRPr="001D6DB2" w14:paraId="6A896D6B" w14:textId="77777777" w:rsidTr="00743D0F">
        <w:trPr>
          <w:trHeight w:val="191"/>
          <w:jc w:val="center"/>
        </w:trPr>
        <w:tc>
          <w:tcPr>
            <w:tcW w:w="663" w:type="dxa"/>
            <w:tcBorders>
              <w:top w:val="single" w:sz="6" w:space="0" w:color="auto"/>
              <w:left w:val="single" w:sz="4" w:space="0" w:color="auto"/>
              <w:bottom w:val="single" w:sz="6" w:space="0" w:color="auto"/>
              <w:right w:val="single" w:sz="6" w:space="0" w:color="auto"/>
            </w:tcBorders>
            <w:vAlign w:val="center"/>
          </w:tcPr>
          <w:p w14:paraId="51842082" w14:textId="77777777" w:rsidR="00743D0F" w:rsidRPr="001D6DB2" w:rsidRDefault="00743D0F" w:rsidP="00743D0F">
            <w:pPr>
              <w:widowControl w:val="0"/>
              <w:tabs>
                <w:tab w:val="left" w:pos="360"/>
              </w:tabs>
              <w:spacing w:after="0" w:line="240" w:lineRule="auto"/>
              <w:jc w:val="center"/>
              <w:rPr>
                <w:rFonts w:eastAsia="Times New Roman" w:cs="Times New Roman"/>
                <w:szCs w:val="28"/>
                <w:lang w:val="cs-CZ"/>
              </w:rPr>
            </w:pPr>
            <w:r w:rsidRPr="001D6DB2">
              <w:rPr>
                <w:rFonts w:eastAsia="Times New Roman" w:cs="Times New Roman"/>
                <w:szCs w:val="28"/>
                <w:lang w:val="cs-CZ"/>
              </w:rPr>
              <w:t>1</w:t>
            </w:r>
          </w:p>
        </w:tc>
        <w:tc>
          <w:tcPr>
            <w:tcW w:w="2551" w:type="dxa"/>
            <w:tcBorders>
              <w:top w:val="single" w:sz="6" w:space="0" w:color="auto"/>
              <w:left w:val="single" w:sz="6" w:space="0" w:color="auto"/>
              <w:bottom w:val="single" w:sz="6" w:space="0" w:color="auto"/>
              <w:right w:val="single" w:sz="6" w:space="0" w:color="auto"/>
            </w:tcBorders>
            <w:vAlign w:val="center"/>
          </w:tcPr>
          <w:p w14:paraId="54DFF570" w14:textId="77777777" w:rsidR="00743D0F" w:rsidRPr="001D6DB2" w:rsidRDefault="00743D0F" w:rsidP="00743D0F">
            <w:pPr>
              <w:widowControl w:val="0"/>
              <w:spacing w:after="0" w:line="240" w:lineRule="auto"/>
              <w:jc w:val="both"/>
              <w:rPr>
                <w:rFonts w:eastAsia="Times New Roman" w:cs="Times New Roman"/>
                <w:szCs w:val="28"/>
                <w:lang w:val="cs-CZ"/>
              </w:rPr>
            </w:pPr>
            <w:r w:rsidRPr="001D6DB2">
              <w:rPr>
                <w:rFonts w:eastAsia="Times New Roman" w:cs="Times New Roman"/>
                <w:szCs w:val="28"/>
                <w:lang w:val="cs-CZ"/>
              </w:rPr>
              <w:t>Máy ủi</w:t>
            </w:r>
          </w:p>
        </w:tc>
        <w:tc>
          <w:tcPr>
            <w:tcW w:w="2008" w:type="dxa"/>
            <w:tcBorders>
              <w:top w:val="single" w:sz="6" w:space="0" w:color="auto"/>
              <w:left w:val="single" w:sz="6" w:space="0" w:color="auto"/>
              <w:bottom w:val="single" w:sz="6" w:space="0" w:color="auto"/>
              <w:right w:val="single" w:sz="6" w:space="0" w:color="auto"/>
            </w:tcBorders>
            <w:vAlign w:val="center"/>
          </w:tcPr>
          <w:p w14:paraId="2ED7BE34" w14:textId="77777777" w:rsidR="00743D0F" w:rsidRPr="001D6DB2" w:rsidRDefault="00743D0F" w:rsidP="00743D0F">
            <w:pPr>
              <w:widowControl w:val="0"/>
              <w:spacing w:after="0" w:line="240" w:lineRule="auto"/>
              <w:jc w:val="center"/>
              <w:rPr>
                <w:rFonts w:eastAsia="Times New Roman" w:cs="Times New Roman"/>
                <w:szCs w:val="28"/>
                <w:lang w:val="cs-CZ"/>
              </w:rPr>
            </w:pPr>
            <w:r w:rsidRPr="001D6DB2">
              <w:rPr>
                <w:rFonts w:eastAsia="Times New Roman" w:cs="Times New Roman"/>
                <w:szCs w:val="28"/>
                <w:lang w:val="cs-CZ"/>
              </w:rPr>
              <w:t>82</w:t>
            </w:r>
          </w:p>
        </w:tc>
        <w:tc>
          <w:tcPr>
            <w:tcW w:w="1984" w:type="dxa"/>
            <w:tcBorders>
              <w:top w:val="single" w:sz="6" w:space="0" w:color="auto"/>
              <w:left w:val="single" w:sz="6" w:space="0" w:color="auto"/>
              <w:bottom w:val="single" w:sz="6" w:space="0" w:color="auto"/>
              <w:right w:val="single" w:sz="6" w:space="0" w:color="auto"/>
            </w:tcBorders>
            <w:vAlign w:val="center"/>
          </w:tcPr>
          <w:p w14:paraId="25A895AD" w14:textId="77777777" w:rsidR="00743D0F" w:rsidRPr="001D6DB2" w:rsidRDefault="00743D0F" w:rsidP="00743D0F">
            <w:pPr>
              <w:widowControl w:val="0"/>
              <w:spacing w:after="0" w:line="240" w:lineRule="auto"/>
              <w:jc w:val="center"/>
              <w:rPr>
                <w:rFonts w:eastAsia="Times New Roman" w:cs="Times New Roman"/>
                <w:szCs w:val="28"/>
                <w:lang w:val="cs-CZ"/>
              </w:rPr>
            </w:pPr>
            <w:r w:rsidRPr="001D6DB2">
              <w:rPr>
                <w:rFonts w:eastAsia="Times New Roman" w:cs="Times New Roman"/>
                <w:szCs w:val="28"/>
                <w:lang w:val="cs-CZ"/>
              </w:rPr>
              <w:t>72</w:t>
            </w:r>
          </w:p>
        </w:tc>
        <w:tc>
          <w:tcPr>
            <w:tcW w:w="1969" w:type="dxa"/>
            <w:tcBorders>
              <w:top w:val="single" w:sz="6" w:space="0" w:color="auto"/>
              <w:left w:val="single" w:sz="6" w:space="0" w:color="auto"/>
              <w:bottom w:val="single" w:sz="6" w:space="0" w:color="auto"/>
              <w:right w:val="single" w:sz="4" w:space="0" w:color="auto"/>
            </w:tcBorders>
          </w:tcPr>
          <w:p w14:paraId="4F82DDF2" w14:textId="77777777" w:rsidR="00743D0F" w:rsidRPr="001D6DB2" w:rsidRDefault="00743D0F" w:rsidP="00743D0F">
            <w:pPr>
              <w:widowControl w:val="0"/>
              <w:spacing w:after="0" w:line="240" w:lineRule="auto"/>
              <w:jc w:val="center"/>
              <w:rPr>
                <w:rFonts w:eastAsia="Times New Roman" w:cs="Times New Roman"/>
                <w:szCs w:val="28"/>
                <w:lang w:val="cs-CZ"/>
              </w:rPr>
            </w:pPr>
            <w:r w:rsidRPr="001D6DB2">
              <w:rPr>
                <w:rFonts w:eastAsia="Times New Roman" w:cs="Times New Roman"/>
                <w:szCs w:val="28"/>
                <w:lang w:val="cs-CZ"/>
              </w:rPr>
              <w:t>62</w:t>
            </w:r>
          </w:p>
        </w:tc>
      </w:tr>
      <w:tr w:rsidR="00743D0F" w:rsidRPr="001D6DB2" w14:paraId="2F36AED8" w14:textId="77777777" w:rsidTr="00743D0F">
        <w:trPr>
          <w:trHeight w:val="491"/>
          <w:jc w:val="center"/>
        </w:trPr>
        <w:tc>
          <w:tcPr>
            <w:tcW w:w="663" w:type="dxa"/>
            <w:tcBorders>
              <w:top w:val="single" w:sz="6" w:space="0" w:color="auto"/>
              <w:left w:val="single" w:sz="4" w:space="0" w:color="auto"/>
              <w:bottom w:val="single" w:sz="6" w:space="0" w:color="auto"/>
              <w:right w:val="single" w:sz="6" w:space="0" w:color="auto"/>
            </w:tcBorders>
            <w:vAlign w:val="center"/>
          </w:tcPr>
          <w:p w14:paraId="3537A047" w14:textId="77777777" w:rsidR="00743D0F" w:rsidRPr="001D6DB2" w:rsidRDefault="00743D0F" w:rsidP="00743D0F">
            <w:pPr>
              <w:widowControl w:val="0"/>
              <w:tabs>
                <w:tab w:val="left" w:pos="360"/>
              </w:tabs>
              <w:spacing w:after="0" w:line="240" w:lineRule="auto"/>
              <w:jc w:val="center"/>
              <w:rPr>
                <w:rFonts w:eastAsia="Times New Roman" w:cs="Times New Roman"/>
                <w:szCs w:val="28"/>
              </w:rPr>
            </w:pPr>
            <w:r w:rsidRPr="001D6DB2">
              <w:rPr>
                <w:rFonts w:eastAsia="Times New Roman" w:cs="Times New Roman"/>
                <w:szCs w:val="28"/>
              </w:rPr>
              <w:t>2</w:t>
            </w:r>
          </w:p>
        </w:tc>
        <w:tc>
          <w:tcPr>
            <w:tcW w:w="2551" w:type="dxa"/>
            <w:tcBorders>
              <w:top w:val="single" w:sz="6" w:space="0" w:color="auto"/>
              <w:left w:val="single" w:sz="6" w:space="0" w:color="auto"/>
              <w:bottom w:val="single" w:sz="6" w:space="0" w:color="auto"/>
              <w:right w:val="single" w:sz="6" w:space="0" w:color="auto"/>
            </w:tcBorders>
            <w:vAlign w:val="center"/>
          </w:tcPr>
          <w:p w14:paraId="320C87AE" w14:textId="77777777" w:rsidR="00743D0F" w:rsidRPr="001D6DB2" w:rsidRDefault="00743D0F" w:rsidP="00743D0F">
            <w:pPr>
              <w:widowControl w:val="0"/>
              <w:spacing w:after="0" w:line="240" w:lineRule="auto"/>
              <w:jc w:val="both"/>
              <w:rPr>
                <w:rFonts w:eastAsia="Times New Roman" w:cs="Times New Roman"/>
                <w:szCs w:val="28"/>
                <w:lang w:val="es-ES_tradnl"/>
              </w:rPr>
            </w:pPr>
            <w:r w:rsidRPr="001D6DB2">
              <w:rPr>
                <w:rFonts w:eastAsia="Times New Roman" w:cs="Times New Roman"/>
                <w:szCs w:val="28"/>
                <w:lang w:val="es-ES_tradnl"/>
              </w:rPr>
              <w:t>Máy xúc gầu trước</w:t>
            </w:r>
          </w:p>
        </w:tc>
        <w:tc>
          <w:tcPr>
            <w:tcW w:w="2008" w:type="dxa"/>
            <w:tcBorders>
              <w:top w:val="single" w:sz="6" w:space="0" w:color="auto"/>
              <w:left w:val="single" w:sz="6" w:space="0" w:color="auto"/>
              <w:bottom w:val="single" w:sz="6" w:space="0" w:color="auto"/>
              <w:right w:val="single" w:sz="6" w:space="0" w:color="auto"/>
            </w:tcBorders>
            <w:vAlign w:val="center"/>
          </w:tcPr>
          <w:p w14:paraId="25BDE76B"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77</w:t>
            </w:r>
          </w:p>
        </w:tc>
        <w:tc>
          <w:tcPr>
            <w:tcW w:w="1984" w:type="dxa"/>
            <w:tcBorders>
              <w:top w:val="single" w:sz="6" w:space="0" w:color="auto"/>
              <w:left w:val="single" w:sz="6" w:space="0" w:color="auto"/>
              <w:bottom w:val="single" w:sz="6" w:space="0" w:color="auto"/>
              <w:right w:val="single" w:sz="6" w:space="0" w:color="auto"/>
            </w:tcBorders>
            <w:vAlign w:val="center"/>
          </w:tcPr>
          <w:p w14:paraId="0163B91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67</w:t>
            </w:r>
          </w:p>
        </w:tc>
        <w:tc>
          <w:tcPr>
            <w:tcW w:w="1969" w:type="dxa"/>
            <w:tcBorders>
              <w:top w:val="single" w:sz="6" w:space="0" w:color="auto"/>
              <w:left w:val="single" w:sz="6" w:space="0" w:color="auto"/>
              <w:bottom w:val="single" w:sz="6" w:space="0" w:color="auto"/>
              <w:right w:val="single" w:sz="4" w:space="0" w:color="auto"/>
            </w:tcBorders>
          </w:tcPr>
          <w:p w14:paraId="69C1145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57</w:t>
            </w:r>
          </w:p>
        </w:tc>
      </w:tr>
      <w:tr w:rsidR="00743D0F" w:rsidRPr="001D6DB2" w14:paraId="2AF9D62B" w14:textId="77777777" w:rsidTr="00743D0F">
        <w:trPr>
          <w:trHeight w:val="422"/>
          <w:jc w:val="center"/>
        </w:trPr>
        <w:tc>
          <w:tcPr>
            <w:tcW w:w="663" w:type="dxa"/>
            <w:tcBorders>
              <w:top w:val="single" w:sz="6" w:space="0" w:color="auto"/>
              <w:left w:val="single" w:sz="4" w:space="0" w:color="auto"/>
              <w:bottom w:val="single" w:sz="6" w:space="0" w:color="auto"/>
              <w:right w:val="single" w:sz="6" w:space="0" w:color="auto"/>
            </w:tcBorders>
            <w:vAlign w:val="center"/>
          </w:tcPr>
          <w:p w14:paraId="5FDE53DB" w14:textId="77777777" w:rsidR="00743D0F" w:rsidRPr="001D6DB2" w:rsidRDefault="00743D0F" w:rsidP="00743D0F">
            <w:pPr>
              <w:widowControl w:val="0"/>
              <w:tabs>
                <w:tab w:val="left" w:pos="360"/>
              </w:tabs>
              <w:spacing w:after="0" w:line="240" w:lineRule="auto"/>
              <w:jc w:val="center"/>
              <w:rPr>
                <w:rFonts w:eastAsia="Times New Roman" w:cs="Times New Roman"/>
                <w:szCs w:val="28"/>
              </w:rPr>
            </w:pPr>
            <w:r w:rsidRPr="001D6DB2">
              <w:rPr>
                <w:rFonts w:eastAsia="Times New Roman" w:cs="Times New Roman"/>
                <w:szCs w:val="28"/>
              </w:rPr>
              <w:t>3</w:t>
            </w:r>
          </w:p>
        </w:tc>
        <w:tc>
          <w:tcPr>
            <w:tcW w:w="2551" w:type="dxa"/>
            <w:tcBorders>
              <w:top w:val="single" w:sz="6" w:space="0" w:color="auto"/>
              <w:left w:val="single" w:sz="6" w:space="0" w:color="auto"/>
              <w:bottom w:val="single" w:sz="6" w:space="0" w:color="auto"/>
              <w:right w:val="single" w:sz="6" w:space="0" w:color="auto"/>
            </w:tcBorders>
            <w:vAlign w:val="center"/>
          </w:tcPr>
          <w:p w14:paraId="6F43EC05" w14:textId="77777777" w:rsidR="00743D0F" w:rsidRPr="001D6DB2" w:rsidRDefault="00743D0F" w:rsidP="00743D0F">
            <w:pPr>
              <w:widowControl w:val="0"/>
              <w:spacing w:after="0" w:line="240" w:lineRule="auto"/>
              <w:jc w:val="both"/>
              <w:rPr>
                <w:rFonts w:eastAsia="Times New Roman" w:cs="Times New Roman"/>
                <w:szCs w:val="28"/>
              </w:rPr>
            </w:pPr>
            <w:r w:rsidRPr="001D6DB2">
              <w:rPr>
                <w:rFonts w:eastAsia="Times New Roman" w:cs="Times New Roman"/>
                <w:szCs w:val="28"/>
              </w:rPr>
              <w:t>Xe tải</w:t>
            </w:r>
          </w:p>
        </w:tc>
        <w:tc>
          <w:tcPr>
            <w:tcW w:w="2008" w:type="dxa"/>
            <w:tcBorders>
              <w:top w:val="single" w:sz="6" w:space="0" w:color="auto"/>
              <w:left w:val="single" w:sz="6" w:space="0" w:color="auto"/>
              <w:bottom w:val="single" w:sz="6" w:space="0" w:color="auto"/>
              <w:right w:val="single" w:sz="6" w:space="0" w:color="auto"/>
            </w:tcBorders>
            <w:vAlign w:val="center"/>
          </w:tcPr>
          <w:p w14:paraId="1BC27880"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74</w:t>
            </w:r>
          </w:p>
        </w:tc>
        <w:tc>
          <w:tcPr>
            <w:tcW w:w="1984" w:type="dxa"/>
            <w:tcBorders>
              <w:top w:val="single" w:sz="6" w:space="0" w:color="auto"/>
              <w:left w:val="single" w:sz="6" w:space="0" w:color="auto"/>
              <w:bottom w:val="single" w:sz="6" w:space="0" w:color="auto"/>
              <w:right w:val="single" w:sz="6" w:space="0" w:color="auto"/>
            </w:tcBorders>
            <w:vAlign w:val="center"/>
          </w:tcPr>
          <w:p w14:paraId="0E95839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64</w:t>
            </w:r>
          </w:p>
        </w:tc>
        <w:tc>
          <w:tcPr>
            <w:tcW w:w="1969" w:type="dxa"/>
            <w:tcBorders>
              <w:top w:val="single" w:sz="6" w:space="0" w:color="auto"/>
              <w:left w:val="single" w:sz="6" w:space="0" w:color="auto"/>
              <w:bottom w:val="single" w:sz="6" w:space="0" w:color="auto"/>
              <w:right w:val="single" w:sz="4" w:space="0" w:color="auto"/>
            </w:tcBorders>
          </w:tcPr>
          <w:p w14:paraId="18E52CF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54</w:t>
            </w:r>
          </w:p>
        </w:tc>
      </w:tr>
    </w:tbl>
    <w:p w14:paraId="4D9A0770" w14:textId="77777777" w:rsidR="00743D0F" w:rsidRPr="001D6DB2" w:rsidRDefault="00743D0F" w:rsidP="00743D0F">
      <w:pPr>
        <w:spacing w:before="60" w:after="60" w:line="360" w:lineRule="exact"/>
        <w:ind w:firstLine="720"/>
        <w:jc w:val="right"/>
        <w:rPr>
          <w:rFonts w:eastAsia="Times New Roman" w:cs="Times New Roman"/>
          <w:i/>
          <w:iCs/>
          <w:szCs w:val="28"/>
        </w:rPr>
      </w:pPr>
      <w:r w:rsidRPr="001D6DB2">
        <w:rPr>
          <w:rFonts w:eastAsia="Times New Roman" w:cs="Times New Roman"/>
          <w:i/>
          <w:iCs/>
          <w:szCs w:val="28"/>
        </w:rPr>
        <w:lastRenderedPageBreak/>
        <w:t>Nguồn: Viện KH&amp;CN môi trường - Bộ GTVT</w:t>
      </w:r>
    </w:p>
    <w:p w14:paraId="291C2908"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eastAsia="en-GB"/>
        </w:rPr>
      </w:pPr>
      <w:r w:rsidRPr="001D6DB2">
        <w:rPr>
          <w:rFonts w:eastAsia="Times New Roman" w:cs="Times New Roman"/>
          <w:spacing w:val="-4"/>
          <w:szCs w:val="28"/>
          <w:lang w:eastAsia="en-GB"/>
        </w:rPr>
        <w:t xml:space="preserve">Từ kết quả ở bảng trên cho thấy, mức rung động sinh ra từ các máy móc, thiết bị </w:t>
      </w:r>
      <w:r w:rsidRPr="001D6DB2">
        <w:rPr>
          <w:rFonts w:eastAsia="Times New Roman" w:cs="Times New Roman"/>
          <w:spacing w:val="-8"/>
          <w:szCs w:val="28"/>
          <w:lang w:eastAsia="en-GB"/>
        </w:rPr>
        <w:t>và phương tiện vận tải ở vị trí cách xa 10m so với nguồn rung ở vào khoảng từ 74 - 82dB, còn mức rung sinh ra từ khoảng cách 30m và 60m đều có giá trị nhỏ hơn 75dB và</w:t>
      </w:r>
      <w:r w:rsidRPr="001D6DB2">
        <w:rPr>
          <w:rFonts w:eastAsia="Times New Roman" w:cs="Times New Roman"/>
          <w:spacing w:val="-4"/>
          <w:szCs w:val="28"/>
          <w:lang w:eastAsia="en-GB"/>
        </w:rPr>
        <w:t xml:space="preserve"> nằm trong giới hạn cho phép theo QCVN 27:2010/BTNMT - Quy chuẩn kỹ thuật quốc gia về độ rung </w:t>
      </w:r>
      <w:r w:rsidRPr="001D6DB2">
        <w:rPr>
          <w:rFonts w:eastAsia="Times New Roman" w:cs="Times New Roman"/>
          <w:i/>
          <w:iCs/>
          <w:spacing w:val="-4"/>
          <w:szCs w:val="28"/>
          <w:lang w:eastAsia="en-GB"/>
        </w:rPr>
        <w:t>(giới hạn tối đa cho phép về mức gia tốc rung đối với hoạt động xây dựng ≤ 75dB - Áp dụng đối với khu vực thông thường từ 6h - 21h)</w:t>
      </w:r>
      <w:r w:rsidRPr="001D6DB2">
        <w:rPr>
          <w:rFonts w:eastAsia="Times New Roman" w:cs="Times New Roman"/>
          <w:spacing w:val="-4"/>
          <w:szCs w:val="28"/>
          <w:lang w:eastAsia="en-GB"/>
        </w:rPr>
        <w:t xml:space="preserve">. </w:t>
      </w:r>
    </w:p>
    <w:p w14:paraId="385EED7A" w14:textId="77777777" w:rsidR="00743D0F" w:rsidRPr="001D6DB2" w:rsidRDefault="00743D0F" w:rsidP="00743D0F">
      <w:pPr>
        <w:widowControl w:val="0"/>
        <w:spacing w:before="60" w:after="60" w:line="360" w:lineRule="exact"/>
        <w:ind w:firstLine="720"/>
        <w:jc w:val="both"/>
        <w:rPr>
          <w:rFonts w:eastAsia="Times New Roman" w:cs="Times New Roman"/>
          <w:bCs/>
          <w:i/>
          <w:iCs/>
          <w:szCs w:val="28"/>
          <w:lang w:val="vi-VN"/>
        </w:rPr>
      </w:pPr>
      <w:r w:rsidRPr="001D6DB2">
        <w:rPr>
          <w:rFonts w:eastAsia="Times New Roman" w:cs="Times New Roman"/>
          <w:bCs/>
          <w:i/>
          <w:iCs/>
          <w:szCs w:val="28"/>
        </w:rPr>
        <w:t>*</w:t>
      </w:r>
      <w:r w:rsidRPr="001D6DB2">
        <w:rPr>
          <w:rFonts w:eastAsia="Times New Roman" w:cs="Times New Roman"/>
          <w:bCs/>
          <w:i/>
          <w:iCs/>
          <w:szCs w:val="28"/>
          <w:lang w:val="vi-VN"/>
        </w:rPr>
        <w:t xml:space="preserve"> Đánh giá phạm vi, mức độ và đối tượng chịu tác động</w:t>
      </w:r>
    </w:p>
    <w:p w14:paraId="2CC9256E"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vi-VN"/>
        </w:rPr>
      </w:pPr>
      <w:r w:rsidRPr="001D6DB2">
        <w:rPr>
          <w:rFonts w:eastAsia="Times New Roman" w:cs="Times New Roman"/>
          <w:bCs/>
          <w:spacing w:val="-4"/>
          <w:szCs w:val="28"/>
          <w:lang w:val="vi-VN"/>
        </w:rPr>
        <w:t>- Đối với tiếng ồn:</w:t>
      </w:r>
    </w:p>
    <w:p w14:paraId="3BADCB12"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vi-VN"/>
        </w:rPr>
      </w:pPr>
      <w:r w:rsidRPr="001D6DB2">
        <w:rPr>
          <w:rFonts w:eastAsia="Times New Roman" w:cs="Times New Roman"/>
          <w:bCs/>
          <w:spacing w:val="-4"/>
          <w:szCs w:val="28"/>
          <w:lang w:val="vi-VN"/>
        </w:rPr>
        <w:t xml:space="preserve">+ Đối tượng chịu tác động của tiếng ồn là công nhân trực tiếp lao động trên công trường </w:t>
      </w:r>
      <w:r w:rsidRPr="001D6DB2">
        <w:rPr>
          <w:rFonts w:eastAsia="Times New Roman" w:cs="Times New Roman"/>
          <w:bCs/>
          <w:i/>
          <w:spacing w:val="-4"/>
          <w:szCs w:val="28"/>
          <w:lang w:val="vi-VN"/>
        </w:rPr>
        <w:t>(đây là đối tượng chịu tác động chính)</w:t>
      </w:r>
      <w:r w:rsidRPr="001D6DB2">
        <w:rPr>
          <w:rFonts w:eastAsia="Times New Roman" w:cs="Times New Roman"/>
          <w:bCs/>
          <w:spacing w:val="-4"/>
          <w:szCs w:val="28"/>
          <w:lang w:val="vi-VN"/>
        </w:rPr>
        <w:t xml:space="preserve"> và dân cư sống hai bên tuyến đường vận chuyển và người dân tham gia lưu thông trên các tuyến đường này. </w:t>
      </w:r>
    </w:p>
    <w:p w14:paraId="155450C7" w14:textId="77777777" w:rsidR="00743D0F" w:rsidRPr="001D6DB2" w:rsidRDefault="00743D0F" w:rsidP="00743D0F">
      <w:pPr>
        <w:widowControl w:val="0"/>
        <w:spacing w:before="60" w:after="60" w:line="360" w:lineRule="exact"/>
        <w:ind w:firstLine="720"/>
        <w:jc w:val="both"/>
        <w:rPr>
          <w:rFonts w:eastAsia="Times New Roman" w:cs="Times New Roman"/>
          <w:bCs/>
          <w:spacing w:val="-4"/>
          <w:szCs w:val="28"/>
          <w:lang w:val="vi-VN"/>
        </w:rPr>
      </w:pPr>
      <w:r w:rsidRPr="001D6DB2">
        <w:rPr>
          <w:rFonts w:eastAsia="Times New Roman" w:cs="Times New Roman"/>
          <w:bCs/>
          <w:spacing w:val="-4"/>
          <w:szCs w:val="28"/>
          <w:lang w:val="vi-VN"/>
        </w:rPr>
        <w:t>+ Công nhân làm việc ở những nơi có độ ồn lớn, kéo dài có thể mắc các chứng bệnh như: đau đầu, giảm thính giác, ảnh hưởng đến hệ thần kinh…</w:t>
      </w:r>
    </w:p>
    <w:p w14:paraId="5EAB9099"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Hoạt động vận chuyển đất san lấp ảnh hưởng đến cư dân sống hai bên tuyến đường như: gây cảm giác khó chịu, đau đầu, mất ngủ, giảm hiệu quả làm việc…</w:t>
      </w:r>
    </w:p>
    <w:p w14:paraId="76D72129"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Đối với độ rung:</w:t>
      </w:r>
    </w:p>
    <w:p w14:paraId="36200B18"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Khu vực Dự án không có dân cư sinh sống, tác động lớn nhất của độ rung là gây sạt lở đất khi có sự tập trung của nhiều phương tiện vận tải hoạt động cùng một lúc hoặc khi các loại máy như máy ủi, máy xúc hoạt động. </w:t>
      </w:r>
    </w:p>
    <w:p w14:paraId="06567276"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Đối với công nhân vận hành máy, nếu tiếp xúc với máy có gia tốc lớn lâu ngày sẽ bị rối loạn thần kinh trung ương và rối loạn chức năng.</w:t>
      </w:r>
      <w:r w:rsidRPr="001D6DB2">
        <w:rPr>
          <w:rFonts w:eastAsia="Times New Roman" w:cs="Times New Roman"/>
          <w:szCs w:val="28"/>
          <w:lang w:val="vi-VN"/>
        </w:rPr>
        <w:tab/>
      </w:r>
    </w:p>
    <w:p w14:paraId="3D71CB12" w14:textId="77777777" w:rsidR="00743D0F" w:rsidRPr="001D6DB2" w:rsidRDefault="00743D0F" w:rsidP="00743D0F">
      <w:pPr>
        <w:widowControl w:val="0"/>
        <w:spacing w:before="60" w:after="60" w:line="360" w:lineRule="exact"/>
        <w:ind w:firstLine="720"/>
        <w:jc w:val="both"/>
        <w:rPr>
          <w:rFonts w:eastAsia="Times New Roman" w:cs="Times New Roman"/>
          <w:bCs/>
          <w:spacing w:val="-2"/>
          <w:szCs w:val="28"/>
          <w:lang w:val="vi-VN"/>
        </w:rPr>
      </w:pPr>
      <w:r w:rsidRPr="001D6DB2">
        <w:rPr>
          <w:rFonts w:eastAsia="Times New Roman" w:cs="Times New Roman"/>
          <w:bCs/>
          <w:spacing w:val="-2"/>
          <w:szCs w:val="28"/>
          <w:lang w:val="vi-VN"/>
        </w:rPr>
        <w:t>Những tác động này chỉ mang tính chất tạm thời, diễn ra trong thời gian ngắn, không liên tục. Vì vậy, trong quá trình thực hiện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14:paraId="51883FD7"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bCs/>
          <w:szCs w:val="28"/>
          <w:lang w:val="vi-VN"/>
        </w:rPr>
        <w:t xml:space="preserve">b) </w:t>
      </w:r>
      <w:r w:rsidRPr="001D6DB2">
        <w:rPr>
          <w:rFonts w:eastAsia="Calibri" w:cs="Times New Roman"/>
          <w:i/>
          <w:szCs w:val="28"/>
          <w:lang w:val="vi-VN"/>
        </w:rPr>
        <w:t xml:space="preserve">Tác động do </w:t>
      </w:r>
      <w:r w:rsidRPr="001D6DB2">
        <w:rPr>
          <w:rFonts w:eastAsia="Times New Roman" w:cs="Times New Roman"/>
          <w:i/>
          <w:szCs w:val="28"/>
          <w:lang w:val="vi-VN"/>
        </w:rPr>
        <w:t>sạt lở, bồi lấp đất</w:t>
      </w:r>
    </w:p>
    <w:p w14:paraId="468DF0DC" w14:textId="38A56800" w:rsidR="00743D0F" w:rsidRPr="001D6DB2" w:rsidRDefault="00743D0F" w:rsidP="00CB2D2E">
      <w:pPr>
        <w:widowControl w:val="0"/>
        <w:spacing w:before="60" w:after="60" w:line="360" w:lineRule="exact"/>
        <w:ind w:firstLine="720"/>
        <w:jc w:val="both"/>
        <w:rPr>
          <w:rFonts w:eastAsia="Times New Roman" w:cs="Times New Roman"/>
          <w:szCs w:val="28"/>
        </w:rPr>
      </w:pPr>
      <w:r w:rsidRPr="001D6DB2">
        <w:rPr>
          <w:rFonts w:cs="Times New Roman"/>
          <w:szCs w:val="28"/>
        </w:rPr>
        <w:t>Cao độ tự nhiên của khu vực cải tạo cao hơn hẳn so với cao độ của các thửa đất xung quanh nên thiết kế phương án sau khi hạ thấp độ cao, khu vực Dự án sẽ gần bằng với các thửa đất liền kề</w:t>
      </w:r>
      <w:r w:rsidR="00CB2D2E" w:rsidRPr="001D6DB2">
        <w:rPr>
          <w:rFonts w:cs="Times New Roman"/>
          <w:szCs w:val="28"/>
        </w:rPr>
        <w:t xml:space="preserve">. </w:t>
      </w:r>
      <w:r w:rsidRPr="001D6DB2">
        <w:rPr>
          <w:rFonts w:eastAsia="Times New Roman" w:cs="Times New Roman"/>
          <w:szCs w:val="28"/>
        </w:rPr>
        <w:t>Do đó tác động sạt lỡ đến các thửa đất liền kề sẽ được hạn chế đến mức thấp nhất và không ảnh hưởng đến khả năng canh tác hiện có.</w:t>
      </w:r>
    </w:p>
    <w:p w14:paraId="4E5DF8C5"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rPr>
        <w:t xml:space="preserve">Mặt khác, quá trình cải tạo kết hợp tận thu, nếu không thực hiện theo đúng phương án thiết kế sẽ tạo thành các bờ đất có độ chênh lệch cao so với các khu vực lân cận, cùng với thiên tai, mưa lũ trong </w:t>
      </w:r>
      <w:r w:rsidRPr="001D6DB2">
        <w:rPr>
          <w:rFonts w:eastAsia="Times New Roman" w:cs="Times New Roman"/>
          <w:szCs w:val="28"/>
          <w:lang w:val="vi-VN"/>
        </w:rPr>
        <w:t xml:space="preserve">quá trình cải tạo kết hợp tận thu làm cho tầng đất, đá tại khu vực này tính liên kết yếu hơn và dễ bị sụt lở, có thể gây vùi lấp thiết </w:t>
      </w:r>
      <w:r w:rsidRPr="001D6DB2">
        <w:rPr>
          <w:rFonts w:eastAsia="Times New Roman" w:cs="Times New Roman"/>
          <w:szCs w:val="28"/>
          <w:lang w:val="vi-VN"/>
        </w:rPr>
        <w:lastRenderedPageBreak/>
        <w:t>bị, gây mất toàn lao động.</w:t>
      </w:r>
    </w:p>
    <w:p w14:paraId="061D7709" w14:textId="52AB67B2" w:rsidR="00743D0F" w:rsidRPr="001D6DB2" w:rsidRDefault="00743D0F" w:rsidP="00743D0F">
      <w:pPr>
        <w:widowControl w:val="0"/>
        <w:spacing w:before="60" w:after="60" w:line="360" w:lineRule="exact"/>
        <w:ind w:firstLine="720"/>
        <w:jc w:val="both"/>
        <w:rPr>
          <w:rFonts w:cs="Times New Roman"/>
          <w:szCs w:val="28"/>
        </w:rPr>
      </w:pPr>
      <w:r w:rsidRPr="001D6DB2">
        <w:rPr>
          <w:rFonts w:cs="Times New Roman"/>
          <w:szCs w:val="28"/>
        </w:rPr>
        <w:t>Bên cạnh các tác động trên thì các tác động thiên tai cũng ảnh hưởng lớn đến sự cố sạt lở bồi lấp đất. Huyện Bố Trạch nói chung và xã Tây Trạch nói riêng hằng năm thường chịu ảnh hưởng các cơn bão lớn. Bão đổ bộ vào khu vực dự án sẽ gây mưa, lũ lớn làm cho khu vực dự án bị sạt lở ảnh hưởng an toàn lao động và cuộc sống của các hộ dân xung quanh.</w:t>
      </w:r>
    </w:p>
    <w:p w14:paraId="336C431A" w14:textId="77777777" w:rsidR="00743D0F" w:rsidRPr="001D6DB2" w:rsidRDefault="00743D0F" w:rsidP="00743D0F">
      <w:pPr>
        <w:widowControl w:val="0"/>
        <w:spacing w:before="60" w:after="60" w:line="360" w:lineRule="exact"/>
        <w:ind w:firstLine="720"/>
        <w:jc w:val="both"/>
        <w:rPr>
          <w:rFonts w:cs="Times New Roman"/>
          <w:szCs w:val="28"/>
        </w:rPr>
      </w:pPr>
      <w:r w:rsidRPr="001D6DB2">
        <w:rPr>
          <w:rFonts w:cs="Times New Roman"/>
          <w:szCs w:val="28"/>
        </w:rPr>
        <w:t>Các tác động trong quá trình thi công cải tạo hoặc do sự có thiên tai có thể gây sạt lở, nứt nẻ, bồi lấp đất đai đến các hộ gia đình sinh sống gần khu vực cải tạo, cũng như hoạt động canh tác của các thửa đất liền kề, do đó cần phải có các biện pháp bảo vệ, phòng chống đảm bảo an toàn cho khu vực này.</w:t>
      </w:r>
    </w:p>
    <w:p w14:paraId="5B570413" w14:textId="77777777" w:rsidR="00743D0F" w:rsidRPr="001D6DB2" w:rsidRDefault="00743D0F" w:rsidP="00743D0F">
      <w:pPr>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c) Tác động đến hệ sinh thái</w:t>
      </w:r>
    </w:p>
    <w:p w14:paraId="34443F9E"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Khu vực thực hiện Dự án</w:t>
      </w:r>
    </w:p>
    <w:p w14:paraId="39496DC3" w14:textId="1661FD9A"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Khu vực thực hiện Dự án có tổng diện tích </w:t>
      </w:r>
      <w:r w:rsidR="00E83208" w:rsidRPr="001D6DB2">
        <w:rPr>
          <w:rFonts w:eastAsia="Times New Roman" w:cs="Times New Roman"/>
          <w:szCs w:val="28"/>
        </w:rPr>
        <w:t>45.884,89</w:t>
      </w:r>
      <w:r w:rsidRPr="001D6DB2">
        <w:rPr>
          <w:rFonts w:eastAsia="Times New Roman" w:cs="Times New Roman"/>
          <w:szCs w:val="28"/>
          <w:lang w:val="vi-VN"/>
        </w:rPr>
        <w:t>m</w:t>
      </w:r>
      <w:r w:rsidRPr="001D6DB2">
        <w:rPr>
          <w:rFonts w:eastAsia="Times New Roman" w:cs="Times New Roman"/>
          <w:szCs w:val="28"/>
          <w:vertAlign w:val="superscript"/>
          <w:lang w:val="vi-VN"/>
        </w:rPr>
        <w:t>2</w:t>
      </w:r>
      <w:r w:rsidRPr="001D6DB2">
        <w:rPr>
          <w:rFonts w:eastAsia="Times New Roman" w:cs="Times New Roman"/>
          <w:szCs w:val="28"/>
          <w:lang w:val="vi-VN"/>
        </w:rPr>
        <w:t xml:space="preserve"> hiện </w:t>
      </w:r>
      <w:r w:rsidRPr="001D6DB2">
        <w:rPr>
          <w:rFonts w:eastAsia="Times New Roman" w:cs="Times New Roman"/>
          <w:szCs w:val="28"/>
        </w:rPr>
        <w:t>đã khai thác hết cây keo</w:t>
      </w:r>
      <w:r w:rsidRPr="001D6DB2">
        <w:rPr>
          <w:rFonts w:eastAsia="Times New Roman" w:cs="Times New Roman"/>
          <w:szCs w:val="28"/>
          <w:lang w:val="vi-VN"/>
        </w:rPr>
        <w:t>. Do đó, các tác động đến hệ sinh thái bao gồm:</w:t>
      </w:r>
    </w:p>
    <w:p w14:paraId="510491C1"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Đối với thực vật: Chủ yếu là tác động đến một số cây bụi, cây keo nhỏ... Làm giảm diện tích rừng trồng, giảm độ che phủ của rừng trong khu vực.</w:t>
      </w:r>
    </w:p>
    <w:p w14:paraId="375870A1"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zCs w:val="28"/>
          <w:lang w:val="vi-VN"/>
        </w:rPr>
        <w:t>- Đối với động vật: Làm thu hẹp không gian sống của các loài động vật khu vực. Các loài động vật bị ảnh hưởng bởi việc triển khai Dự án chủ yếu là một số loài bò sát, chim nhỏ (sâu, sẻ,...)</w:t>
      </w:r>
      <w:r w:rsidRPr="001D6DB2">
        <w:rPr>
          <w:rFonts w:eastAsia="Times New Roman" w:cs="Times New Roman"/>
          <w:spacing w:val="-2"/>
          <w:szCs w:val="28"/>
          <w:lang w:val="vi-VN"/>
        </w:rPr>
        <w:t>.</w:t>
      </w:r>
    </w:p>
    <w:p w14:paraId="56E5B052"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Nhìn chung, các tác động đến hệ sinh thái của khu vực từ việc hình thành Dự án là không đáng kể, do tính đa dạng sinh thái khu vực thấp, các loài động, thực vật ít có giá trị về mặt sinh thái. Bên cạnh đó, tác động này chỉ mang tính chất tạm thời, khi Dự án kết thúc hoạt động tận thu đất sẽ tiến hành trồng lại cây keo, tạo lại môi trường sống cho các loài sinh vật và cân bằng hệ sinh thái khu vực.</w:t>
      </w:r>
    </w:p>
    <w:p w14:paraId="44AA1FD7"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i/>
          <w:szCs w:val="28"/>
          <w:lang w:val="vi-VN"/>
        </w:rPr>
        <w:t xml:space="preserve">d) </w:t>
      </w:r>
      <w:r w:rsidRPr="001D6DB2">
        <w:rPr>
          <w:rFonts w:eastAsia="Calibri" w:cs="Times New Roman"/>
          <w:i/>
          <w:szCs w:val="28"/>
          <w:lang w:val="vi-VN"/>
        </w:rPr>
        <w:t>Tác động đến kinh tế - xã hội khu vực</w:t>
      </w:r>
    </w:p>
    <w:p w14:paraId="4D946414" w14:textId="77777777" w:rsidR="00743D0F" w:rsidRPr="001D6DB2" w:rsidRDefault="00743D0F" w:rsidP="00743D0F">
      <w:pPr>
        <w:widowControl w:val="0"/>
        <w:spacing w:before="60" w:after="60" w:line="360" w:lineRule="exact"/>
        <w:ind w:firstLine="720"/>
        <w:jc w:val="both"/>
        <w:rPr>
          <w:rFonts w:eastAsia="Times New Roman" w:cs="Times New Roman"/>
          <w:i/>
          <w:iCs/>
          <w:szCs w:val="28"/>
          <w:lang w:val="vi-VN"/>
        </w:rPr>
      </w:pPr>
      <w:r w:rsidRPr="001D6DB2">
        <w:rPr>
          <w:rFonts w:eastAsia="Times New Roman" w:cs="Times New Roman"/>
          <w:i/>
          <w:iCs/>
          <w:szCs w:val="28"/>
          <w:lang w:val="vi-VN"/>
        </w:rPr>
        <w:t xml:space="preserve">* Các tác động tiêu cực </w:t>
      </w:r>
    </w:p>
    <w:p w14:paraId="50D03F76"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Các tác động như đã nêu trên bao gồm: ô nhiễm không khí, tiếng ồn, độ rung, nước thải, chất thải rắn sẽ gây tác động xấu đến sức khoẻ của công nhân lao động.</w:t>
      </w:r>
    </w:p>
    <w:p w14:paraId="601F76CB"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Các hoạt động vận chuyển đất san lấp của Dự án sẽ ảnh hưởng đến các hoạt động thường ngày của người dân sống hai bên khu vực Dự án.</w:t>
      </w:r>
    </w:p>
    <w:p w14:paraId="321D3D49"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Khả năng lây nhiễm bệnh tật trên công trường và khu vực dự án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26C4F6CF"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Tác động tích cực</w:t>
      </w:r>
    </w:p>
    <w:p w14:paraId="6D3D1C24"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Tạo việc làm cho một bộ phận dân cư trong quá trình thực hiện Dự án;</w:t>
      </w:r>
    </w:p>
    <w:p w14:paraId="5C6D9314" w14:textId="252F3A52"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Tận thu đất để phục vụ quá trình nông thôn mới, xây dựng cơ sở hạ tầng trên </w:t>
      </w:r>
      <w:r w:rsidRPr="001D6DB2">
        <w:rPr>
          <w:rFonts w:eastAsia="Times New Roman" w:cs="Times New Roman"/>
          <w:szCs w:val="28"/>
          <w:lang w:val="vi-VN"/>
        </w:rPr>
        <w:lastRenderedPageBreak/>
        <w:t xml:space="preserve">địa bàn huyện </w:t>
      </w:r>
      <w:r w:rsidRPr="001D6DB2">
        <w:rPr>
          <w:rFonts w:eastAsia="Times New Roman" w:cs="Times New Roman"/>
          <w:szCs w:val="28"/>
        </w:rPr>
        <w:t>Bố Trạch và các vùng lân cận</w:t>
      </w:r>
      <w:r w:rsidRPr="001D6DB2">
        <w:rPr>
          <w:rFonts w:eastAsia="Times New Roman" w:cs="Times New Roman"/>
          <w:szCs w:val="28"/>
          <w:lang w:val="vi-VN"/>
        </w:rPr>
        <w:t>;</w:t>
      </w:r>
    </w:p>
    <w:p w14:paraId="72B045CC"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Cải tạo mặt bằng cho người dân trồng rừng có hiệu quả hơn;</w:t>
      </w:r>
    </w:p>
    <w:p w14:paraId="6F7293A6" w14:textId="7EDBD2A8" w:rsidR="00743D0F" w:rsidRPr="001D6DB2" w:rsidRDefault="00743D0F" w:rsidP="00743D0F">
      <w:pPr>
        <w:widowControl w:val="0"/>
        <w:spacing w:before="60" w:after="60" w:line="360" w:lineRule="exact"/>
        <w:ind w:firstLine="720"/>
        <w:jc w:val="both"/>
        <w:rPr>
          <w:rFonts w:eastAsia="Times New Roman" w:cs="Times New Roman"/>
          <w:b/>
          <w:szCs w:val="28"/>
          <w:lang w:val="vi-VN"/>
        </w:rPr>
      </w:pPr>
      <w:r w:rsidRPr="001D6DB2">
        <w:rPr>
          <w:rFonts w:eastAsia="Times New Roman" w:cs="Times New Roman"/>
          <w:szCs w:val="28"/>
          <w:lang w:val="vi-VN"/>
        </w:rPr>
        <w:t xml:space="preserve">- Thúc đẩy ngành vận chuyển trong nội thành huyện </w:t>
      </w:r>
      <w:r w:rsidRPr="001D6DB2">
        <w:rPr>
          <w:rFonts w:eastAsia="Times New Roman" w:cs="Times New Roman"/>
          <w:szCs w:val="28"/>
        </w:rPr>
        <w:t>Bố Trạch</w:t>
      </w:r>
      <w:r w:rsidRPr="001D6DB2">
        <w:rPr>
          <w:rFonts w:eastAsia="Times New Roman" w:cs="Times New Roman"/>
          <w:szCs w:val="28"/>
          <w:lang w:val="vi-VN"/>
        </w:rPr>
        <w:t xml:space="preserve"> và khu vực lân cận phát triển. </w:t>
      </w:r>
      <w:r w:rsidRPr="001D6DB2">
        <w:rPr>
          <w:rFonts w:eastAsia="Times New Roman" w:cs="Times New Roman"/>
          <w:b/>
          <w:szCs w:val="28"/>
          <w:lang w:val="vi-VN"/>
        </w:rPr>
        <w:tab/>
      </w:r>
    </w:p>
    <w:p w14:paraId="199740EA" w14:textId="77777777" w:rsidR="00743D0F" w:rsidRPr="001D6DB2" w:rsidRDefault="00743D0F" w:rsidP="00743D0F">
      <w:pPr>
        <w:widowControl w:val="0"/>
        <w:spacing w:before="60" w:after="60" w:line="360" w:lineRule="exact"/>
        <w:ind w:firstLine="720"/>
        <w:jc w:val="both"/>
        <w:rPr>
          <w:rFonts w:eastAsia="Calibri" w:cs="Times New Roman"/>
          <w:i/>
          <w:szCs w:val="28"/>
        </w:rPr>
      </w:pPr>
      <w:r w:rsidRPr="001D6DB2">
        <w:rPr>
          <w:rFonts w:eastAsia="Times New Roman" w:cs="Times New Roman"/>
          <w:i/>
          <w:szCs w:val="28"/>
          <w:lang w:val="vi-VN"/>
        </w:rPr>
        <w:t xml:space="preserve">e) </w:t>
      </w:r>
      <w:r w:rsidRPr="001D6DB2">
        <w:rPr>
          <w:rFonts w:eastAsia="Calibri" w:cs="Times New Roman"/>
          <w:i/>
          <w:szCs w:val="28"/>
          <w:lang w:val="vi-VN"/>
        </w:rPr>
        <w:t xml:space="preserve">Các sự cố trong giai đoạn </w:t>
      </w:r>
      <w:r w:rsidRPr="001D6DB2">
        <w:rPr>
          <w:rFonts w:eastAsia="Calibri" w:cs="Times New Roman"/>
          <w:i/>
          <w:szCs w:val="28"/>
        </w:rPr>
        <w:t>cải tạo mặt bằng, tận thu đất</w:t>
      </w:r>
    </w:p>
    <w:p w14:paraId="5AA2235A" w14:textId="77777777" w:rsidR="00743D0F" w:rsidRPr="001D6DB2" w:rsidRDefault="00743D0F" w:rsidP="00743D0F">
      <w:pPr>
        <w:widowControl w:val="0"/>
        <w:spacing w:before="60" w:after="60" w:line="360" w:lineRule="exact"/>
        <w:ind w:firstLine="720"/>
        <w:jc w:val="both"/>
        <w:rPr>
          <w:rFonts w:eastAsia="Times New Roman" w:cs="Times New Roman"/>
          <w:bCs/>
          <w:i/>
          <w:iCs/>
          <w:szCs w:val="28"/>
          <w:lang w:val="vi-VN"/>
        </w:rPr>
      </w:pPr>
      <w:r w:rsidRPr="001D6DB2">
        <w:rPr>
          <w:rFonts w:eastAsia="Times New Roman" w:cs="Times New Roman"/>
          <w:bCs/>
          <w:i/>
          <w:iCs/>
          <w:szCs w:val="28"/>
          <w:lang w:val="vi-VN"/>
        </w:rPr>
        <w:t>* Sự cố tai nạn lao động</w:t>
      </w:r>
    </w:p>
    <w:p w14:paraId="19332570"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Sự cố tai nạn lao động thường xảy ra trong giai đoạn xây dựng, những sự cố này hầu như bắt nguồn từ các nguyên nhân sau:</w:t>
      </w:r>
    </w:p>
    <w:p w14:paraId="5A30092F"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Sự bất cẩn của công nhân trong quá trình vận hành máy móc, thiết bị;</w:t>
      </w:r>
    </w:p>
    <w:p w14:paraId="7FDD458F"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Thiếu trang bị bảo hộ lao động, hoặc do thiếu ý thức tuân thủ nghiêm chỉnh về nội quy an toàn lao động của công nhân thi công.</w:t>
      </w:r>
    </w:p>
    <w:p w14:paraId="66C277F5"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Khi sự cố này xảy ra có thể gây ảnh hưởng đến sức khỏe của công nhân gặp sự cố, thậm chí còn nguy hại đến tính mạng.</w:t>
      </w:r>
    </w:p>
    <w:p w14:paraId="4D80D954" w14:textId="77777777" w:rsidR="00743D0F" w:rsidRPr="001D6DB2" w:rsidRDefault="00743D0F" w:rsidP="00743D0F">
      <w:pPr>
        <w:spacing w:before="60" w:after="60" w:line="360" w:lineRule="exact"/>
        <w:ind w:firstLine="720"/>
        <w:jc w:val="both"/>
        <w:rPr>
          <w:rFonts w:eastAsia="Calibri" w:cs="Times New Roman"/>
          <w:i/>
          <w:szCs w:val="28"/>
          <w:lang w:val="vi-VN"/>
        </w:rPr>
      </w:pPr>
      <w:r w:rsidRPr="001D6DB2">
        <w:rPr>
          <w:rFonts w:eastAsia="Calibri" w:cs="Times New Roman"/>
          <w:i/>
          <w:szCs w:val="28"/>
          <w:lang w:val="vi-VN"/>
        </w:rPr>
        <w:t>* Sự cố tai nạn giao thông</w:t>
      </w:r>
    </w:p>
    <w:p w14:paraId="631E57DC" w14:textId="77777777" w:rsidR="00743D0F" w:rsidRPr="001D6DB2" w:rsidRDefault="00743D0F" w:rsidP="00743D0F">
      <w:pPr>
        <w:widowControl w:val="0"/>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Việc tận thu đất san lấp gắn liền với hoạt động chuyên chở máy móc thiết bị phục vụ cho Dự án cũng như hoạt động vận chuyển đất đi tiêu thụ, điều này tiềm ẩn việc xảy ra sự cố tai nạn giao thông. Nguyên nhân chủ yếu là:</w:t>
      </w:r>
    </w:p>
    <w:p w14:paraId="1E1D85CA"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Do các xe chở quá trọng tải quy định và tài xế điều khiển xe chạy quá tốc độ dẫn đến không làm chủ gây nên va quệt hoặc đâm vào nhau.</w:t>
      </w:r>
    </w:p>
    <w:p w14:paraId="6DA25B50"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08961077"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00025736" w14:textId="56B28855"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Đối với các tuyến đường vận chuyển đất san lấp chính ở Hồ Chí Minh, đây là tuyến đường có mật độ giao thông tương đối cao, quá trình vận chuyển </w:t>
      </w:r>
      <w:r w:rsidRPr="001D6DB2">
        <w:rPr>
          <w:rFonts w:eastAsia="MS Mincho" w:cs="Times New Roman"/>
          <w:szCs w:val="28"/>
        </w:rPr>
        <w:t>đất san lấp</w:t>
      </w:r>
      <w:r w:rsidRPr="001D6DB2">
        <w:rPr>
          <w:rFonts w:eastAsia="MS Mincho" w:cs="Times New Roman"/>
          <w:szCs w:val="28"/>
          <w:lang w:val="vi-VN"/>
        </w:rPr>
        <w:t xml:space="preserve"> sẽ góp phần làm cho tình hình giao thông thêm phức tạp, gây ách tắc giao thông hoặc có thể xảy ra tai nạn giao thông khi các phương tiện tham gia trên các tuyến đường không tuân thủ các quy định của luật an toàn giao thông.</w:t>
      </w:r>
    </w:p>
    <w:p w14:paraId="74D86C02" w14:textId="77777777" w:rsidR="00743D0F" w:rsidRPr="001D6DB2" w:rsidRDefault="00743D0F" w:rsidP="00743D0F">
      <w:pPr>
        <w:widowControl w:val="0"/>
        <w:numPr>
          <w:ilvl w:val="12"/>
          <w:numId w:val="0"/>
        </w:numPr>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Sự cố ngập lụt, đọng nước vào mùa mưa</w:t>
      </w:r>
    </w:p>
    <w:p w14:paraId="2DB48E2D" w14:textId="77777777" w:rsidR="00743D0F" w:rsidRPr="001D6DB2" w:rsidRDefault="00743D0F" w:rsidP="00743D0F">
      <w:pPr>
        <w:spacing w:before="60" w:after="60" w:line="360" w:lineRule="exact"/>
        <w:ind w:firstLine="720"/>
        <w:jc w:val="both"/>
        <w:rPr>
          <w:rFonts w:eastAsia="Times New Roman" w:cs="Times New Roman"/>
          <w:bCs/>
          <w:spacing w:val="-4"/>
          <w:szCs w:val="28"/>
          <w:lang w:val="vi-VN" w:eastAsia="en-GB"/>
        </w:rPr>
      </w:pPr>
      <w:r w:rsidRPr="001D6DB2">
        <w:rPr>
          <w:rFonts w:eastAsia="Times New Roman" w:cs="Times New Roman"/>
          <w:bCs/>
          <w:spacing w:val="-4"/>
          <w:szCs w:val="28"/>
          <w:lang w:val="vi-VN" w:eastAsia="en-GB"/>
        </w:rPr>
        <w:t>Trong giai đoạn xây dựng có thể gặp sự cố ngập lụt, đọng nước vào mùa mưa do nguyên nhân công trường có kết cấu không bằng phẳng hoặc có thể do hoạt động tận thu đất quá mức cho phép gây ngập úng những vùng đất thấp và vùng trũng, làm hư hỏng thiết bị máy móc đang có trên khu mỏ.</w:t>
      </w:r>
    </w:p>
    <w:p w14:paraId="3C9396FA" w14:textId="77777777" w:rsidR="00CB2D2E" w:rsidRPr="001D6DB2" w:rsidRDefault="00CB2D2E" w:rsidP="00743D0F">
      <w:pPr>
        <w:spacing w:before="60" w:after="60" w:line="360" w:lineRule="exact"/>
        <w:ind w:firstLine="720"/>
        <w:jc w:val="both"/>
        <w:rPr>
          <w:rFonts w:eastAsia="Times New Roman" w:cs="Times New Roman"/>
          <w:szCs w:val="28"/>
          <w:shd w:val="clear" w:color="auto" w:fill="44BEC7"/>
          <w:lang w:val="vi-VN"/>
        </w:rPr>
      </w:pPr>
    </w:p>
    <w:p w14:paraId="02BF28F2" w14:textId="77777777" w:rsidR="00743D0F" w:rsidRPr="001D6DB2" w:rsidRDefault="00743D0F" w:rsidP="00743D0F">
      <w:pPr>
        <w:widowControl w:val="0"/>
        <w:numPr>
          <w:ilvl w:val="12"/>
          <w:numId w:val="0"/>
        </w:numPr>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lastRenderedPageBreak/>
        <w:t>* Sự cố hư hỏng tuyến đường vận chuyển</w:t>
      </w:r>
    </w:p>
    <w:p w14:paraId="7A928229" w14:textId="77777777" w:rsidR="00743D0F" w:rsidRPr="001D6DB2" w:rsidRDefault="00743D0F" w:rsidP="00E83208">
      <w:pPr>
        <w:spacing w:before="60" w:after="60" w:line="240" w:lineRule="auto"/>
        <w:ind w:firstLine="720"/>
        <w:jc w:val="both"/>
        <w:rPr>
          <w:rFonts w:eastAsia="Times New Roman" w:cs="Times New Roman"/>
          <w:szCs w:val="28"/>
          <w:lang w:val="vi-VN"/>
        </w:rPr>
      </w:pPr>
      <w:r w:rsidRPr="001D6DB2">
        <w:rPr>
          <w:rFonts w:eastAsia="Times New Roman" w:cs="Times New Roman"/>
          <w:szCs w:val="28"/>
          <w:lang w:val="vi-VN"/>
        </w:rPr>
        <w:t xml:space="preserve">Các xe vận chuyển khối lượng đất đá rất nặng nên trọng tải xe lớn, nếu đi qua tuyến đường liên xã không đảm bảo về mặt chất lượng, xuống cấp hoặc trọng tải xe vượt quá quy định có thể gây ra sự cố sụt, lún nền mặt đường, xuất hiện nhiều vết nứt, trượt, ổ voi,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p w14:paraId="61984C37" w14:textId="77777777" w:rsidR="00743D0F" w:rsidRPr="001D6DB2" w:rsidRDefault="00743D0F" w:rsidP="00E83208">
      <w:pPr>
        <w:widowControl w:val="0"/>
        <w:numPr>
          <w:ilvl w:val="12"/>
          <w:numId w:val="0"/>
        </w:numPr>
        <w:spacing w:before="60" w:after="60" w:line="240" w:lineRule="auto"/>
        <w:ind w:firstLine="720"/>
        <w:jc w:val="both"/>
        <w:rPr>
          <w:rFonts w:eastAsia="Times New Roman" w:cs="Times New Roman"/>
          <w:i/>
          <w:szCs w:val="28"/>
          <w:lang w:val="nl-NL"/>
        </w:rPr>
      </w:pPr>
      <w:r w:rsidRPr="001D6DB2">
        <w:rPr>
          <w:rFonts w:eastAsia="Times New Roman" w:cs="Times New Roman"/>
          <w:i/>
          <w:szCs w:val="28"/>
          <w:lang w:val="nl-NL"/>
        </w:rPr>
        <w:t>* Sự cố cháy rừng</w:t>
      </w:r>
    </w:p>
    <w:p w14:paraId="2AB0CB59" w14:textId="77777777" w:rsidR="00743D0F" w:rsidRPr="001D6DB2" w:rsidRDefault="00743D0F" w:rsidP="00E83208">
      <w:pPr>
        <w:widowControl w:val="0"/>
        <w:numPr>
          <w:ilvl w:val="12"/>
          <w:numId w:val="0"/>
        </w:numPr>
        <w:spacing w:before="60" w:after="60" w:line="240" w:lineRule="auto"/>
        <w:ind w:firstLine="720"/>
        <w:jc w:val="both"/>
        <w:rPr>
          <w:rFonts w:eastAsia="Times New Roman" w:cs="Times New Roman"/>
          <w:szCs w:val="28"/>
          <w:lang w:val="nl-NL"/>
        </w:rPr>
      </w:pPr>
      <w:r w:rsidRPr="001D6DB2">
        <w:rPr>
          <w:rFonts w:eastAsia="Times New Roman" w:cs="Times New Roman"/>
          <w:szCs w:val="28"/>
          <w:lang w:val="nl-NL"/>
        </w:rPr>
        <w:t>Việc sử dụng lửa bất cẩn hay sự cố chập điện có thể là nguyên nhân gây cháy diện tích rừng trong khu vực Dự án và ở khu vực lân cận. Sự cố cháy rừng nếu xảy ra gây làm mất đi diện tích rừng phòng hộ có tác dụng chống bão và có thể nguy hiểm đến tính mạng con người.</w:t>
      </w:r>
    </w:p>
    <w:p w14:paraId="5B75E85A" w14:textId="77777777" w:rsidR="00743D0F" w:rsidRPr="001D6DB2" w:rsidRDefault="00743D0F" w:rsidP="00E83208">
      <w:pPr>
        <w:widowControl w:val="0"/>
        <w:numPr>
          <w:ilvl w:val="12"/>
          <w:numId w:val="0"/>
        </w:numPr>
        <w:spacing w:before="60" w:after="60" w:line="240" w:lineRule="auto"/>
        <w:ind w:firstLine="720"/>
        <w:jc w:val="both"/>
        <w:rPr>
          <w:rFonts w:eastAsia="Times New Roman" w:cs="Times New Roman"/>
          <w:i/>
          <w:szCs w:val="28"/>
          <w:lang w:val="nl-NL"/>
        </w:rPr>
      </w:pPr>
      <w:r w:rsidRPr="001D6DB2">
        <w:rPr>
          <w:rFonts w:eastAsia="Times New Roman" w:cs="Times New Roman"/>
          <w:i/>
          <w:szCs w:val="28"/>
          <w:lang w:val="nl-NL"/>
        </w:rPr>
        <w:t>* Sự cố nổ bom mìn</w:t>
      </w:r>
    </w:p>
    <w:p w14:paraId="555FA86D" w14:textId="77777777" w:rsidR="00743D0F" w:rsidRPr="001D6DB2" w:rsidRDefault="00743D0F" w:rsidP="00E83208">
      <w:pPr>
        <w:widowControl w:val="0"/>
        <w:numPr>
          <w:ilvl w:val="12"/>
          <w:numId w:val="0"/>
        </w:numPr>
        <w:spacing w:before="60" w:after="60" w:line="240" w:lineRule="auto"/>
        <w:ind w:firstLine="720"/>
        <w:jc w:val="both"/>
        <w:rPr>
          <w:rFonts w:eastAsia="Times New Roman" w:cs="Times New Roman"/>
          <w:szCs w:val="28"/>
          <w:lang w:val="nl-NL"/>
        </w:rPr>
      </w:pPr>
      <w:r w:rsidRPr="001D6DB2">
        <w:rPr>
          <w:rFonts w:eastAsia="Times New Roman" w:cs="Times New Roman"/>
          <w:szCs w:val="28"/>
          <w:lang w:val="nl-NL"/>
        </w:rPr>
        <w:t>Công tác triển khai thi công xây dựng dự án nếu không tiến hành dò phá bom mìn hoặc dò phá bom mìn không triệt để có thể gây thiệt hại đến sức khỏe, tính mạng của công nhân thi công dự án hoặc tài sản do nổ bom mìn.</w:t>
      </w:r>
    </w:p>
    <w:p w14:paraId="51CD2E5F" w14:textId="77777777" w:rsidR="00743D0F" w:rsidRPr="001D6DB2" w:rsidRDefault="00743D0F" w:rsidP="00E83208">
      <w:pPr>
        <w:widowControl w:val="0"/>
        <w:numPr>
          <w:ilvl w:val="12"/>
          <w:numId w:val="0"/>
        </w:numPr>
        <w:spacing w:before="60" w:after="60" w:line="240" w:lineRule="auto"/>
        <w:ind w:firstLine="720"/>
        <w:jc w:val="both"/>
        <w:rPr>
          <w:rFonts w:eastAsiaTheme="majorEastAsia" w:cstheme="majorBidi"/>
          <w:b/>
          <w:i/>
          <w:szCs w:val="28"/>
          <w:lang w:val="nl-NL"/>
        </w:rPr>
      </w:pPr>
      <w:r w:rsidRPr="001D6DB2">
        <w:rPr>
          <w:rFonts w:eastAsiaTheme="majorEastAsia" w:cstheme="majorBidi"/>
          <w:b/>
          <w:i/>
          <w:szCs w:val="28"/>
          <w:lang w:val="nl-NL"/>
        </w:rPr>
        <w:t>3.1.2. Các biện pháp, công trình bảo vệ môi trường đề xuất thực hiện</w:t>
      </w:r>
    </w:p>
    <w:p w14:paraId="4778C502" w14:textId="77777777" w:rsidR="00743D0F" w:rsidRPr="001D6DB2" w:rsidRDefault="00743D0F" w:rsidP="00E83208">
      <w:pPr>
        <w:spacing w:before="60" w:after="60" w:line="240" w:lineRule="auto"/>
        <w:ind w:firstLine="720"/>
        <w:jc w:val="both"/>
        <w:rPr>
          <w:rFonts w:cs="Times New Roman"/>
          <w:i/>
          <w:spacing w:val="-4"/>
          <w:szCs w:val="28"/>
          <w:lang w:val="nl-NL"/>
        </w:rPr>
      </w:pPr>
      <w:r w:rsidRPr="001D6DB2">
        <w:rPr>
          <w:rFonts w:cs="Times New Roman"/>
          <w:i/>
          <w:spacing w:val="-4"/>
          <w:szCs w:val="28"/>
          <w:lang w:val="nl-NL"/>
        </w:rPr>
        <w:t>3.1.2.1. Giảm thiểu tác động trong giai đoạn tiến hành cải tạo</w:t>
      </w:r>
    </w:p>
    <w:p w14:paraId="7F2AB70A" w14:textId="77777777" w:rsidR="00743D0F" w:rsidRPr="001D6DB2" w:rsidRDefault="00743D0F" w:rsidP="00E83208">
      <w:pPr>
        <w:spacing w:before="60" w:after="60" w:line="240" w:lineRule="auto"/>
        <w:ind w:firstLine="720"/>
        <w:rPr>
          <w:rFonts w:eastAsia="Times New Roman" w:cs="Times New Roman"/>
          <w:i/>
          <w:spacing w:val="-4"/>
          <w:szCs w:val="28"/>
          <w:lang w:val="nl-NL"/>
        </w:rPr>
      </w:pPr>
      <w:bookmarkStart w:id="411" w:name="_Toc43125076"/>
      <w:bookmarkStart w:id="412" w:name="_Toc43125261"/>
      <w:bookmarkStart w:id="413" w:name="_Toc43126108"/>
      <w:bookmarkStart w:id="414" w:name="_Toc69215961"/>
      <w:r w:rsidRPr="001D6DB2">
        <w:rPr>
          <w:rFonts w:eastAsia="Times New Roman" w:cs="Times New Roman"/>
          <w:i/>
          <w:spacing w:val="-4"/>
          <w:szCs w:val="28"/>
          <w:lang w:val="vi-VN"/>
        </w:rPr>
        <w:t>a)</w:t>
      </w:r>
      <w:r w:rsidRPr="001D6DB2">
        <w:rPr>
          <w:rFonts w:eastAsia="Times New Roman" w:cs="Times New Roman"/>
          <w:i/>
          <w:spacing w:val="-4"/>
          <w:szCs w:val="28"/>
          <w:lang w:val="nl-NL"/>
        </w:rPr>
        <w:t xml:space="preserve"> Giảm thiểu tác động đến môi trường không khí</w:t>
      </w:r>
      <w:bookmarkEnd w:id="411"/>
      <w:bookmarkEnd w:id="412"/>
      <w:bookmarkEnd w:id="413"/>
      <w:bookmarkEnd w:id="414"/>
    </w:p>
    <w:p w14:paraId="24BCE841" w14:textId="77777777" w:rsidR="00743D0F" w:rsidRPr="001D6DB2" w:rsidRDefault="00743D0F" w:rsidP="00E83208">
      <w:pPr>
        <w:widowControl w:val="0"/>
        <w:spacing w:before="60" w:after="60" w:line="240" w:lineRule="auto"/>
        <w:ind w:firstLine="720"/>
        <w:jc w:val="both"/>
        <w:rPr>
          <w:rFonts w:eastAsia="Times New Roman" w:cs="Times New Roman"/>
          <w:i/>
          <w:szCs w:val="28"/>
          <w:lang w:val="vi-VN"/>
        </w:rPr>
      </w:pPr>
      <w:r w:rsidRPr="001D6DB2">
        <w:rPr>
          <w:rFonts w:eastAsia="Times New Roman" w:cs="Times New Roman"/>
          <w:i/>
          <w:szCs w:val="28"/>
          <w:lang w:val="nl-NL"/>
        </w:rPr>
        <w:t xml:space="preserve">* </w:t>
      </w:r>
      <w:r w:rsidRPr="001D6DB2">
        <w:rPr>
          <w:rFonts w:eastAsia="Times New Roman" w:cs="Times New Roman"/>
          <w:i/>
          <w:szCs w:val="28"/>
          <w:lang w:val="vi-VN"/>
        </w:rPr>
        <w:t>Giảm thiểu ô nhiễm bụi</w:t>
      </w:r>
    </w:p>
    <w:p w14:paraId="7E26D58F" w14:textId="77777777" w:rsidR="00743D0F" w:rsidRPr="001D6DB2" w:rsidRDefault="00743D0F" w:rsidP="00E83208">
      <w:pPr>
        <w:spacing w:before="60" w:after="60" w:line="240" w:lineRule="auto"/>
        <w:ind w:firstLine="720"/>
        <w:jc w:val="both"/>
        <w:rPr>
          <w:rFonts w:eastAsia="Times New Roman" w:cs="Times New Roman"/>
          <w:szCs w:val="28"/>
          <w:lang w:val="nl-NL"/>
        </w:rPr>
      </w:pPr>
      <w:r w:rsidRPr="001D6DB2">
        <w:rPr>
          <w:rFonts w:eastAsia="Times New Roman" w:cs="Times New Roman"/>
          <w:szCs w:val="28"/>
          <w:lang w:val="nl-NL"/>
        </w:rPr>
        <w:t>- Giảm thiểu bụi tại khu vực cải tạo đất</w:t>
      </w:r>
    </w:p>
    <w:p w14:paraId="32DBC7E2" w14:textId="3BB46F96" w:rsidR="00743D0F" w:rsidRPr="001D6DB2" w:rsidRDefault="00743D0F" w:rsidP="00E83208">
      <w:pPr>
        <w:widowControl w:val="0"/>
        <w:spacing w:before="60" w:after="60" w:line="240" w:lineRule="auto"/>
        <w:ind w:firstLine="720"/>
        <w:jc w:val="both"/>
        <w:rPr>
          <w:rFonts w:eastAsia="Times New Roman" w:cs="Times New Roman"/>
          <w:spacing w:val="-2"/>
          <w:szCs w:val="28"/>
          <w:lang w:val="nl-NL"/>
        </w:rPr>
      </w:pPr>
      <w:r w:rsidRPr="001D6DB2">
        <w:rPr>
          <w:rFonts w:eastAsia="Times New Roman" w:cs="Times New Roman"/>
          <w:spacing w:val="-2"/>
          <w:szCs w:val="28"/>
          <w:lang w:val="nl-NL"/>
        </w:rPr>
        <w:t xml:space="preserve">+ Dự án tiến hành thi công theo hình thức cuốn chiếu </w:t>
      </w:r>
      <w:r w:rsidRPr="001D6DB2">
        <w:rPr>
          <w:rFonts w:eastAsia="Times New Roman" w:cs="Times New Roman"/>
          <w:spacing w:val="-2"/>
          <w:szCs w:val="28"/>
          <w:lang w:val="cs-CZ"/>
        </w:rPr>
        <w:t xml:space="preserve">theo từng cột hướng từ </w:t>
      </w:r>
      <w:r w:rsidRPr="001D6DB2">
        <w:rPr>
          <w:rFonts w:eastAsia="Times New Roman" w:cs="Times New Roman"/>
          <w:szCs w:val="28"/>
          <w:lang w:val="cs-CZ"/>
        </w:rPr>
        <w:t>Đông sang Tây</w:t>
      </w:r>
      <w:r w:rsidRPr="001D6DB2">
        <w:rPr>
          <w:rFonts w:eastAsia="Times New Roman" w:cs="Times New Roman"/>
          <w:spacing w:val="-2"/>
          <w:szCs w:val="28"/>
          <w:lang w:val="cs-CZ"/>
        </w:rPr>
        <w:t xml:space="preserve">, tại các cột tận thu theo từng lô hướng </w:t>
      </w:r>
      <w:r w:rsidR="00CB2D2E" w:rsidRPr="001D6DB2">
        <w:rPr>
          <w:rFonts w:eastAsia="Times New Roman" w:cs="Times New Roman"/>
          <w:spacing w:val="-2"/>
          <w:szCs w:val="28"/>
          <w:lang w:val="cs-CZ"/>
        </w:rPr>
        <w:t>Bắc</w:t>
      </w:r>
      <w:r w:rsidRPr="001D6DB2">
        <w:rPr>
          <w:rFonts w:eastAsia="Times New Roman" w:cs="Times New Roman"/>
          <w:spacing w:val="-2"/>
          <w:szCs w:val="28"/>
          <w:lang w:val="cs-CZ"/>
        </w:rPr>
        <w:t xml:space="preserve"> lên hướng </w:t>
      </w:r>
      <w:r w:rsidR="00CB2D2E" w:rsidRPr="001D6DB2">
        <w:rPr>
          <w:rFonts w:eastAsia="Times New Roman" w:cs="Times New Roman"/>
          <w:spacing w:val="-2"/>
          <w:szCs w:val="28"/>
          <w:lang w:val="cs-CZ"/>
        </w:rPr>
        <w:t>Nam</w:t>
      </w:r>
      <w:r w:rsidRPr="001D6DB2">
        <w:rPr>
          <w:rFonts w:eastAsia="Times New Roman" w:cs="Times New Roman"/>
          <w:spacing w:val="-2"/>
          <w:szCs w:val="28"/>
          <w:lang w:val="nl-NL"/>
        </w:rPr>
        <w:t>. K</w:t>
      </w:r>
      <w:r w:rsidRPr="001D6DB2">
        <w:rPr>
          <w:rFonts w:eastAsia="Times New Roman" w:cs="Times New Roman"/>
          <w:spacing w:val="-2"/>
          <w:szCs w:val="28"/>
          <w:lang w:val="vi-VN"/>
        </w:rPr>
        <w:t xml:space="preserve">hông tập kết khối lượng </w:t>
      </w:r>
      <w:r w:rsidRPr="001D6DB2">
        <w:rPr>
          <w:rFonts w:eastAsia="Times New Roman" w:cs="Times New Roman"/>
          <w:spacing w:val="-2"/>
          <w:szCs w:val="28"/>
          <w:lang w:val="nl-NL"/>
        </w:rPr>
        <w:t>đất san lấp</w:t>
      </w:r>
      <w:r w:rsidRPr="001D6DB2">
        <w:rPr>
          <w:rFonts w:eastAsia="Times New Roman" w:cs="Times New Roman"/>
          <w:spacing w:val="-2"/>
          <w:szCs w:val="28"/>
          <w:lang w:val="vi-VN"/>
        </w:rPr>
        <w:t xml:space="preserve"> cùng lúc để hạn chế bụi phát tán ra môi trường.</w:t>
      </w:r>
    </w:p>
    <w:p w14:paraId="34900989" w14:textId="1429AF20" w:rsidR="00743D0F" w:rsidRPr="001D6DB2" w:rsidRDefault="00743D0F" w:rsidP="00E83208">
      <w:pPr>
        <w:widowControl w:val="0"/>
        <w:spacing w:before="60" w:after="60" w:line="240" w:lineRule="auto"/>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 Bố trí công nhân thường xuyên thu dọn và vệ sinh bề mặt tuyến đường </w:t>
      </w:r>
      <w:r w:rsidRPr="001D6DB2">
        <w:rPr>
          <w:rFonts w:eastAsia="Times New Roman" w:cs="Times New Roman"/>
          <w:spacing w:val="2"/>
          <w:szCs w:val="28"/>
        </w:rPr>
        <w:t>Hồ Chí Minh</w:t>
      </w:r>
      <w:r w:rsidRPr="001D6DB2">
        <w:rPr>
          <w:rFonts w:eastAsia="Times New Roman" w:cs="Times New Roman"/>
          <w:spacing w:val="2"/>
          <w:szCs w:val="28"/>
          <w:lang w:val="vi-VN"/>
        </w:rPr>
        <w:t xml:space="preserve"> phía </w:t>
      </w:r>
      <w:r w:rsidRPr="001D6DB2">
        <w:rPr>
          <w:rFonts w:eastAsia="Times New Roman" w:cs="Times New Roman"/>
          <w:spacing w:val="2"/>
          <w:szCs w:val="28"/>
        </w:rPr>
        <w:t xml:space="preserve">Nam </w:t>
      </w:r>
      <w:r w:rsidRPr="001D6DB2">
        <w:rPr>
          <w:rFonts w:eastAsia="Times New Roman" w:cs="Times New Roman"/>
          <w:spacing w:val="2"/>
          <w:szCs w:val="28"/>
          <w:lang w:val="vi-VN"/>
        </w:rPr>
        <w:t>dự án sau mỗi ngày làm việc để thu gom lượng đất, đá, cát, dư thừa rơi vãi trên bề mặt nhằm hạn chế bụi cuốn khi thời tiết có gió hoặc bị cuốn trôi khi thời tiết khu vực có mưa.</w:t>
      </w:r>
    </w:p>
    <w:p w14:paraId="14CA9DD8" w14:textId="1E302C1A" w:rsidR="00743D0F" w:rsidRPr="001D6DB2" w:rsidRDefault="00743D0F" w:rsidP="00E83208">
      <w:pPr>
        <w:widowControl w:val="0"/>
        <w:spacing w:before="60" w:after="60" w:line="240" w:lineRule="auto"/>
        <w:ind w:firstLine="720"/>
        <w:jc w:val="both"/>
        <w:rPr>
          <w:rFonts w:eastAsia="Times New Roman" w:cs="Times New Roman"/>
          <w:spacing w:val="-6"/>
          <w:szCs w:val="28"/>
          <w:lang w:val="vi-VN"/>
        </w:rPr>
      </w:pPr>
      <w:r w:rsidRPr="001D6DB2">
        <w:rPr>
          <w:rFonts w:eastAsia="Times New Roman" w:cs="Times New Roman"/>
          <w:spacing w:val="-6"/>
          <w:szCs w:val="28"/>
          <w:lang w:val="vi-VN"/>
        </w:rPr>
        <w:t xml:space="preserve">+ Bố trí xe phun ẩm 2 lần/ngày trên đoạn đường </w:t>
      </w:r>
      <w:r w:rsidRPr="001D6DB2">
        <w:rPr>
          <w:rFonts w:eastAsia="Times New Roman" w:cs="Times New Roman"/>
          <w:spacing w:val="-6"/>
          <w:szCs w:val="28"/>
        </w:rPr>
        <w:t>Hồ Chí Minh</w:t>
      </w:r>
      <w:r w:rsidRPr="001D6DB2">
        <w:rPr>
          <w:rFonts w:eastAsia="Times New Roman" w:cs="Times New Roman"/>
          <w:spacing w:val="-6"/>
          <w:szCs w:val="28"/>
          <w:lang w:val="vi-VN"/>
        </w:rPr>
        <w:t xml:space="preserve"> đoạn đi qua dự án.</w:t>
      </w:r>
    </w:p>
    <w:p w14:paraId="3C162F7A" w14:textId="77777777" w:rsidR="00743D0F" w:rsidRPr="001D6DB2" w:rsidRDefault="00743D0F" w:rsidP="00E83208">
      <w:pPr>
        <w:widowControl w:val="0"/>
        <w:spacing w:before="60" w:after="60" w:line="240" w:lineRule="auto"/>
        <w:ind w:firstLine="720"/>
        <w:jc w:val="both"/>
        <w:rPr>
          <w:rFonts w:eastAsia="Times New Roman" w:cs="Times New Roman"/>
          <w:spacing w:val="2"/>
          <w:szCs w:val="28"/>
          <w:lang w:val="vi-VN"/>
        </w:rPr>
      </w:pPr>
      <w:r w:rsidRPr="001D6DB2">
        <w:rPr>
          <w:rFonts w:eastAsia="Times New Roman" w:cs="Times New Roman"/>
          <w:spacing w:val="2"/>
          <w:szCs w:val="28"/>
          <w:lang w:val="vi-VN"/>
        </w:rPr>
        <w:t>+ Trang bị cho công nhân các trang thiết bị lao động như kính mắt, khẩu trang, găng tay,... để đảm bảo sức khoẻ lao động.</w:t>
      </w:r>
    </w:p>
    <w:p w14:paraId="3A282427" w14:textId="77777777" w:rsidR="00743D0F" w:rsidRPr="001D6DB2" w:rsidRDefault="00743D0F" w:rsidP="00E83208">
      <w:pPr>
        <w:widowControl w:val="0"/>
        <w:spacing w:before="60" w:after="60" w:line="240" w:lineRule="auto"/>
        <w:ind w:firstLine="720"/>
        <w:jc w:val="both"/>
        <w:rPr>
          <w:rFonts w:eastAsia="Times New Roman" w:cs="Times New Roman"/>
          <w:bCs/>
          <w:szCs w:val="28"/>
          <w:lang w:val="vi-VN"/>
        </w:rPr>
      </w:pPr>
      <w:r w:rsidRPr="001D6DB2">
        <w:rPr>
          <w:rFonts w:eastAsia="Times New Roman" w:cs="Times New Roman"/>
          <w:bCs/>
          <w:szCs w:val="28"/>
          <w:lang w:val="vi-VN"/>
        </w:rPr>
        <w:t>+ Bảo vệ hành lang cây xanh xung quanh khu vực Dự án để hạn chế bụi phát tán ra môi trường xung quanh.</w:t>
      </w:r>
    </w:p>
    <w:p w14:paraId="30FFB4ED" w14:textId="77777777" w:rsidR="00743D0F" w:rsidRPr="001D6DB2" w:rsidRDefault="00743D0F" w:rsidP="00E83208">
      <w:pPr>
        <w:widowControl w:val="0"/>
        <w:spacing w:before="60" w:after="60" w:line="240" w:lineRule="auto"/>
        <w:ind w:firstLine="720"/>
        <w:jc w:val="both"/>
        <w:rPr>
          <w:rFonts w:eastAsia="Times New Roman" w:cs="Times New Roman"/>
          <w:bCs/>
          <w:szCs w:val="28"/>
          <w:lang w:val="vi-VN"/>
        </w:rPr>
      </w:pPr>
      <w:r w:rsidRPr="001D6DB2">
        <w:rPr>
          <w:rFonts w:cs="Times New Roman"/>
          <w:bCs/>
          <w:szCs w:val="28"/>
        </w:rPr>
        <w:t>+ Dùng bạt hoặc lưới chuyên dụng trong xây dựng để bao quanh khu vực tại phía Nam dự án nhằm hạn chế ảnh hưởng tới mức thấp nhất đến đời sống sinh hoạt của các hộ gia đình.</w:t>
      </w:r>
    </w:p>
    <w:p w14:paraId="5CCCA9E2" w14:textId="77777777" w:rsidR="00743D0F" w:rsidRPr="001D6DB2" w:rsidRDefault="00743D0F" w:rsidP="00E83208">
      <w:pPr>
        <w:spacing w:before="60" w:after="60" w:line="240" w:lineRule="auto"/>
        <w:ind w:firstLine="720"/>
        <w:jc w:val="both"/>
        <w:rPr>
          <w:rFonts w:eastAsia="Times New Roman" w:cs="Times New Roman"/>
          <w:szCs w:val="28"/>
          <w:lang w:val="vi-VN"/>
        </w:rPr>
      </w:pPr>
      <w:r w:rsidRPr="001D6DB2">
        <w:rPr>
          <w:rFonts w:eastAsia="Times New Roman" w:cs="Times New Roman"/>
          <w:szCs w:val="28"/>
          <w:lang w:val="vi-VN"/>
        </w:rPr>
        <w:t xml:space="preserve">- Giảm thiểu bụi do đất bám theo bánh xe và bụi phát sinh trên các tuyến đường vận chuyển từ khu vực Dự án về </w:t>
      </w:r>
      <w:r w:rsidRPr="001D6DB2">
        <w:rPr>
          <w:rFonts w:eastAsia="Times New Roman" w:cs="Times New Roman"/>
          <w:szCs w:val="28"/>
        </w:rPr>
        <w:t>các</w:t>
      </w:r>
      <w:r w:rsidRPr="001D6DB2">
        <w:rPr>
          <w:rFonts w:eastAsia="Times New Roman" w:cs="Times New Roman"/>
          <w:szCs w:val="28"/>
          <w:lang w:val="vi-VN"/>
        </w:rPr>
        <w:t xml:space="preserve"> Dự án sử dụng đất san lấp</w:t>
      </w:r>
    </w:p>
    <w:p w14:paraId="329E2F60" w14:textId="77777777" w:rsidR="00743D0F" w:rsidRPr="001D6DB2" w:rsidRDefault="00743D0F" w:rsidP="00E83208">
      <w:pPr>
        <w:widowControl w:val="0"/>
        <w:spacing w:before="60" w:after="60" w:line="240" w:lineRule="auto"/>
        <w:ind w:firstLine="720"/>
        <w:jc w:val="both"/>
        <w:rPr>
          <w:rFonts w:eastAsia="Times New Roman" w:cs="Times New Roman"/>
          <w:bCs/>
          <w:szCs w:val="28"/>
          <w:lang w:val="vi-VN"/>
        </w:rPr>
      </w:pPr>
      <w:r w:rsidRPr="001D6DB2">
        <w:rPr>
          <w:rFonts w:eastAsia="Times New Roman" w:cs="Times New Roman"/>
          <w:szCs w:val="28"/>
          <w:lang w:val="vi-VN"/>
        </w:rPr>
        <w:t xml:space="preserve">+ Sử dụng bạt che phủ kín thùng xe, làm vệ sinh quanh thùng xe trước khi khởi hành; xe chạy đúng tốc độ quy định; không chở quá trọng tải cho phép để hạn chế lượng bụi phát sinh </w:t>
      </w:r>
      <w:r w:rsidRPr="001D6DB2">
        <w:rPr>
          <w:rFonts w:eastAsia="Times New Roman" w:cs="Times New Roman"/>
          <w:bCs/>
          <w:szCs w:val="28"/>
          <w:lang w:val="vi-VN"/>
        </w:rPr>
        <w:t>và vận chuyển ngoài giờ cao điểm;</w:t>
      </w:r>
    </w:p>
    <w:p w14:paraId="798C3B68" w14:textId="3918B43E" w:rsidR="00743D0F" w:rsidRPr="001D6DB2" w:rsidRDefault="00743D0F" w:rsidP="00E83208">
      <w:pPr>
        <w:widowControl w:val="0"/>
        <w:spacing w:before="60" w:after="60" w:line="240" w:lineRule="auto"/>
        <w:ind w:firstLine="720"/>
        <w:jc w:val="both"/>
        <w:rPr>
          <w:rFonts w:eastAsia="Times New Roman" w:cs="Times New Roman"/>
          <w:spacing w:val="-2"/>
          <w:szCs w:val="28"/>
        </w:rPr>
      </w:pPr>
      <w:r w:rsidRPr="001D6DB2">
        <w:rPr>
          <w:rFonts w:eastAsia="Times New Roman" w:cs="Times New Roman"/>
          <w:bCs/>
          <w:spacing w:val="-2"/>
          <w:szCs w:val="28"/>
        </w:rPr>
        <w:lastRenderedPageBreak/>
        <w:t xml:space="preserve">+ Che chắn tôn cao </w:t>
      </w:r>
      <w:r w:rsidR="00253F96" w:rsidRPr="001D6DB2">
        <w:rPr>
          <w:rFonts w:eastAsia="Times New Roman" w:cs="Times New Roman"/>
          <w:bCs/>
          <w:spacing w:val="-2"/>
          <w:szCs w:val="28"/>
        </w:rPr>
        <w:t>3</w:t>
      </w:r>
      <w:r w:rsidRPr="001D6DB2">
        <w:rPr>
          <w:rFonts w:eastAsia="Times New Roman" w:cs="Times New Roman"/>
          <w:bCs/>
          <w:spacing w:val="-2"/>
          <w:szCs w:val="28"/>
        </w:rPr>
        <w:t>m dọc hai bên đoạn đường vận chuyển từ Dự án ra đường Hồ Chí Minh để hạn chế bụi ảnh hưởng đến các hộ dân sống gần khu vực này;</w:t>
      </w:r>
    </w:p>
    <w:p w14:paraId="13CFF434" w14:textId="77777777" w:rsidR="00743D0F" w:rsidRPr="001D6DB2" w:rsidRDefault="00743D0F" w:rsidP="00E83208">
      <w:pPr>
        <w:widowControl w:val="0"/>
        <w:spacing w:before="60" w:after="60" w:line="240" w:lineRule="auto"/>
        <w:ind w:firstLine="720"/>
        <w:jc w:val="both"/>
        <w:rPr>
          <w:rFonts w:eastAsia="Times New Roman" w:cs="Times New Roman"/>
          <w:szCs w:val="28"/>
          <w:lang w:val="vi-VN"/>
        </w:rPr>
      </w:pPr>
      <w:r w:rsidRPr="001D6DB2">
        <w:rPr>
          <w:rFonts w:eastAsia="Times New Roman" w:cs="Times New Roman"/>
          <w:szCs w:val="28"/>
          <w:lang w:val="vi-VN"/>
        </w:rPr>
        <w:t>+ Chủ dự án phối hợp với chính quyền địa phương để quản lý, giám sát đơn vị được thuê vận chuyển đất san lấp trên các tuyến đường vận chuyển, giảm thiểu bụi cuốn trên đường. Đơn vị thi công có trách nhiệm dọn dẹp đất rơi vãi trên tuyến đường vận chuyển;</w:t>
      </w:r>
    </w:p>
    <w:p w14:paraId="2BD82644" w14:textId="77777777" w:rsidR="00743D0F" w:rsidRPr="001D6DB2" w:rsidRDefault="00743D0F" w:rsidP="00E83208">
      <w:pPr>
        <w:widowControl w:val="0"/>
        <w:spacing w:before="60" w:after="60" w:line="240" w:lineRule="auto"/>
        <w:ind w:firstLine="720"/>
        <w:jc w:val="both"/>
        <w:rPr>
          <w:rFonts w:eastAsia="Times New Roman" w:cs="Times New Roman"/>
          <w:szCs w:val="28"/>
          <w:lang w:val="vi-VN"/>
        </w:rPr>
      </w:pPr>
      <w:r w:rsidRPr="001D6DB2">
        <w:rPr>
          <w:rFonts w:eastAsia="Times New Roman" w:cs="Times New Roman"/>
          <w:szCs w:val="28"/>
          <w:lang w:val="vi-VN"/>
        </w:rPr>
        <w:t>+ Sử dụng các phương tiện vận chuyển đã được đăng kiểm để giảm tiêu hao nhiên liệu, giảm lượng khí thải phát sinh trong quá trình vận chuyển;</w:t>
      </w:r>
    </w:p>
    <w:p w14:paraId="1E40BB19" w14:textId="77777777" w:rsidR="00743D0F" w:rsidRPr="001D6DB2" w:rsidRDefault="00743D0F" w:rsidP="00E83208">
      <w:pPr>
        <w:widowControl w:val="0"/>
        <w:spacing w:before="60" w:after="60" w:line="240" w:lineRule="auto"/>
        <w:ind w:firstLine="720"/>
        <w:jc w:val="both"/>
        <w:rPr>
          <w:rFonts w:eastAsia="Times New Roman" w:cs="Times New Roman"/>
          <w:bCs/>
          <w:szCs w:val="28"/>
          <w:lang w:val="vi-VN"/>
        </w:rPr>
      </w:pPr>
      <w:r w:rsidRPr="001D6DB2">
        <w:rPr>
          <w:rFonts w:eastAsia="Times New Roman" w:cs="Times New Roman"/>
          <w:bCs/>
          <w:szCs w:val="28"/>
          <w:lang w:val="vi-VN"/>
        </w:rPr>
        <w:t>+ Đồng thời chủ dự án cũng sẽ yêu cầu đơn vị thi công bố trí công nhân thường xuyên thu dọn đất đá rơi vãi và xịt rửa bánh xe để hạn chế bùn đất bám lại trên các tuyến đường vận chuyển làm mất mỹ quan khu vực, đồng thời hạn chế phát sinh bụi cuốn trên đoạn đường này, ảnh hưởng đến người tham gia giao thông và người dân của hai bên tuyến đường vận chuyển;</w:t>
      </w:r>
    </w:p>
    <w:p w14:paraId="345670FE" w14:textId="03C77D5A" w:rsidR="00743D0F" w:rsidRPr="001D6DB2" w:rsidRDefault="00743D0F" w:rsidP="00E83208">
      <w:pPr>
        <w:spacing w:before="60" w:after="60" w:line="240" w:lineRule="auto"/>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 Tiến hành thường xuyên vệ sinh nền đường, phun ẩm trên tuyến đường cấp phối nối từ khu vực </w:t>
      </w:r>
      <w:r w:rsidRPr="001D6DB2">
        <w:rPr>
          <w:rFonts w:eastAsia="Times New Roman" w:cs="Times New Roman"/>
          <w:spacing w:val="-2"/>
          <w:szCs w:val="28"/>
        </w:rPr>
        <w:t>D</w:t>
      </w:r>
      <w:r w:rsidRPr="001D6DB2">
        <w:rPr>
          <w:rFonts w:eastAsia="Times New Roman" w:cs="Times New Roman"/>
          <w:spacing w:val="-2"/>
          <w:szCs w:val="28"/>
          <w:lang w:val="vi-VN"/>
        </w:rPr>
        <w:t>ự án ra đường</w:t>
      </w:r>
      <w:r w:rsidRPr="001D6DB2">
        <w:rPr>
          <w:rFonts w:eastAsia="Times New Roman" w:cs="Times New Roman"/>
          <w:spacing w:val="-2"/>
          <w:szCs w:val="28"/>
        </w:rPr>
        <w:t xml:space="preserve"> Hồ Chí Minh và đường Hồ Chí Minh đoạn qua khu vực Dự án</w:t>
      </w:r>
      <w:r w:rsidRPr="001D6DB2">
        <w:rPr>
          <w:rFonts w:eastAsia="Times New Roman" w:cs="Times New Roman"/>
          <w:spacing w:val="-2"/>
          <w:szCs w:val="28"/>
          <w:lang w:val="vi-VN"/>
        </w:rPr>
        <w:t xml:space="preserve"> vào những ngày thời tiết hanh khô với tần suất tối thiểu 2</w:t>
      </w:r>
      <w:r w:rsidRPr="001D6DB2">
        <w:rPr>
          <w:rFonts w:eastAsia="Times New Roman" w:cs="Times New Roman"/>
          <w:spacing w:val="-2"/>
          <w:szCs w:val="28"/>
        </w:rPr>
        <w:t>-4</w:t>
      </w:r>
      <w:r w:rsidRPr="001D6DB2">
        <w:rPr>
          <w:rFonts w:eastAsia="Times New Roman" w:cs="Times New Roman"/>
          <w:spacing w:val="-2"/>
          <w:szCs w:val="28"/>
          <w:lang w:val="vi-VN"/>
        </w:rPr>
        <w:t xml:space="preserve"> lần/ngày;</w:t>
      </w:r>
    </w:p>
    <w:p w14:paraId="7339A1FA" w14:textId="77777777" w:rsidR="00743D0F" w:rsidRPr="001D6DB2" w:rsidRDefault="00743D0F" w:rsidP="00E83208">
      <w:pPr>
        <w:spacing w:before="60" w:after="60" w:line="240" w:lineRule="auto"/>
        <w:ind w:firstLine="720"/>
        <w:jc w:val="both"/>
        <w:rPr>
          <w:rFonts w:eastAsia="Times New Roman" w:cs="Times New Roman"/>
          <w:spacing w:val="-4"/>
          <w:szCs w:val="28"/>
          <w:lang w:val="vi-VN"/>
        </w:rPr>
      </w:pPr>
      <w:r w:rsidRPr="001D6DB2">
        <w:rPr>
          <w:rFonts w:eastAsia="Times New Roman" w:cs="Times New Roman"/>
          <w:szCs w:val="28"/>
          <w:lang w:val="vi-VN"/>
        </w:rPr>
        <w:t>+ Đại diện c</w:t>
      </w:r>
      <w:r w:rsidRPr="001D6DB2">
        <w:rPr>
          <w:rFonts w:eastAsia="Times New Roman" w:cs="Times New Roman"/>
          <w:spacing w:val="-4"/>
          <w:szCs w:val="28"/>
          <w:lang w:val="vi-VN"/>
        </w:rPr>
        <w:t>hủ đầu tư sẽ yêu cầu đơn vị thi công hạn chế vận chuyển đất san lấp vào thời điểm khu vực có mưa để hạn chế lượng bùn bám dính bánh xe ra các tuyến đường vận chuyển.</w:t>
      </w:r>
    </w:p>
    <w:p w14:paraId="0A2E088A" w14:textId="6351C2A4" w:rsidR="00743D0F" w:rsidRPr="001D6DB2" w:rsidRDefault="00743D0F" w:rsidP="00E83208">
      <w:pPr>
        <w:widowControl w:val="0"/>
        <w:spacing w:before="60" w:after="60" w:line="240" w:lineRule="auto"/>
        <w:ind w:firstLine="720"/>
        <w:jc w:val="both"/>
        <w:rPr>
          <w:rFonts w:eastAsia="Times New Roman" w:cs="Times New Roman"/>
          <w:szCs w:val="28"/>
        </w:rPr>
      </w:pPr>
      <w:r w:rsidRPr="001D6DB2">
        <w:rPr>
          <w:rFonts w:eastAsia="Times New Roman" w:cs="Times New Roman"/>
          <w:szCs w:val="28"/>
          <w:lang w:val="vi-VN"/>
        </w:rPr>
        <w:t xml:space="preserve">+ Chủ Dự án xịt nước bánh xe </w:t>
      </w:r>
      <w:r w:rsidRPr="001D6DB2">
        <w:rPr>
          <w:rFonts w:eastAsia="Times New Roman" w:cs="Times New Roman"/>
          <w:szCs w:val="28"/>
        </w:rPr>
        <w:t xml:space="preserve">tại khu vực phía Nam Dự án có tọa độ  17°50'27.02"N 106°9'34.99"E </w:t>
      </w:r>
      <w:r w:rsidRPr="001D6DB2">
        <w:rPr>
          <w:rFonts w:eastAsia="Times New Roman" w:cs="Times New Roman"/>
          <w:szCs w:val="28"/>
          <w:lang w:val="vi-VN"/>
        </w:rPr>
        <w:t xml:space="preserve">nhằm hạn chế bùn đất theo bánh xe ra các tuyến đường. </w:t>
      </w:r>
      <w:r w:rsidRPr="001D6DB2">
        <w:rPr>
          <w:rFonts w:eastAsia="Times New Roman" w:cs="Times New Roman"/>
          <w:szCs w:val="28"/>
        </w:rPr>
        <w:t xml:space="preserve">Nước xịt rửa sẽ chảy theo mương thoát nước về hố lắng kích thước 1,5m x 1m x 1,3m để lắng bùn đất trước khi thoát </w:t>
      </w:r>
      <w:r w:rsidR="00253F96" w:rsidRPr="001D6DB2">
        <w:rPr>
          <w:rFonts w:eastAsia="Times New Roman" w:cs="Times New Roman"/>
          <w:szCs w:val="28"/>
        </w:rPr>
        <w:t xml:space="preserve">về </w:t>
      </w:r>
      <w:r w:rsidR="00253F96" w:rsidRPr="001D6DB2">
        <w:rPr>
          <w:rFonts w:eastAsia="Times New Roman" w:cs="Times New Roman"/>
          <w:szCs w:val="28"/>
          <w:lang w:val="cs-CZ"/>
        </w:rPr>
        <w:t>vùng thấp trũng</w:t>
      </w:r>
      <w:r w:rsidRPr="001D6DB2">
        <w:rPr>
          <w:rFonts w:eastAsia="Times New Roman" w:cs="Times New Roman"/>
          <w:szCs w:val="28"/>
        </w:rPr>
        <w:t>.</w:t>
      </w:r>
      <w:bookmarkStart w:id="415" w:name="_Toc80544166"/>
    </w:p>
    <w:p w14:paraId="230A4DCE" w14:textId="57930AB5" w:rsidR="00743D0F" w:rsidRPr="001D6DB2" w:rsidRDefault="00CB2D2E" w:rsidP="00743D0F">
      <w:pPr>
        <w:spacing w:before="60" w:after="60" w:line="360" w:lineRule="exact"/>
        <w:rPr>
          <w:rFonts w:eastAsia="Times New Roman" w:cs="Times New Roman"/>
          <w:b/>
          <w:iCs/>
          <w:szCs w:val="28"/>
        </w:rPr>
      </w:pPr>
      <w:r w:rsidRPr="001D6DB2">
        <w:rPr>
          <w:rFonts w:eastAsia="Times New Roman" w:cs="Times New Roman"/>
          <w:noProof/>
          <w:szCs w:val="28"/>
        </w:rPr>
        <w:drawing>
          <wp:anchor distT="0" distB="0" distL="114300" distR="114300" simplePos="0" relativeHeight="251695104" behindDoc="0" locked="0" layoutInCell="1" allowOverlap="1" wp14:anchorId="25EF083D" wp14:editId="70031D93">
            <wp:simplePos x="0" y="0"/>
            <wp:positionH relativeFrom="margin">
              <wp:align>right</wp:align>
            </wp:positionH>
            <wp:positionV relativeFrom="paragraph">
              <wp:posOffset>5715</wp:posOffset>
            </wp:positionV>
            <wp:extent cx="5594350" cy="38481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94350" cy="3848100"/>
                    </a:xfrm>
                    <a:prstGeom prst="rect">
                      <a:avLst/>
                    </a:prstGeom>
                  </pic:spPr>
                </pic:pic>
              </a:graphicData>
            </a:graphic>
            <wp14:sizeRelH relativeFrom="margin">
              <wp14:pctWidth>0</wp14:pctWidth>
            </wp14:sizeRelH>
            <wp14:sizeRelV relativeFrom="margin">
              <wp14:pctHeight>0</wp14:pctHeight>
            </wp14:sizeRelV>
          </wp:anchor>
        </w:drawing>
      </w:r>
      <w:r w:rsidR="00E83208" w:rsidRPr="001D6DB2">
        <w:rPr>
          <w:noProof/>
        </w:rPr>
        <mc:AlternateContent>
          <mc:Choice Requires="wps">
            <w:drawing>
              <wp:anchor distT="0" distB="0" distL="114300" distR="114300" simplePos="0" relativeHeight="251699200" behindDoc="0" locked="0" layoutInCell="1" allowOverlap="1" wp14:anchorId="49234A17" wp14:editId="15998398">
                <wp:simplePos x="0" y="0"/>
                <wp:positionH relativeFrom="column">
                  <wp:posOffset>1720850</wp:posOffset>
                </wp:positionH>
                <wp:positionV relativeFrom="paragraph">
                  <wp:posOffset>990600</wp:posOffset>
                </wp:positionV>
                <wp:extent cx="676275" cy="388620"/>
                <wp:effectExtent l="0" t="0" r="28575" b="106680"/>
                <wp:wrapNone/>
                <wp:docPr id="35" name="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8620"/>
                        </a:xfrm>
                        <a:prstGeom prst="wedgeRectCallout">
                          <a:avLst>
                            <a:gd name="adj1" fmla="val 41573"/>
                            <a:gd name="adj2" fmla="val 71698"/>
                          </a:avLst>
                        </a:prstGeom>
                        <a:solidFill>
                          <a:srgbClr val="FFFFFF"/>
                        </a:solidFill>
                        <a:ln w="9525">
                          <a:solidFill>
                            <a:srgbClr val="000000"/>
                          </a:solidFill>
                          <a:miter lim="800000"/>
                          <a:headEnd/>
                          <a:tailEnd/>
                        </a:ln>
                      </wps:spPr>
                      <wps:txbx>
                        <w:txbxContent>
                          <w:p w14:paraId="4CCA2219" w14:textId="77777777" w:rsidR="00A8625C" w:rsidRPr="00274FAD" w:rsidRDefault="00A8625C" w:rsidP="00E83208">
                            <w:pPr>
                              <w:spacing w:after="0" w:line="240" w:lineRule="auto"/>
                              <w:jc w:val="both"/>
                              <w:rPr>
                                <w:sz w:val="16"/>
                                <w:szCs w:val="16"/>
                              </w:rPr>
                            </w:pPr>
                            <w:r w:rsidRPr="00274FAD">
                              <w:rPr>
                                <w:sz w:val="16"/>
                                <w:szCs w:val="16"/>
                              </w:rPr>
                              <w:t xml:space="preserve">Vị trí </w:t>
                            </w:r>
                            <w:r>
                              <w:rPr>
                                <w:sz w:val="16"/>
                                <w:szCs w:val="16"/>
                              </w:rPr>
                              <w:t>thực hiện dự án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9234A1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5" o:spid="_x0000_s1038" type="#_x0000_t61" style="position:absolute;margin-left:135.5pt;margin-top:78pt;width:53.25pt;height:30.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" adj="19780,26287">
                <v:textbox>
                  <w:txbxContent>
                    <w:p w14:paraId="4CCA2219" w14:textId="77777777" w:rsidR="00A8625C" w:rsidRPr="00274FAD" w:rsidRDefault="00A8625C" w:rsidP="00E83208">
                      <w:pPr>
                        <w:spacing w:after="0" w:line="240" w:lineRule="auto"/>
                        <w:jc w:val="both"/>
                        <w:rPr>
                          <w:sz w:val="16"/>
                          <w:szCs w:val="16"/>
                        </w:rPr>
                      </w:pPr>
                      <w:r w:rsidRPr="00274FAD">
                        <w:rPr>
                          <w:sz w:val="16"/>
                          <w:szCs w:val="16"/>
                        </w:rPr>
                        <w:t xml:space="preserve">Vị trí </w:t>
                      </w:r>
                      <w:r>
                        <w:rPr>
                          <w:sz w:val="16"/>
                          <w:szCs w:val="16"/>
                        </w:rPr>
                        <w:t>thực hiện dự án</w:t>
                      </w:r>
                    </w:p>
                  </w:txbxContent>
                </v:textbox>
              </v:shape>
            </w:pict>
          </mc:Fallback>
        </mc:AlternateContent>
      </w:r>
      <w:r w:rsidR="00E83208" w:rsidRPr="001D6DB2">
        <w:rPr>
          <w:noProof/>
        </w:rPr>
        <mc:AlternateContent>
          <mc:Choice Requires="wps">
            <w:drawing>
              <wp:anchor distT="0" distB="0" distL="114300" distR="114300" simplePos="0" relativeHeight="251697152" behindDoc="0" locked="0" layoutInCell="1" allowOverlap="1" wp14:anchorId="3A39B30B" wp14:editId="3F0E9812">
                <wp:simplePos x="0" y="0"/>
                <wp:positionH relativeFrom="column">
                  <wp:posOffset>3549650</wp:posOffset>
                </wp:positionH>
                <wp:positionV relativeFrom="paragraph">
                  <wp:posOffset>1569720</wp:posOffset>
                </wp:positionV>
                <wp:extent cx="798195" cy="315595"/>
                <wp:effectExtent l="133350" t="0" r="20955" b="236855"/>
                <wp:wrapNone/>
                <wp:docPr id="30" name="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15595"/>
                        </a:xfrm>
                        <a:prstGeom prst="wedgeRectCallout">
                          <a:avLst>
                            <a:gd name="adj1" fmla="val -61638"/>
                            <a:gd name="adj2" fmla="val 104572"/>
                          </a:avLst>
                        </a:prstGeom>
                        <a:solidFill>
                          <a:srgbClr val="FFFFFF"/>
                        </a:solidFill>
                        <a:ln w="9525">
                          <a:solidFill>
                            <a:srgbClr val="000000"/>
                          </a:solidFill>
                          <a:miter lim="800000"/>
                          <a:headEnd/>
                          <a:tailEnd/>
                        </a:ln>
                      </wps:spPr>
                      <wps:txbx>
                        <w:txbxContent>
                          <w:p w14:paraId="2FA458F5" w14:textId="77777777" w:rsidR="00A8625C" w:rsidRPr="00274FAD" w:rsidRDefault="00A8625C" w:rsidP="00E83208">
                            <w:pPr>
                              <w:spacing w:after="0" w:line="240" w:lineRule="auto"/>
                              <w:jc w:val="both"/>
                              <w:rPr>
                                <w:sz w:val="16"/>
                                <w:szCs w:val="16"/>
                              </w:rPr>
                            </w:pPr>
                            <w:r w:rsidRPr="00274FAD">
                              <w:rPr>
                                <w:sz w:val="16"/>
                                <w:szCs w:val="16"/>
                              </w:rPr>
                              <w:t xml:space="preserve">Vị trí </w:t>
                            </w:r>
                            <w:r>
                              <w:rPr>
                                <w:sz w:val="16"/>
                                <w:szCs w:val="16"/>
                              </w:rPr>
                              <w:t>xịt rữa bánh xe</w:t>
                            </w:r>
                          </w:p>
                        </w:txbxContent>
                      </wps:txbx>
                      <wps:bodyPr rot="0" vert="horz" wrap="square" lIns="91440" tIns="45720" rIns="91440" bIns="45720" anchor="t" anchorCtr="0" upright="1">
                        <a:noAutofit/>
                      </wps:bodyPr>
                    </wps:wsp>
                  </a:graphicData>
                </a:graphic>
              </wp:anchor>
            </w:drawing>
          </mc:Choice>
          <mc:Fallback>
            <w:pict>
              <v:shape w14:anchorId="3A39B30B" id="Rectangular Callout 30" o:spid="_x0000_s1039" type="#_x0000_t61" style="position:absolute;margin-left:279.5pt;margin-top:123.6pt;width:62.85pt;height:24.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" adj="-2514,33388">
                <v:textbox>
                  <w:txbxContent>
                    <w:p w14:paraId="2FA458F5" w14:textId="77777777" w:rsidR="00A8625C" w:rsidRPr="00274FAD" w:rsidRDefault="00A8625C" w:rsidP="00E83208">
                      <w:pPr>
                        <w:spacing w:after="0" w:line="240" w:lineRule="auto"/>
                        <w:jc w:val="both"/>
                        <w:rPr>
                          <w:sz w:val="16"/>
                          <w:szCs w:val="16"/>
                        </w:rPr>
                      </w:pPr>
                      <w:r w:rsidRPr="00274FAD">
                        <w:rPr>
                          <w:sz w:val="16"/>
                          <w:szCs w:val="16"/>
                        </w:rPr>
                        <w:t xml:space="preserve">Vị trí </w:t>
                      </w:r>
                      <w:r>
                        <w:rPr>
                          <w:sz w:val="16"/>
                          <w:szCs w:val="16"/>
                        </w:rPr>
                        <w:t>xịt rữa bánh xe</w:t>
                      </w:r>
                    </w:p>
                  </w:txbxContent>
                </v:textbox>
              </v:shape>
            </w:pict>
          </mc:Fallback>
        </mc:AlternateContent>
      </w:r>
    </w:p>
    <w:p w14:paraId="5D57B01A" w14:textId="663206CA" w:rsidR="00743D0F" w:rsidRPr="001D6DB2" w:rsidRDefault="00743D0F" w:rsidP="00743D0F">
      <w:pPr>
        <w:spacing w:before="60" w:after="60" w:line="360" w:lineRule="exact"/>
        <w:ind w:firstLine="720"/>
        <w:jc w:val="center"/>
        <w:rPr>
          <w:rFonts w:eastAsia="Times New Roman" w:cs="Times New Roman"/>
          <w:b/>
          <w:iCs/>
          <w:szCs w:val="28"/>
        </w:rPr>
      </w:pPr>
      <w:bookmarkStart w:id="416" w:name="_Toc136526083"/>
      <w:bookmarkStart w:id="417" w:name="_Toc136584668"/>
      <w:r w:rsidRPr="001D6DB2">
        <w:rPr>
          <w:rFonts w:cs="Times New Roman"/>
          <w:b/>
          <w:iCs/>
          <w:szCs w:val="28"/>
        </w:rPr>
        <w:t>Hình 3.</w:t>
      </w:r>
      <w:r w:rsidR="00E83208" w:rsidRPr="001D6DB2">
        <w:rPr>
          <w:rFonts w:cs="Times New Roman"/>
          <w:b/>
          <w:iCs/>
          <w:szCs w:val="28"/>
        </w:rPr>
        <w:t>5</w:t>
      </w:r>
      <w:r w:rsidRPr="001D6DB2">
        <w:rPr>
          <w:rFonts w:cs="Times New Roman"/>
          <w:b/>
          <w:iCs/>
          <w:szCs w:val="28"/>
        </w:rPr>
        <w:t xml:space="preserve">. </w:t>
      </w:r>
      <w:r w:rsidRPr="001D6DB2">
        <w:rPr>
          <w:rFonts w:cs="Times New Roman"/>
          <w:iCs/>
          <w:szCs w:val="28"/>
        </w:rPr>
        <w:t>Vị trí xịt rửa bánh xe</w:t>
      </w:r>
      <w:bookmarkEnd w:id="415"/>
      <w:bookmarkEnd w:id="416"/>
      <w:bookmarkEnd w:id="417"/>
    </w:p>
    <w:p w14:paraId="080BAE3D" w14:textId="173D959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lastRenderedPageBreak/>
        <w:t>- Giảm thiểu bụi tại bãi chứa đất bề mặt</w:t>
      </w:r>
    </w:p>
    <w:p w14:paraId="43281701" w14:textId="77C01B80"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Che chắn tạm bãi đất bóc bề mặt bằng bạt hoặc tôn để tránh, hạn chế bụi cuốn khi có gió;</w:t>
      </w:r>
    </w:p>
    <w:p w14:paraId="740747B8"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Tiến hành phun ẩm, lu lèn đất ngay sau khi đổ đất bề mặt về bãi chứa trong trong quá trình tận thu để hạn chế bụi phát tán ra môi trường xung quanh;</w:t>
      </w:r>
    </w:p>
    <w:p w14:paraId="56574D30"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Thi công đúng thời gian quy định theo thiết kế của Dự án.</w:t>
      </w:r>
    </w:p>
    <w:p w14:paraId="6E390147"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rPr>
        <w:t xml:space="preserve">+ </w:t>
      </w:r>
      <w:r w:rsidRPr="001D6DB2">
        <w:rPr>
          <w:rFonts w:eastAsia="Times New Roman" w:cs="Times New Roman"/>
          <w:szCs w:val="28"/>
          <w:lang w:val="vi-VN"/>
        </w:rPr>
        <w:t>Thực hiện đổ đất bề mặt của các lô, các cột, xây dựng bãi chứa đất có diện tích theo đúng thiết kế để chiều cao bãi chứa luôn ≤ 1,4m, nhằm đảm bảo yêu cầu, hạn chế tối đa nguy cơ sạt lở đất do chênh lệch chiều cao giữa các tầng đất.</w:t>
      </w:r>
    </w:p>
    <w:p w14:paraId="1BF2EEA4"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Giảm thiểu bụi tại khu vực san lấp đất</w:t>
      </w:r>
    </w:p>
    <w:p w14:paraId="51B9C824"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Trang bị cho công nhân các trang thiết bị lao động như kính mắt, khẩu trang, găng tay,... để đảm bảo sức khoẻ lao động;</w:t>
      </w:r>
    </w:p>
    <w:p w14:paraId="5F40009E"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xml:space="preserve">+ Bảo vệ hành lang cây xanh xung quanh </w:t>
      </w:r>
      <w:r w:rsidRPr="001D6DB2">
        <w:rPr>
          <w:rFonts w:eastAsia="Times New Roman" w:cs="Times New Roman"/>
          <w:bCs/>
          <w:szCs w:val="28"/>
        </w:rPr>
        <w:t>các</w:t>
      </w:r>
      <w:r w:rsidRPr="001D6DB2">
        <w:rPr>
          <w:rFonts w:eastAsia="Times New Roman" w:cs="Times New Roman"/>
          <w:bCs/>
          <w:szCs w:val="28"/>
          <w:lang w:val="vi-VN"/>
        </w:rPr>
        <w:t xml:space="preserve"> khu vực đổ đất để hạn chế bụi phát tán ra môi trường xung quanh.</w:t>
      </w:r>
    </w:p>
    <w:p w14:paraId="35648AAF"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Giảm thiểu ô nhiễm đối với khí thải động cơ</w:t>
      </w:r>
    </w:p>
    <w:p w14:paraId="6D293AE1"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Đây là dạng nguồn thải phân tán, phát thải lư</w:t>
      </w:r>
      <w:r w:rsidRPr="001D6DB2">
        <w:rPr>
          <w:rFonts w:eastAsia="Times New Roman" w:cs="Times New Roman"/>
          <w:bCs/>
          <w:szCs w:val="28"/>
          <w:lang w:val="vi-VN"/>
        </w:rPr>
        <w:softHyphen/>
        <w:t>u lượng nhỏ, không liên tục, phân bố trên mặt thoáng rộng nên khả năng gây ô nhiễm đến chất lượng môi trư</w:t>
      </w:r>
      <w:r w:rsidRPr="001D6DB2">
        <w:rPr>
          <w:rFonts w:eastAsia="Times New Roman" w:cs="Times New Roman"/>
          <w:bCs/>
          <w:szCs w:val="28"/>
          <w:lang w:val="vi-VN"/>
        </w:rPr>
        <w:softHyphen/>
        <w:t>ờng không khí khu vực là không đáng kể. Một số biện pháp giảm thiểu được thực hiện như sau:</w:t>
      </w:r>
    </w:p>
    <w:p w14:paraId="61C4CBBD" w14:textId="77777777" w:rsidR="00743D0F" w:rsidRPr="001D6DB2" w:rsidRDefault="00743D0F" w:rsidP="00CB2D2E">
      <w:pPr>
        <w:widowControl w:val="0"/>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14:paraId="55C8F131" w14:textId="77777777" w:rsidR="00743D0F" w:rsidRPr="001D6DB2" w:rsidRDefault="00743D0F" w:rsidP="00CB2D2E">
      <w:pPr>
        <w:widowControl w:val="0"/>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14:paraId="18D9D559" w14:textId="77777777" w:rsidR="00743D0F" w:rsidRPr="001D6DB2" w:rsidRDefault="00743D0F" w:rsidP="00CB2D2E">
      <w:pPr>
        <w:widowControl w:val="0"/>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 Không tập trung các phương tiện, máy móc, thiết bị hoạt động cùng lúc tại một địa điểm cố định để hạn chế ô nhiễm cục bộ.</w:t>
      </w:r>
    </w:p>
    <w:p w14:paraId="77DA6410" w14:textId="77777777" w:rsidR="00743D0F" w:rsidRPr="001D6DB2" w:rsidRDefault="00743D0F" w:rsidP="00CB2D2E">
      <w:pPr>
        <w:widowControl w:val="0"/>
        <w:spacing w:before="60" w:after="60" w:line="340" w:lineRule="exact"/>
        <w:ind w:firstLine="720"/>
        <w:jc w:val="both"/>
        <w:rPr>
          <w:rFonts w:eastAsia="Times New Roman" w:cs="Times New Roman"/>
          <w:szCs w:val="28"/>
          <w:lang w:val="vi-VN"/>
        </w:rPr>
      </w:pPr>
      <w:r w:rsidRPr="001D6DB2">
        <w:rPr>
          <w:rFonts w:eastAsia="Times New Roman" w:cs="Times New Roman"/>
          <w:szCs w:val="28"/>
        </w:rPr>
        <w:t>Chủ dự án sẽ t</w:t>
      </w:r>
      <w:r w:rsidRPr="001D6DB2">
        <w:rPr>
          <w:rFonts w:eastAsia="Times New Roman" w:cs="Times New Roman"/>
          <w:szCs w:val="28"/>
          <w:lang w:val="vi-VN"/>
        </w:rPr>
        <w:t>hường xuyên</w:t>
      </w:r>
      <w:r w:rsidRPr="001D6DB2">
        <w:rPr>
          <w:rFonts w:eastAsia="Times New Roman" w:cs="Times New Roman"/>
          <w:szCs w:val="28"/>
        </w:rPr>
        <w:t xml:space="preserve"> </w:t>
      </w:r>
      <w:r w:rsidRPr="001D6DB2">
        <w:rPr>
          <w:rFonts w:eastAsia="Times New Roman" w:cs="Times New Roman"/>
          <w:szCs w:val="28"/>
          <w:lang w:val="vi-VN"/>
        </w:rPr>
        <w:t>theo dõi, đánh giá hiệu quả của công trình, giải pháp bảo vệ môi trường, đảm bảo tuân thủ các tiêu chuẩn, quy chuẩn Việt Nam hiện hành, cụ thể: QCVN 02:2019/BYT - Quy chuẩn kỹ thuật quốc gia về bụi - Giá trị giới hạn tiếp xúc cho phép bụi tại nơi làm việc; QCVN 05:2013/BTNMT - Quy chuẩn kỹ thuật quốc gia về chất lượng không khí xung quanh;</w:t>
      </w:r>
      <w:r w:rsidRPr="001D6DB2">
        <w:rPr>
          <w:rFonts w:eastAsia="Times New Roman" w:cs="Times New Roman"/>
          <w:szCs w:val="28"/>
        </w:rPr>
        <w:t xml:space="preserve"> </w:t>
      </w:r>
      <w:r w:rsidRPr="001D6DB2">
        <w:rPr>
          <w:rFonts w:eastAsia="Times New Roman" w:cs="Times New Roman"/>
          <w:szCs w:val="28"/>
          <w:lang w:val="vi-VN"/>
        </w:rPr>
        <w:t>QCVN 06:2009/BTNMT - Quy chuẩn kỹ thuật quốc gia về một số chất độc hại trong không khí xung quanh; Quyết định số 3733/2002/QĐ-BYT ngày 10 tháng 10 năm 2002 của Bộ Y tế ban hành 21 tiêu chuẩn vệ sinh lao động, 05 nguyên tắc và 07 thông số vệ sinh lao động.</w:t>
      </w:r>
    </w:p>
    <w:p w14:paraId="27DD023E" w14:textId="77777777" w:rsidR="00743D0F" w:rsidRPr="001D6DB2" w:rsidRDefault="00743D0F" w:rsidP="00743D0F">
      <w:pPr>
        <w:spacing w:before="60" w:after="60" w:line="360" w:lineRule="exact"/>
        <w:ind w:firstLine="720"/>
        <w:rPr>
          <w:rFonts w:eastAsia="Times New Roman" w:cs="Times New Roman"/>
          <w:i/>
          <w:iCs/>
          <w:szCs w:val="28"/>
          <w:lang w:val="vi-VN"/>
        </w:rPr>
      </w:pPr>
      <w:r w:rsidRPr="001D6DB2">
        <w:rPr>
          <w:rFonts w:eastAsia="Times New Roman" w:cs="Times New Roman"/>
          <w:i/>
          <w:iCs/>
          <w:szCs w:val="28"/>
          <w:lang w:val="vi-VN"/>
        </w:rPr>
        <w:t>b) Giảm thiểu tác động đến môi trường do chất thải rắn</w:t>
      </w:r>
      <w:bookmarkEnd w:id="391"/>
      <w:bookmarkEnd w:id="392"/>
      <w:bookmarkEnd w:id="393"/>
      <w:bookmarkEnd w:id="394"/>
    </w:p>
    <w:p w14:paraId="64ABD764" w14:textId="77777777" w:rsidR="00743D0F" w:rsidRPr="001D6DB2" w:rsidRDefault="00743D0F" w:rsidP="00743D0F">
      <w:pPr>
        <w:widowControl w:val="0"/>
        <w:spacing w:before="60" w:after="60" w:line="360" w:lineRule="exact"/>
        <w:ind w:firstLine="720"/>
        <w:jc w:val="both"/>
        <w:rPr>
          <w:rFonts w:eastAsia="MS Mincho" w:cs="Times New Roman"/>
          <w:bCs/>
          <w:i/>
          <w:szCs w:val="28"/>
          <w:lang w:val="vi-VN"/>
        </w:rPr>
      </w:pPr>
      <w:r w:rsidRPr="001D6DB2">
        <w:rPr>
          <w:rFonts w:eastAsia="MS Mincho" w:cs="Times New Roman"/>
          <w:bCs/>
          <w:i/>
          <w:szCs w:val="28"/>
          <w:lang w:val="vi-VN"/>
        </w:rPr>
        <w:t xml:space="preserve">* Rác thải sinh hoạt </w:t>
      </w:r>
    </w:p>
    <w:p w14:paraId="2F73137C" w14:textId="77777777"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Bố trí thùng rác loại 50 lít tại gia đình để thu gom rác thải hằng ngày. Chủ Dự án hợp đồng với đội thu gom rác xã để thu gom chất thải rắn tần suất 3 lần/tuần.</w:t>
      </w:r>
    </w:p>
    <w:p w14:paraId="6CBF550F" w14:textId="77777777" w:rsidR="00743D0F" w:rsidRPr="001D6DB2" w:rsidRDefault="00743D0F" w:rsidP="00743D0F">
      <w:pPr>
        <w:spacing w:before="60" w:after="60" w:line="360" w:lineRule="exact"/>
        <w:ind w:firstLine="720"/>
        <w:jc w:val="both"/>
        <w:rPr>
          <w:rFonts w:eastAsia="MS Mincho" w:cs="Times New Roman"/>
          <w:bCs/>
          <w:szCs w:val="28"/>
          <w:lang w:val="vi-VN"/>
        </w:rPr>
      </w:pPr>
      <w:r w:rsidRPr="001D6DB2">
        <w:rPr>
          <w:rFonts w:eastAsia="MS Mincho" w:cs="Times New Roman"/>
          <w:bCs/>
          <w:szCs w:val="28"/>
          <w:lang w:val="vi-VN"/>
        </w:rPr>
        <w:lastRenderedPageBreak/>
        <w:t>- Đối với nguồn rác thải hữu cơ, là thức ăn thừa, sẽ được thu gom cho các hộ có chăn nuôi lợn trong khu vực.</w:t>
      </w:r>
    </w:p>
    <w:p w14:paraId="032F1890" w14:textId="0FA36F63" w:rsidR="00743D0F" w:rsidRPr="001D6DB2" w:rsidRDefault="00743D0F" w:rsidP="00743D0F">
      <w:pPr>
        <w:spacing w:before="60" w:after="60" w:line="360" w:lineRule="exact"/>
        <w:ind w:firstLine="720"/>
        <w:jc w:val="both"/>
        <w:rPr>
          <w:rFonts w:eastAsia="MS Mincho" w:cs="Times New Roman"/>
          <w:bCs/>
          <w:i/>
          <w:szCs w:val="28"/>
        </w:rPr>
      </w:pPr>
      <w:r w:rsidRPr="001D6DB2">
        <w:rPr>
          <w:rFonts w:eastAsia="MS Mincho" w:cs="Times New Roman"/>
          <w:bCs/>
          <w:i/>
          <w:szCs w:val="28"/>
        </w:rPr>
        <w:t xml:space="preserve">* Rác thải từ quá trình giải phóng mặt bằng Rác thải từ quá trình bốc đất </w:t>
      </w:r>
      <w:r w:rsidR="00143C2A" w:rsidRPr="001D6DB2">
        <w:rPr>
          <w:rFonts w:eastAsia="MS Mincho" w:cs="Times New Roman"/>
          <w:bCs/>
          <w:i/>
          <w:szCs w:val="28"/>
        </w:rPr>
        <w:t>phong hóa</w:t>
      </w:r>
    </w:p>
    <w:p w14:paraId="40CE0662" w14:textId="77777777" w:rsidR="00743D0F" w:rsidRPr="001D6DB2" w:rsidRDefault="00743D0F" w:rsidP="00743D0F">
      <w:pPr>
        <w:spacing w:before="60" w:after="60" w:line="360" w:lineRule="exact"/>
        <w:ind w:firstLine="720"/>
        <w:jc w:val="both"/>
        <w:rPr>
          <w:rFonts w:cs="Times New Roman"/>
          <w:spacing w:val="-4"/>
          <w:szCs w:val="28"/>
          <w:lang w:val="nl-NL"/>
        </w:rPr>
      </w:pPr>
      <w:r w:rsidRPr="001D6DB2">
        <w:rPr>
          <w:rFonts w:cs="Times New Roman"/>
          <w:spacing w:val="-4"/>
          <w:szCs w:val="28"/>
          <w:lang w:val="nl-NL"/>
        </w:rPr>
        <w:t xml:space="preserve">Chất thải rắn ở giai đoạn này chủ yếu là </w:t>
      </w:r>
      <w:r w:rsidRPr="001D6DB2">
        <w:rPr>
          <w:rFonts w:eastAsia="MS Mincho" w:cs="Times New Roman"/>
          <w:bCs/>
          <w:szCs w:val="28"/>
        </w:rPr>
        <w:t>l</w:t>
      </w:r>
      <w:r w:rsidRPr="001D6DB2">
        <w:rPr>
          <w:rFonts w:eastAsia="MS Mincho" w:cs="Times New Roman"/>
          <w:bCs/>
          <w:szCs w:val="28"/>
          <w:lang w:val="vi-VN"/>
        </w:rPr>
        <w:t xml:space="preserve">ượng gốc cây còn sót lại </w:t>
      </w:r>
      <w:r w:rsidRPr="001D6DB2">
        <w:rPr>
          <w:rFonts w:eastAsia="MS Mincho" w:cs="Times New Roman"/>
          <w:bCs/>
          <w:szCs w:val="28"/>
        </w:rPr>
        <w:t xml:space="preserve">sau khi thu hoạch. Lượng gốc chất thải rắn này </w:t>
      </w:r>
      <w:r w:rsidRPr="001D6DB2">
        <w:rPr>
          <w:rFonts w:eastAsia="MS Mincho" w:cs="Times New Roman"/>
          <w:bCs/>
          <w:szCs w:val="28"/>
          <w:lang w:val="vi-VN"/>
        </w:rPr>
        <w:t xml:space="preserve">có thể tận dụng cho người dân </w:t>
      </w:r>
      <w:r w:rsidRPr="001D6DB2">
        <w:rPr>
          <w:rFonts w:eastAsia="MS Mincho" w:cs="Times New Roman"/>
          <w:bCs/>
          <w:szCs w:val="28"/>
        </w:rPr>
        <w:t xml:space="preserve">trong </w:t>
      </w:r>
      <w:r w:rsidRPr="001D6DB2">
        <w:rPr>
          <w:rFonts w:eastAsia="MS Mincho" w:cs="Times New Roman"/>
          <w:bCs/>
          <w:szCs w:val="28"/>
          <w:lang w:val="vi-VN"/>
        </w:rPr>
        <w:t>khu vực sử dụng vào mục đích đun nấu.</w:t>
      </w:r>
    </w:p>
    <w:p w14:paraId="3AD7AEAD" w14:textId="77777777" w:rsidR="00743D0F" w:rsidRPr="001D6DB2" w:rsidRDefault="00743D0F" w:rsidP="00743D0F">
      <w:pPr>
        <w:spacing w:before="60" w:after="60" w:line="360" w:lineRule="exact"/>
        <w:ind w:firstLine="720"/>
        <w:jc w:val="both"/>
        <w:rPr>
          <w:rFonts w:cs="Times New Roman"/>
          <w:spacing w:val="-4"/>
          <w:szCs w:val="28"/>
          <w:lang w:val="nl-NL"/>
        </w:rPr>
      </w:pPr>
      <w:r w:rsidRPr="001D6DB2">
        <w:rPr>
          <w:rFonts w:cs="Times New Roman"/>
          <w:spacing w:val="-4"/>
          <w:szCs w:val="28"/>
          <w:lang w:val="nl-NL"/>
        </w:rPr>
        <w:t>Chủ dự án cam kết sẽ phối hợp với các đơn vị để 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7F5501DA" w14:textId="77777777" w:rsidR="00743D0F" w:rsidRPr="001D6DB2" w:rsidRDefault="00743D0F" w:rsidP="00743D0F">
      <w:pPr>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Chất thải trong quá trình thực hiện tận thu đất san lấp</w:t>
      </w:r>
    </w:p>
    <w:p w14:paraId="7B3514AF" w14:textId="1A25162C"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Chất thải trong quá trình này đó là đất cát rơi vãi trên các tuyến đường vận chuyển đất san lấp về khu vực các Dự án sử dụng: yêu cầu lái xe chở đúng trọng tải quy định, dùng bạt che phủ kín thùng xe, vật liệu không chở quá thùng xe để hạn chế đất, cát rơi vãi. Bố trí công nhân thu dọn đất đá rơi vãi tuyến đường </w:t>
      </w:r>
      <w:r w:rsidRPr="001D6DB2">
        <w:rPr>
          <w:rFonts w:eastAsia="Times New Roman" w:cs="Times New Roman"/>
          <w:szCs w:val="28"/>
        </w:rPr>
        <w:t>Hồ Chí Minh</w:t>
      </w:r>
      <w:r w:rsidRPr="001D6DB2">
        <w:rPr>
          <w:rFonts w:eastAsia="Times New Roman" w:cs="Times New Roman"/>
          <w:szCs w:val="28"/>
          <w:lang w:val="vi-VN"/>
        </w:rPr>
        <w:t xml:space="preserve"> đoạn đi qua khu vực dự án.</w:t>
      </w:r>
    </w:p>
    <w:p w14:paraId="3E676D98"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Phổ biến nâng cao nhận thức về môi trường, cho công nhân ý thức trong việc sử dụng hợp lý các sản phẩm phục vụ sinh hoạt để hạn chế lượng chất thải ra môi trường.</w:t>
      </w:r>
    </w:p>
    <w:p w14:paraId="20E428FA"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bookmarkStart w:id="418" w:name="_Hlk62200647"/>
      <w:r w:rsidRPr="001D6DB2">
        <w:rPr>
          <w:rFonts w:eastAsia="Times New Roman" w:cs="Times New Roman"/>
          <w:spacing w:val="-4"/>
          <w:szCs w:val="28"/>
          <w:lang w:val="vi-VN"/>
        </w:rPr>
        <w:t>- Chủ dự án sẽ thực hiện nghiêm túc các biện pháp đã cam kết trong Báo cáo Đánh giá tác động môi trường đã được phê duyệt.</w:t>
      </w:r>
    </w:p>
    <w:bookmarkEnd w:id="418"/>
    <w:p w14:paraId="6C04C09B" w14:textId="77777777" w:rsidR="00743D0F" w:rsidRPr="001D6DB2" w:rsidRDefault="00743D0F" w:rsidP="00743D0F">
      <w:pPr>
        <w:spacing w:before="60" w:after="60" w:line="360" w:lineRule="exact"/>
        <w:ind w:firstLine="720"/>
        <w:jc w:val="both"/>
        <w:rPr>
          <w:rFonts w:eastAsia="Times New Roman" w:cs="Times New Roman"/>
          <w:i/>
          <w:spacing w:val="-4"/>
          <w:szCs w:val="28"/>
          <w:lang w:val="vi-VN"/>
        </w:rPr>
      </w:pPr>
      <w:r w:rsidRPr="001D6DB2">
        <w:rPr>
          <w:rFonts w:eastAsia="Times New Roman" w:cs="Times New Roman"/>
          <w:spacing w:val="-4"/>
          <w:szCs w:val="28"/>
          <w:lang w:val="vi-VN"/>
        </w:rPr>
        <w:t xml:space="preserve">* </w:t>
      </w:r>
      <w:r w:rsidRPr="001D6DB2">
        <w:rPr>
          <w:rFonts w:eastAsia="Times New Roman" w:cs="Times New Roman"/>
          <w:i/>
          <w:spacing w:val="-4"/>
          <w:szCs w:val="28"/>
          <w:lang w:val="vi-VN"/>
        </w:rPr>
        <w:t>Giảm thiểu tác động do đất bóc bề mặt</w:t>
      </w:r>
    </w:p>
    <w:p w14:paraId="0D5DE695"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Thi công đúng thời gian quy định, vận chuyển đất bóc bề mặt của từng lô về đúng bãi chứa theo thiết kế.</w:t>
      </w:r>
    </w:p>
    <w:p w14:paraId="6663A7BC"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San gạt, lu lèn tại bãi chứa đất bề mặt sau khi đổ đất. Bố trí các bãi chứa phù hợp với lượng đất bóc bề mặt đổ tại đây.</w:t>
      </w:r>
    </w:p>
    <w:p w14:paraId="1826CDB0" w14:textId="77777777" w:rsidR="00743D0F" w:rsidRPr="001D6DB2" w:rsidRDefault="00743D0F" w:rsidP="00743D0F">
      <w:pPr>
        <w:spacing w:before="60" w:after="60" w:line="360" w:lineRule="exact"/>
        <w:ind w:firstLine="720"/>
        <w:jc w:val="both"/>
        <w:rPr>
          <w:rFonts w:eastAsia="Times New Roman" w:cs="Times New Roman"/>
          <w:spacing w:val="-4"/>
          <w:szCs w:val="28"/>
          <w:lang w:val="vi-VN"/>
        </w:rPr>
      </w:pPr>
      <w:r w:rsidRPr="001D6DB2">
        <w:rPr>
          <w:rFonts w:eastAsia="Times New Roman" w:cs="Times New Roman"/>
          <w:spacing w:val="-4"/>
          <w:szCs w:val="28"/>
          <w:lang w:val="vi-VN"/>
        </w:rPr>
        <w:t xml:space="preserve">- Thực hiện đổ đất bề mặt của các lô, các cột, xây dựng bãi chứa đất có diện tích theo đúng thiết kế để chiều cao bãi chứa luôn </w:t>
      </w:r>
      <w:r w:rsidRPr="001D6DB2">
        <w:rPr>
          <w:rFonts w:eastAsia="Times New Roman" w:cs="Times New Roman"/>
          <w:szCs w:val="28"/>
          <w:lang w:val="sq-AL"/>
        </w:rPr>
        <w:t>≤</w:t>
      </w:r>
      <w:r w:rsidRPr="001D6DB2">
        <w:rPr>
          <w:rFonts w:eastAsia="Times New Roman" w:cs="Times New Roman"/>
          <w:spacing w:val="-4"/>
          <w:szCs w:val="28"/>
          <w:lang w:val="vi-VN"/>
        </w:rPr>
        <w:t xml:space="preserve"> 1,4 m, nhằm đảm bảo yêu cầu, hạn chế tối đa nguy cơ sạt lở đất do chênh lệch chiều cao giữa các tầng đất.</w:t>
      </w:r>
    </w:p>
    <w:p w14:paraId="23AD8C1E"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Giảm thiểu tác động do chất thải nguy hại</w:t>
      </w:r>
    </w:p>
    <w:p w14:paraId="53E510B2"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Các hoạt động thay dầu, sửa chữa, bảo dưỡng phương tiện, thiết bị thi công</w:t>
      </w:r>
      <w:r w:rsidRPr="001D6DB2">
        <w:rPr>
          <w:rFonts w:eastAsia="Times New Roman" w:cs="Times New Roman"/>
          <w:spacing w:val="-2"/>
          <w:szCs w:val="28"/>
        </w:rPr>
        <w:t xml:space="preserve"> thực hiện</w:t>
      </w:r>
      <w:r w:rsidRPr="001D6DB2">
        <w:rPr>
          <w:rFonts w:eastAsia="Times New Roman" w:cs="Times New Roman"/>
          <w:spacing w:val="-2"/>
          <w:szCs w:val="28"/>
          <w:lang w:val="vi-VN"/>
        </w:rPr>
        <w:t xml:space="preserve"> ở gara, nhà xưởng chuyên dụng </w:t>
      </w:r>
      <w:r w:rsidRPr="001D6DB2">
        <w:rPr>
          <w:rFonts w:eastAsia="Times New Roman" w:cs="Times New Roman"/>
          <w:spacing w:val="-2"/>
          <w:szCs w:val="28"/>
        </w:rPr>
        <w:t xml:space="preserve">trên địa bàn xã </w:t>
      </w:r>
      <w:r w:rsidRPr="001D6DB2">
        <w:rPr>
          <w:rFonts w:eastAsia="Times New Roman" w:cs="Times New Roman"/>
          <w:spacing w:val="-2"/>
          <w:szCs w:val="28"/>
          <w:lang w:val="vi-VN"/>
        </w:rPr>
        <w:t xml:space="preserve">nhằm tránh phát sinh chất </w:t>
      </w:r>
      <w:r w:rsidRPr="001D6DB2">
        <w:rPr>
          <w:rFonts w:eastAsia="Times New Roman" w:cs="Times New Roman"/>
          <w:spacing w:val="-2"/>
          <w:szCs w:val="28"/>
          <w:lang w:val="vi-VN"/>
        </w:rPr>
        <w:lastRenderedPageBreak/>
        <w:t>thải nguy hại ở khu vục dự án.</w:t>
      </w:r>
    </w:p>
    <w:p w14:paraId="15BE668A"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pacing w:val="-2"/>
          <w:szCs w:val="28"/>
        </w:rPr>
        <w:t>- Trường hợp máy móc gặp trục trặc, sự cố phải sửa chữa thì c</w:t>
      </w:r>
      <w:r w:rsidRPr="001D6DB2">
        <w:rPr>
          <w:rFonts w:eastAsia="Times New Roman" w:cs="Times New Roman"/>
          <w:spacing w:val="-2"/>
          <w:szCs w:val="28"/>
          <w:lang w:val="vi-VN"/>
        </w:rPr>
        <w:t>ác loại chất thải nguy hại phát sinh chủ yếu là</w:t>
      </w:r>
      <w:r w:rsidRPr="001D6DB2">
        <w:rPr>
          <w:rFonts w:eastAsia="Times New Roman" w:cs="Times New Roman"/>
          <w:szCs w:val="28"/>
          <w:lang w:val="vi-VN"/>
        </w:rPr>
        <w:t xml:space="preserve"> các loại chất thải nhiễm dầu mỡ, biện pháp thu gom và giảm thiểu như sau: </w:t>
      </w:r>
    </w:p>
    <w:p w14:paraId="447088DC"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Chủ đầu tư sẽ yêu cầu đơn vị thi công bố trí tại khu vực thi công 01 thùng loại </w:t>
      </w:r>
      <w:r w:rsidRPr="001D6DB2">
        <w:rPr>
          <w:rFonts w:eastAsia="Times New Roman" w:cs="Times New Roman"/>
          <w:szCs w:val="28"/>
        </w:rPr>
        <w:t>10</w:t>
      </w:r>
      <w:r w:rsidRPr="001D6DB2">
        <w:rPr>
          <w:rFonts w:eastAsia="Times New Roman" w:cs="Times New Roman"/>
          <w:szCs w:val="28"/>
          <w:lang w:val="vi-VN"/>
        </w:rPr>
        <w:t>0 lít có nắp đậy kín (bố trí tại gần khu vực dự án để thiết bị máy móc thi công) để thu gom, định kỳ 6 tháng/lần sẽ hợp đồng với đơn vị có đầy đủ chức năng về vận chuyển, tiêu hủy chất thải nguy hại để đưa đi xử lý theo đúng quy định tại Thông tư 02:2022/BTNMT ngày 10/01/2022 quy định chi tiết thi hành một số điều của Luật Bảo vệ môi trường.</w:t>
      </w:r>
    </w:p>
    <w:p w14:paraId="2C3F39C3" w14:textId="77777777" w:rsidR="00743D0F" w:rsidRPr="001D6DB2" w:rsidRDefault="00743D0F" w:rsidP="00743D0F">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c) Giảm thiểu tác động do nước thải, nước mưa chảy tràn</w:t>
      </w:r>
    </w:p>
    <w:p w14:paraId="1097BF84" w14:textId="77777777" w:rsidR="00743D0F" w:rsidRPr="001D6DB2" w:rsidRDefault="00743D0F" w:rsidP="00743D0F">
      <w:pPr>
        <w:widowControl w:val="0"/>
        <w:spacing w:before="60" w:after="60" w:line="360" w:lineRule="exact"/>
        <w:ind w:firstLine="720"/>
        <w:jc w:val="both"/>
        <w:rPr>
          <w:rFonts w:eastAsia="Times New Roman" w:cs="Times New Roman"/>
          <w:bCs/>
          <w:i/>
          <w:szCs w:val="28"/>
          <w:lang w:val="vi-VN"/>
        </w:rPr>
      </w:pPr>
      <w:r w:rsidRPr="001D6DB2">
        <w:rPr>
          <w:rFonts w:eastAsia="Times New Roman" w:cs="Times New Roman"/>
          <w:bCs/>
          <w:i/>
          <w:szCs w:val="28"/>
          <w:lang w:val="vi-VN"/>
        </w:rPr>
        <w:t>* Nước thải sinh hoạt</w:t>
      </w:r>
    </w:p>
    <w:p w14:paraId="289ADDFB" w14:textId="035EA904" w:rsidR="00743D0F" w:rsidRPr="001D6DB2" w:rsidRDefault="00743D0F" w:rsidP="00125873">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lang w:val="vi-VN"/>
        </w:rPr>
        <w:t xml:space="preserve">Mọi hoạt động phát sinh ra nước thải sinh hoạt sẽ được sử dụng nhà vệ sinh </w:t>
      </w:r>
      <w:r w:rsidR="00125873" w:rsidRPr="001D6DB2">
        <w:rPr>
          <w:rFonts w:eastAsia="Times New Roman" w:cs="Times New Roman"/>
          <w:szCs w:val="28"/>
        </w:rPr>
        <w:t xml:space="preserve">lưu động đặt tại khu vực dự án, nước thải sau xử lý đảm bảo đạt </w:t>
      </w:r>
      <w:r w:rsidR="00125873" w:rsidRPr="001D6DB2">
        <w:rPr>
          <w:rFonts w:eastAsia="Times New Roman" w:cs="Times New Roman"/>
          <w:szCs w:val="28"/>
          <w:lang w:val="vi-VN"/>
        </w:rPr>
        <w:t>QCVN 14:2008/BTNMT</w:t>
      </w:r>
      <w:r w:rsidRPr="001D6DB2">
        <w:rPr>
          <w:rFonts w:eastAsia="Times New Roman" w:cs="Times New Roman"/>
          <w:szCs w:val="28"/>
          <w:lang w:val="vi-VN"/>
        </w:rPr>
        <w:t>. Tuy nhiên, chủ dự án sẽ yêu cầu công nhân thường xuyên giữ vệ sinh chung đặc biệt là khu nhà vệ sinh để hạn chế sự lan truyền các chất ô nhiễm và vi sinh vật gây bệnh ra môi trường xung quanh.</w:t>
      </w:r>
    </w:p>
    <w:p w14:paraId="5842B468"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Nước mưa chảy tràn</w:t>
      </w:r>
    </w:p>
    <w:p w14:paraId="120FEBE6"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 - Khu vực Dự án:</w:t>
      </w:r>
    </w:p>
    <w:p w14:paraId="07D9A289" w14:textId="1A387643"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Dự án tiến hành thi công hình thức cuốn chiếu theo từng cột hướng</w:t>
      </w:r>
      <w:r w:rsidRPr="001D6DB2">
        <w:rPr>
          <w:rFonts w:ascii="Arial" w:eastAsia="Arial" w:hAnsi="Arial" w:cs="Times New Roman"/>
          <w:szCs w:val="28"/>
          <w:lang w:val="vi-VN"/>
        </w:rPr>
        <w:t xml:space="preserve"> </w:t>
      </w:r>
      <w:r w:rsidRPr="001D6DB2">
        <w:rPr>
          <w:rFonts w:eastAsia="Times New Roman" w:cs="Times New Roman"/>
          <w:szCs w:val="28"/>
          <w:lang w:val="cs-CZ"/>
        </w:rPr>
        <w:t>Đông sang Tây</w:t>
      </w:r>
      <w:r w:rsidRPr="001D6DB2">
        <w:rPr>
          <w:rFonts w:eastAsia="Times New Roman" w:cs="Times New Roman"/>
          <w:szCs w:val="28"/>
          <w:lang w:val="vi-VN"/>
        </w:rPr>
        <w:t xml:space="preserve"> tại các cột tận thu theo từng lô hướng </w:t>
      </w:r>
      <w:r w:rsidR="00CB2D2E" w:rsidRPr="001D6DB2">
        <w:rPr>
          <w:rFonts w:eastAsia="Times New Roman" w:cs="Times New Roman"/>
          <w:szCs w:val="28"/>
        </w:rPr>
        <w:t>Bắc</w:t>
      </w:r>
      <w:r w:rsidRPr="001D6DB2">
        <w:rPr>
          <w:rFonts w:eastAsia="Times New Roman" w:cs="Times New Roman"/>
          <w:szCs w:val="28"/>
          <w:lang w:val="vi-VN"/>
        </w:rPr>
        <w:t xml:space="preserve"> </w:t>
      </w:r>
      <w:r w:rsidRPr="001D6DB2">
        <w:rPr>
          <w:rFonts w:eastAsia="Times New Roman" w:cs="Times New Roman"/>
          <w:szCs w:val="28"/>
        </w:rPr>
        <w:t>lên</w:t>
      </w:r>
      <w:r w:rsidRPr="001D6DB2">
        <w:rPr>
          <w:rFonts w:eastAsia="Times New Roman" w:cs="Times New Roman"/>
          <w:szCs w:val="28"/>
          <w:lang w:val="vi-VN"/>
        </w:rPr>
        <w:t xml:space="preserve"> </w:t>
      </w:r>
      <w:r w:rsidR="00CB2D2E" w:rsidRPr="001D6DB2">
        <w:rPr>
          <w:rFonts w:eastAsia="Times New Roman" w:cs="Times New Roman"/>
          <w:szCs w:val="28"/>
        </w:rPr>
        <w:t>Nam</w:t>
      </w:r>
      <w:r w:rsidRPr="001D6DB2">
        <w:rPr>
          <w:rFonts w:eastAsia="Times New Roman" w:cs="Times New Roman"/>
          <w:szCs w:val="28"/>
          <w:lang w:val="vi-VN"/>
        </w:rPr>
        <w:t>. Mỗi lô thực hiện xong các hoạt động: đào lớp đất bề mặt, tận thu và vận chuyển đất, đắp lại lớp đất bề mặt, sau đó mới tiếp tục thực hiện sang lô tiếp theo. Sau khi cải tạo và hoàn trả đất từng cột xong sẽ tiến hành trồng cây trên diện tích cột. Việc thi công theo phương thức như trên sẽ hạn chế khối lượng đất vận chuyển về khu vực tận thu đất vào cùng một thời điểm nên hạn chế đất bị nước mưa chảy tràn cuốn trôi, tạo điều kiện cho nước mưa chảy tràn được thu gom, lắng cặn theo hệ thống thoát nước mưa của Dự án.</w:t>
      </w:r>
    </w:p>
    <w:p w14:paraId="433D1C4A" w14:textId="080C27E2"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lang w:val="vi-VN"/>
        </w:rPr>
        <w:t xml:space="preserve">+ Khu vực dự án sử dụng </w:t>
      </w:r>
      <w:r w:rsidRPr="001D6DB2">
        <w:rPr>
          <w:rFonts w:eastAsia="Times New Roman" w:cs="Times New Roman"/>
          <w:szCs w:val="28"/>
        </w:rPr>
        <w:t>3</w:t>
      </w:r>
      <w:r w:rsidRPr="001D6DB2">
        <w:rPr>
          <w:rFonts w:eastAsia="Times New Roman" w:cs="Times New Roman"/>
          <w:szCs w:val="28"/>
          <w:lang w:val="vi-VN"/>
        </w:rPr>
        <w:t xml:space="preserve"> hố lắng cặn trên mương với kích thước mỗi hố </w:t>
      </w:r>
      <w:r w:rsidRPr="001D6DB2">
        <w:rPr>
          <w:rFonts w:eastAsia="Times New Roman" w:cs="Times New Roman"/>
          <w:szCs w:val="28"/>
        </w:rPr>
        <w:t>khoảng 1,5</w:t>
      </w:r>
      <w:r w:rsidRPr="001D6DB2">
        <w:rPr>
          <w:rFonts w:eastAsia="Times New Roman" w:cs="Times New Roman"/>
          <w:szCs w:val="28"/>
          <w:lang w:val="vi-VN"/>
        </w:rPr>
        <w:t xml:space="preserve">m x </w:t>
      </w:r>
      <w:r w:rsidRPr="001D6DB2">
        <w:rPr>
          <w:rFonts w:eastAsia="Times New Roman" w:cs="Times New Roman"/>
          <w:szCs w:val="28"/>
        </w:rPr>
        <w:t>1</w:t>
      </w:r>
      <w:r w:rsidRPr="001D6DB2">
        <w:rPr>
          <w:rFonts w:eastAsia="Times New Roman" w:cs="Times New Roman"/>
          <w:szCs w:val="28"/>
          <w:lang w:val="vi-VN"/>
        </w:rPr>
        <w:t>m</w:t>
      </w:r>
      <w:r w:rsidRPr="001D6DB2">
        <w:rPr>
          <w:rFonts w:eastAsia="Times New Roman" w:cs="Times New Roman"/>
          <w:szCs w:val="28"/>
        </w:rPr>
        <w:t xml:space="preserve"> x 1,3m</w:t>
      </w:r>
      <w:r w:rsidRPr="001D6DB2">
        <w:rPr>
          <w:rFonts w:eastAsia="Times New Roman" w:cs="Times New Roman"/>
          <w:szCs w:val="28"/>
          <w:lang w:val="vi-VN"/>
        </w:rPr>
        <w:t xml:space="preserve"> từ giai đoạn xây dựng Dự án để lắng cặn và chất thải rắn.</w:t>
      </w:r>
      <w:r w:rsidRPr="001D6DB2">
        <w:rPr>
          <w:rFonts w:cs="Times New Roman"/>
          <w:szCs w:val="28"/>
        </w:rPr>
        <w:t xml:space="preserve"> </w:t>
      </w:r>
      <w:r w:rsidRPr="001D6DB2">
        <w:rPr>
          <w:rFonts w:eastAsia="Times New Roman" w:cs="Times New Roman"/>
          <w:szCs w:val="28"/>
          <w:lang w:val="vi-VN"/>
        </w:rPr>
        <w:t xml:space="preserve">Dự án thực hiện theo hình thức cuốn chiếu nên trong quá trình cải tạo, </w:t>
      </w:r>
      <w:r w:rsidRPr="001D6DB2">
        <w:rPr>
          <w:rFonts w:eastAsia="Times New Roman" w:cs="Times New Roman"/>
          <w:szCs w:val="28"/>
        </w:rPr>
        <w:t xml:space="preserve">ở giai đoạn đầu (khi chưa cải tạo đến vùng cao nhất ở trung tâm dự án) </w:t>
      </w:r>
      <w:r w:rsidRPr="001D6DB2">
        <w:rPr>
          <w:rFonts w:eastAsia="Times New Roman" w:cs="Times New Roman"/>
          <w:szCs w:val="28"/>
          <w:lang w:val="vi-VN"/>
        </w:rPr>
        <w:t xml:space="preserve">nước mưa ở khu vực trung tâm sẽ chảy tràn về các phía và theo mương thoát nước đã được đào chảy qua các hố lắng và thoát về địa hình thấp trũng. </w:t>
      </w:r>
      <w:r w:rsidRPr="001D6DB2">
        <w:rPr>
          <w:rFonts w:eastAsia="Times New Roman" w:cs="Times New Roman"/>
          <w:szCs w:val="28"/>
        </w:rPr>
        <w:t xml:space="preserve">Ưu tiên thi công mương thu nước và 02 hố lắng cặn tại khu vực phía </w:t>
      </w:r>
      <w:r w:rsidR="00CB2D2E" w:rsidRPr="001D6DB2">
        <w:rPr>
          <w:rFonts w:eastAsia="Times New Roman" w:cs="Times New Roman"/>
          <w:szCs w:val="28"/>
        </w:rPr>
        <w:t>Bắc</w:t>
      </w:r>
      <w:r w:rsidRPr="001D6DB2">
        <w:rPr>
          <w:rFonts w:eastAsia="Times New Roman" w:cs="Times New Roman"/>
          <w:szCs w:val="28"/>
        </w:rPr>
        <w:t xml:space="preserve"> dự án trước để đảm bảo thu gom và lắng cặn nước mưa chảy tràn trong giai đoạn đầu cải tạo. </w:t>
      </w:r>
      <w:r w:rsidRPr="001D6DB2">
        <w:rPr>
          <w:rFonts w:eastAsia="Times New Roman" w:cs="Times New Roman"/>
          <w:szCs w:val="28"/>
          <w:lang w:val="vi-VN"/>
        </w:rPr>
        <w:t xml:space="preserve">Sau khi cải tạo xong ở khu vực trung tâm thì nước mưa sẽ theo độ dốc của địa hình chảy về phía </w:t>
      </w:r>
      <w:r w:rsidR="00CB2D2E" w:rsidRPr="001D6DB2">
        <w:rPr>
          <w:rFonts w:eastAsia="Times New Roman" w:cs="Times New Roman"/>
          <w:szCs w:val="28"/>
        </w:rPr>
        <w:t>Bắc</w:t>
      </w:r>
      <w:r w:rsidRPr="001D6DB2">
        <w:rPr>
          <w:rFonts w:eastAsia="Times New Roman" w:cs="Times New Roman"/>
          <w:szCs w:val="28"/>
          <w:lang w:val="vi-VN"/>
        </w:rPr>
        <w:t xml:space="preserve"> và phía Đông, chảy qua 3 hố lắng </w:t>
      </w:r>
      <w:r w:rsidRPr="001D6DB2">
        <w:rPr>
          <w:rFonts w:eastAsia="Times New Roman" w:cs="Times New Roman"/>
          <w:szCs w:val="28"/>
        </w:rPr>
        <w:t>rồi</w:t>
      </w:r>
      <w:r w:rsidRPr="001D6DB2">
        <w:rPr>
          <w:rFonts w:eastAsia="Times New Roman" w:cs="Times New Roman"/>
          <w:szCs w:val="28"/>
          <w:lang w:val="vi-VN"/>
        </w:rPr>
        <w:t xml:space="preserve"> </w:t>
      </w:r>
      <w:r w:rsidRPr="001D6DB2">
        <w:rPr>
          <w:rFonts w:eastAsia="Times New Roman" w:cs="Times New Roman"/>
          <w:szCs w:val="28"/>
        </w:rPr>
        <w:t xml:space="preserve">chảy về </w:t>
      </w:r>
      <w:r w:rsidR="00253F96" w:rsidRPr="001D6DB2">
        <w:rPr>
          <w:rFonts w:eastAsia="Times New Roman" w:cs="Times New Roman"/>
          <w:szCs w:val="28"/>
          <w:lang w:val="cs-CZ"/>
        </w:rPr>
        <w:t>vùng thấp trũng</w:t>
      </w:r>
      <w:r w:rsidRPr="001D6DB2">
        <w:rPr>
          <w:rFonts w:eastAsia="Times New Roman" w:cs="Times New Roman"/>
          <w:szCs w:val="28"/>
        </w:rPr>
        <w:t>.</w:t>
      </w:r>
    </w:p>
    <w:p w14:paraId="1A731768"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Tính toán khả năng thoát nước mưa của </w:t>
      </w:r>
      <w:r w:rsidRPr="001D6DB2">
        <w:rPr>
          <w:rFonts w:eastAsia="Times New Roman" w:cs="Times New Roman"/>
          <w:szCs w:val="28"/>
          <w:lang w:val="pl-PL"/>
        </w:rPr>
        <w:t>mương thoát nước dự án</w:t>
      </w:r>
      <w:r w:rsidRPr="001D6DB2">
        <w:rPr>
          <w:rFonts w:eastAsia="Times New Roman" w:cs="Times New Roman"/>
          <w:szCs w:val="28"/>
          <w:lang w:val="vi-VN"/>
        </w:rPr>
        <w:t xml:space="preserve"> như sau:</w:t>
      </w:r>
    </w:p>
    <w:p w14:paraId="4C55A010" w14:textId="77777777" w:rsidR="00743D0F" w:rsidRPr="001D6DB2" w:rsidRDefault="00743D0F" w:rsidP="00743D0F">
      <w:pPr>
        <w:tabs>
          <w:tab w:val="left" w:pos="2410"/>
        </w:tabs>
        <w:spacing w:before="60" w:after="60" w:line="360" w:lineRule="exact"/>
        <w:ind w:firstLine="720"/>
        <w:jc w:val="center"/>
        <w:rPr>
          <w:rFonts w:eastAsia="Times New Roman" w:cs="Times New Roman"/>
          <w:bCs/>
          <w:szCs w:val="28"/>
          <w:lang w:val="nl-NL"/>
        </w:rPr>
      </w:pPr>
      <w:r w:rsidRPr="001D6DB2">
        <w:rPr>
          <w:rFonts w:eastAsia="Times New Roman" w:cs="Times New Roman"/>
          <w:bCs/>
          <w:szCs w:val="28"/>
          <w:lang w:val="nl-NL"/>
        </w:rPr>
        <w:lastRenderedPageBreak/>
        <w:t>Q = V x D</w:t>
      </w:r>
      <w:r w:rsidRPr="001D6DB2">
        <w:rPr>
          <w:rFonts w:eastAsia="Times New Roman" w:cs="Times New Roman"/>
          <w:bCs/>
          <w:szCs w:val="28"/>
          <w:vertAlign w:val="subscript"/>
          <w:lang w:val="nl-NL"/>
        </w:rPr>
        <w:t>cắt ngang</w:t>
      </w:r>
      <w:r w:rsidRPr="001D6DB2">
        <w:rPr>
          <w:rFonts w:eastAsia="Times New Roman" w:cs="Times New Roman"/>
          <w:bCs/>
          <w:szCs w:val="28"/>
          <w:lang w:val="nl-NL"/>
        </w:rPr>
        <w:t xml:space="preserve"> </w:t>
      </w:r>
    </w:p>
    <w:p w14:paraId="0BEA50E5" w14:textId="77777777"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bCs/>
          <w:szCs w:val="28"/>
          <w:lang w:val="vi-VN"/>
        </w:rPr>
        <w:t xml:space="preserve">Trong đó: </w:t>
      </w:r>
      <w:r w:rsidRPr="001D6DB2">
        <w:rPr>
          <w:rFonts w:eastAsia="Times New Roman" w:cs="Times New Roman"/>
          <w:bCs/>
          <w:szCs w:val="28"/>
          <w:lang w:val="vi-VN"/>
        </w:rPr>
        <w:tab/>
        <w:t>Q</w:t>
      </w:r>
      <w:r w:rsidRPr="001D6DB2">
        <w:rPr>
          <w:rFonts w:eastAsia="Times New Roman" w:cs="Times New Roman"/>
          <w:bCs/>
          <w:szCs w:val="28"/>
        </w:rPr>
        <w:t xml:space="preserve">: </w:t>
      </w:r>
      <w:r w:rsidRPr="001D6DB2">
        <w:rPr>
          <w:rFonts w:eastAsia="Times New Roman" w:cs="Times New Roman"/>
          <w:bCs/>
          <w:szCs w:val="28"/>
          <w:lang w:val="vi-VN"/>
        </w:rPr>
        <w:t>là lưu lượng nước chảy qua mương thu (m</w:t>
      </w:r>
      <w:r w:rsidRPr="001D6DB2">
        <w:rPr>
          <w:rFonts w:eastAsia="Times New Roman" w:cs="Times New Roman"/>
          <w:bCs/>
          <w:szCs w:val="28"/>
          <w:vertAlign w:val="superscript"/>
          <w:lang w:val="vi-VN"/>
        </w:rPr>
        <w:t>3</w:t>
      </w:r>
      <w:r w:rsidRPr="001D6DB2">
        <w:rPr>
          <w:rFonts w:eastAsia="Times New Roman" w:cs="Times New Roman"/>
          <w:bCs/>
          <w:szCs w:val="28"/>
          <w:lang w:val="vi-VN"/>
        </w:rPr>
        <w:t>/s)</w:t>
      </w:r>
    </w:p>
    <w:p w14:paraId="372E14D1" w14:textId="77777777" w:rsidR="00743D0F" w:rsidRPr="001D6DB2" w:rsidRDefault="00743D0F" w:rsidP="00743D0F">
      <w:pPr>
        <w:spacing w:before="60" w:after="60" w:line="360" w:lineRule="exact"/>
        <w:ind w:firstLine="720"/>
        <w:jc w:val="both"/>
        <w:rPr>
          <w:rFonts w:eastAsia="Times New Roman" w:cs="Times New Roman"/>
          <w:bCs/>
          <w:szCs w:val="28"/>
        </w:rPr>
      </w:pPr>
      <w:r w:rsidRPr="001D6DB2">
        <w:rPr>
          <w:rFonts w:eastAsia="Times New Roman" w:cs="Times New Roman"/>
          <w:bCs/>
          <w:szCs w:val="28"/>
          <w:lang w:val="vi-VN"/>
        </w:rPr>
        <w:tab/>
      </w:r>
      <w:r w:rsidRPr="001D6DB2">
        <w:rPr>
          <w:rFonts w:eastAsia="Times New Roman" w:cs="Times New Roman"/>
          <w:bCs/>
          <w:szCs w:val="28"/>
          <w:lang w:val="vi-VN"/>
        </w:rPr>
        <w:tab/>
      </w:r>
      <w:r w:rsidRPr="001D6DB2">
        <w:rPr>
          <w:rFonts w:eastAsia="Times New Roman" w:cs="Times New Roman"/>
          <w:bCs/>
          <w:szCs w:val="28"/>
        </w:rPr>
        <w:t>V: Vận tốc dòng chảy qua mương (m/s)</w:t>
      </w:r>
    </w:p>
    <w:p w14:paraId="7DE17588" w14:textId="77777777" w:rsidR="00743D0F" w:rsidRPr="001D6DB2" w:rsidRDefault="00743D0F" w:rsidP="00743D0F">
      <w:pPr>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t>D</w:t>
      </w:r>
      <w:r w:rsidRPr="001D6DB2">
        <w:rPr>
          <w:rFonts w:eastAsia="Times New Roman" w:cs="Times New Roman"/>
          <w:bCs/>
          <w:szCs w:val="28"/>
          <w:vertAlign w:val="subscript"/>
        </w:rPr>
        <w:t>cắt ngang</w:t>
      </w:r>
      <w:r w:rsidRPr="001D6DB2">
        <w:rPr>
          <w:rFonts w:eastAsia="Times New Roman" w:cs="Times New Roman"/>
          <w:bCs/>
          <w:szCs w:val="28"/>
        </w:rPr>
        <w:t>: diện tích mặt cắt ngang mương (m</w:t>
      </w:r>
      <w:r w:rsidRPr="001D6DB2">
        <w:rPr>
          <w:rFonts w:eastAsia="Times New Roman" w:cs="Times New Roman"/>
          <w:bCs/>
          <w:szCs w:val="28"/>
          <w:vertAlign w:val="superscript"/>
        </w:rPr>
        <w:t>2</w:t>
      </w:r>
      <w:r w:rsidRPr="001D6DB2">
        <w:rPr>
          <w:rFonts w:eastAsia="Times New Roman" w:cs="Times New Roman"/>
          <w:bCs/>
          <w:szCs w:val="28"/>
        </w:rPr>
        <w:t>)</w:t>
      </w:r>
    </w:p>
    <w:p w14:paraId="4D66D9EB" w14:textId="77777777" w:rsidR="00743D0F" w:rsidRPr="001D6DB2" w:rsidRDefault="00743D0F" w:rsidP="00743D0F">
      <w:pPr>
        <w:widowControl w:val="0"/>
        <w:spacing w:before="60" w:after="60" w:line="360" w:lineRule="exact"/>
        <w:ind w:left="1440" w:firstLine="720"/>
        <w:jc w:val="both"/>
        <w:rPr>
          <w:rFonts w:eastAsia="Times New Roman" w:cs="Times New Roman"/>
          <w:szCs w:val="28"/>
        </w:rPr>
      </w:pPr>
      <w:r w:rsidRPr="001D6DB2">
        <w:rPr>
          <w:rFonts w:eastAsia="Times New Roman" w:cs="Times New Roman"/>
          <w:szCs w:val="28"/>
        </w:rPr>
        <w:t>D</w:t>
      </w:r>
      <w:r w:rsidRPr="001D6DB2">
        <w:rPr>
          <w:rFonts w:eastAsia="Times New Roman" w:cs="Times New Roman"/>
          <w:szCs w:val="28"/>
          <w:vertAlign w:val="subscript"/>
        </w:rPr>
        <w:t xml:space="preserve">cắt ngang  </w:t>
      </w:r>
      <w:r w:rsidRPr="001D6DB2">
        <w:rPr>
          <w:rFonts w:eastAsia="Times New Roman" w:cs="Times New Roman"/>
          <w:szCs w:val="28"/>
        </w:rPr>
        <w:t>= BxH = 0,5 x 0,8 (mm) = 0,4m</w:t>
      </w:r>
      <w:r w:rsidRPr="001D6DB2">
        <w:rPr>
          <w:rFonts w:eastAsia="Times New Roman" w:cs="Times New Roman"/>
          <w:szCs w:val="28"/>
          <w:vertAlign w:val="superscript"/>
        </w:rPr>
        <w:t>2</w:t>
      </w:r>
    </w:p>
    <w:p w14:paraId="7DC2DB6B"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Vận tốc V = 2,2 m/s (Theo Phụ lục 17 – Thiết kế đường ô tô công trình vượt tập 3 của Nguyễn Xuân Trục). </w:t>
      </w:r>
    </w:p>
    <w:p w14:paraId="376889EA" w14:textId="77777777" w:rsidR="00743D0F" w:rsidRPr="001D6DB2" w:rsidRDefault="00743D0F" w:rsidP="00743D0F">
      <w:pPr>
        <w:widowControl w:val="0"/>
        <w:spacing w:before="60" w:after="60" w:line="360" w:lineRule="exact"/>
        <w:ind w:firstLine="720"/>
        <w:jc w:val="both"/>
        <w:rPr>
          <w:rFonts w:eastAsia="Times New Roman" w:cs="Times New Roman"/>
          <w:spacing w:val="-2"/>
          <w:szCs w:val="28"/>
        </w:rPr>
      </w:pPr>
      <w:r w:rsidRPr="001D6DB2">
        <w:rPr>
          <w:rFonts w:eastAsia="Times New Roman" w:cs="Times New Roman"/>
          <w:spacing w:val="-2"/>
          <w:szCs w:val="28"/>
        </w:rPr>
        <w:t>Lưu lượng nước chảy qua mương: Q = 2,2, x 0,4 = 0,88 m</w:t>
      </w:r>
      <w:r w:rsidRPr="001D6DB2">
        <w:rPr>
          <w:rFonts w:eastAsia="Times New Roman" w:cs="Times New Roman"/>
          <w:spacing w:val="-2"/>
          <w:szCs w:val="28"/>
          <w:vertAlign w:val="superscript"/>
        </w:rPr>
        <w:t>3</w:t>
      </w:r>
      <w:r w:rsidRPr="001D6DB2">
        <w:rPr>
          <w:rFonts w:eastAsia="Times New Roman" w:cs="Times New Roman"/>
          <w:spacing w:val="-2"/>
          <w:szCs w:val="28"/>
        </w:rPr>
        <w:t>/s = 76.032 m</w:t>
      </w:r>
      <w:r w:rsidRPr="001D6DB2">
        <w:rPr>
          <w:rFonts w:eastAsia="Times New Roman" w:cs="Times New Roman"/>
          <w:spacing w:val="-2"/>
          <w:szCs w:val="28"/>
          <w:vertAlign w:val="superscript"/>
        </w:rPr>
        <w:t>3</w:t>
      </w:r>
      <w:r w:rsidRPr="001D6DB2">
        <w:rPr>
          <w:rFonts w:eastAsia="Times New Roman" w:cs="Times New Roman"/>
          <w:spacing w:val="-2"/>
          <w:szCs w:val="28"/>
        </w:rPr>
        <w:t>/ngày</w:t>
      </w:r>
    </w:p>
    <w:p w14:paraId="407F9B2B" w14:textId="639B01CF"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8"/>
          <w:szCs w:val="28"/>
        </w:rPr>
        <w:t>Lưu lượng nư</w:t>
      </w:r>
      <w:r w:rsidR="00125873" w:rsidRPr="001D6DB2">
        <w:rPr>
          <w:rFonts w:eastAsia="Times New Roman" w:cs="Times New Roman"/>
          <w:spacing w:val="-8"/>
          <w:szCs w:val="28"/>
        </w:rPr>
        <w:t xml:space="preserve">ớc mưa của khu vực Dự án là </w:t>
      </w:r>
      <w:r w:rsidR="00125873" w:rsidRPr="001D6DB2">
        <w:rPr>
          <w:rFonts w:eastAsia="Times New Roman" w:cs="Times New Roman"/>
          <w:spacing w:val="-6"/>
          <w:szCs w:val="28"/>
        </w:rPr>
        <w:t xml:space="preserve">32.706,75 </w:t>
      </w:r>
      <w:r w:rsidRPr="001D6DB2">
        <w:rPr>
          <w:rFonts w:eastAsia="Times New Roman" w:cs="Times New Roman"/>
          <w:spacing w:val="-8"/>
          <w:szCs w:val="28"/>
        </w:rPr>
        <w:t>m</w:t>
      </w:r>
      <w:r w:rsidRPr="001D6DB2">
        <w:rPr>
          <w:rFonts w:eastAsia="Times New Roman" w:cs="Times New Roman"/>
          <w:spacing w:val="-8"/>
          <w:szCs w:val="28"/>
          <w:vertAlign w:val="superscript"/>
        </w:rPr>
        <w:t>3</w:t>
      </w:r>
      <w:r w:rsidRPr="001D6DB2">
        <w:rPr>
          <w:rFonts w:eastAsia="Times New Roman" w:cs="Times New Roman"/>
          <w:spacing w:val="-8"/>
          <w:szCs w:val="28"/>
        </w:rPr>
        <w:t>/ngày &lt; 76.032 m</w:t>
      </w:r>
      <w:r w:rsidRPr="001D6DB2">
        <w:rPr>
          <w:rFonts w:eastAsia="Times New Roman" w:cs="Times New Roman"/>
          <w:spacing w:val="-8"/>
          <w:szCs w:val="28"/>
          <w:vertAlign w:val="superscript"/>
        </w:rPr>
        <w:t>3</w:t>
      </w:r>
      <w:r w:rsidRPr="001D6DB2">
        <w:rPr>
          <w:rFonts w:eastAsia="Times New Roman" w:cs="Times New Roman"/>
          <w:spacing w:val="-8"/>
          <w:szCs w:val="28"/>
        </w:rPr>
        <w:t>/ngày.</w:t>
      </w:r>
      <w:r w:rsidRPr="001D6DB2">
        <w:rPr>
          <w:rFonts w:eastAsia="Times New Roman" w:cs="Times New Roman"/>
          <w:spacing w:val="-4"/>
          <w:szCs w:val="28"/>
        </w:rPr>
        <w:t xml:space="preserve"> </w:t>
      </w:r>
      <w:r w:rsidRPr="001D6DB2">
        <w:rPr>
          <w:rFonts w:eastAsia="Times New Roman" w:cs="Times New Roman"/>
          <w:szCs w:val="28"/>
        </w:rPr>
        <w:t>Qua đó ta thấy, kích thước của mương thoát nước mưa trước khi thoát ra môi trường được đảm bảo khả năng thoát nước mưa cho khu vực Dự án, không gây ngập úng khu vực.</w:t>
      </w:r>
    </w:p>
    <w:p w14:paraId="7A708D32" w14:textId="5BA289C1"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Nước mưa chảy tràn sau khi thoát theo địa hình vào chảy về mương thu nước ở phía Bắc, phía Đông và phía </w:t>
      </w:r>
      <w:r w:rsidR="00CB2D2E" w:rsidRPr="001D6DB2">
        <w:rPr>
          <w:rFonts w:eastAsia="Times New Roman" w:cs="Times New Roman"/>
          <w:szCs w:val="28"/>
        </w:rPr>
        <w:t>Tây</w:t>
      </w:r>
      <w:r w:rsidRPr="001D6DB2">
        <w:rPr>
          <w:rFonts w:eastAsia="Times New Roman" w:cs="Times New Roman"/>
          <w:szCs w:val="28"/>
        </w:rPr>
        <w:t xml:space="preserve"> Dự án. Tiếp đó, chảy qua 3 hố lắng cặn đất đá. Kích thước các hố lắng khoảng 1,5</w:t>
      </w:r>
      <w:r w:rsidRPr="001D6DB2">
        <w:rPr>
          <w:rFonts w:eastAsia="Times New Roman" w:cs="Times New Roman"/>
          <w:szCs w:val="28"/>
          <w:lang w:val="vi-VN"/>
        </w:rPr>
        <w:t xml:space="preserve">m x </w:t>
      </w:r>
      <w:r w:rsidRPr="001D6DB2">
        <w:rPr>
          <w:rFonts w:eastAsia="Times New Roman" w:cs="Times New Roman"/>
          <w:szCs w:val="28"/>
        </w:rPr>
        <w:t>1</w:t>
      </w:r>
      <w:r w:rsidRPr="001D6DB2">
        <w:rPr>
          <w:rFonts w:eastAsia="Times New Roman" w:cs="Times New Roman"/>
          <w:szCs w:val="28"/>
          <w:lang w:val="vi-VN"/>
        </w:rPr>
        <w:t>m</w:t>
      </w:r>
      <w:r w:rsidRPr="001D6DB2">
        <w:rPr>
          <w:rFonts w:eastAsia="Times New Roman" w:cs="Times New Roman"/>
          <w:szCs w:val="28"/>
        </w:rPr>
        <w:t xml:space="preserve"> x 1,3m là tương đối lớn nên có thể đảm bảo tốt cho việc lắng toàn bộ cặn trong nước mưa chảy tràn của khu vực dự án chảy về, sau đó chảy về </w:t>
      </w:r>
      <w:r w:rsidR="00253F96" w:rsidRPr="001D6DB2">
        <w:rPr>
          <w:rFonts w:eastAsia="Times New Roman" w:cs="Times New Roman"/>
          <w:szCs w:val="28"/>
        </w:rPr>
        <w:t>vùng thấp trũng</w:t>
      </w:r>
      <w:r w:rsidRPr="001D6DB2">
        <w:rPr>
          <w:rFonts w:eastAsia="Times New Roman" w:cs="Times New Roman"/>
          <w:szCs w:val="28"/>
        </w:rPr>
        <w:t>. Nước mưa chảy tràn sau khi xử lý qua hệ thống tuyến mương và hố lắng trước khi thải ra nguồn tiếp nhận đạt QCVN 08:2015/BTNMT - Quy chuẩn kỹ thuật quốc gia về nước mặt.</w:t>
      </w:r>
    </w:p>
    <w:p w14:paraId="4AE5A96E"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Thu gom dầu mỡ bôi trơn tại các bãi đổ xe, các địa điểm đặt thiết bị thi công để tái sử dụng hoặc thu gom xử lý cùng chất thải nguy hại, tránh không để chảy tràn và thải tự do ra công trường; Giẻ lau dính dầu mỡ gom vào thùng chứa có nắp đậy.</w:t>
      </w:r>
    </w:p>
    <w:p w14:paraId="67A1BAF3"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Tránh thi công vào những ngày có mưa lớn; thu dọn, nạo vét các mương thoát nước trong quá trình thi công.</w:t>
      </w:r>
    </w:p>
    <w:p w14:paraId="5739649C" w14:textId="77777777" w:rsidR="00743D0F" w:rsidRPr="001D6DB2" w:rsidRDefault="00743D0F" w:rsidP="00CB2D2E">
      <w:pPr>
        <w:spacing w:before="60" w:after="60" w:line="340" w:lineRule="exact"/>
        <w:ind w:firstLine="720"/>
        <w:jc w:val="both"/>
        <w:rPr>
          <w:rFonts w:eastAsia="Times New Roman" w:cs="Times New Roman"/>
          <w:szCs w:val="28"/>
        </w:rPr>
      </w:pPr>
      <w:r w:rsidRPr="001D6DB2">
        <w:rPr>
          <w:rFonts w:eastAsia="Times New Roman" w:cs="Times New Roman"/>
          <w:szCs w:val="28"/>
        </w:rPr>
        <w:t>- Khu vực san lấp đất:</w:t>
      </w:r>
    </w:p>
    <w:p w14:paraId="4FD5AA02" w14:textId="77777777" w:rsidR="00743D0F" w:rsidRPr="001D6DB2" w:rsidRDefault="00743D0F" w:rsidP="00CB2D2E">
      <w:pPr>
        <w:spacing w:before="60" w:after="60" w:line="340" w:lineRule="exact"/>
        <w:ind w:firstLine="720"/>
        <w:jc w:val="both"/>
        <w:rPr>
          <w:rFonts w:eastAsia="Times New Roman" w:cs="Times New Roman"/>
          <w:szCs w:val="28"/>
        </w:rPr>
      </w:pPr>
      <w:r w:rsidRPr="001D6DB2">
        <w:rPr>
          <w:rFonts w:eastAsia="Times New Roman" w:cs="Times New Roman"/>
          <w:szCs w:val="28"/>
        </w:rPr>
        <w:t xml:space="preserve">+ Thi công đúng thời gian quy định theo thiết kế. </w:t>
      </w:r>
    </w:p>
    <w:p w14:paraId="52E7F9CC" w14:textId="77777777" w:rsidR="00743D0F" w:rsidRPr="001D6DB2" w:rsidRDefault="00743D0F" w:rsidP="00CB2D2E">
      <w:pPr>
        <w:spacing w:before="60" w:after="60" w:line="340" w:lineRule="exact"/>
        <w:ind w:firstLine="720"/>
        <w:jc w:val="both"/>
        <w:rPr>
          <w:rFonts w:eastAsia="Times New Roman" w:cs="Times New Roman"/>
          <w:szCs w:val="28"/>
        </w:rPr>
      </w:pPr>
      <w:r w:rsidRPr="001D6DB2">
        <w:rPr>
          <w:rFonts w:eastAsia="Times New Roman" w:cs="Times New Roman"/>
          <w:szCs w:val="28"/>
        </w:rPr>
        <w:t>+ Đổ đất đến đâu sẽ tiến hành san ủi, lu lèn đất bề mặt đến đó, tránh thi công vào ngày mưa lớn cuốn trôi đất đá.</w:t>
      </w:r>
    </w:p>
    <w:p w14:paraId="2866F69B" w14:textId="77777777" w:rsidR="00743D0F" w:rsidRPr="001D6DB2" w:rsidRDefault="00743D0F" w:rsidP="00CB2D2E">
      <w:pPr>
        <w:spacing w:before="60" w:after="60" w:line="340" w:lineRule="exact"/>
        <w:ind w:firstLine="720"/>
        <w:jc w:val="both"/>
        <w:rPr>
          <w:rFonts w:eastAsia="Times New Roman" w:cs="Times New Roman"/>
          <w:szCs w:val="28"/>
        </w:rPr>
      </w:pPr>
      <w:r w:rsidRPr="001D6DB2">
        <w:rPr>
          <w:rFonts w:eastAsia="Times New Roman" w:cs="Times New Roman"/>
          <w:szCs w:val="28"/>
        </w:rPr>
        <w:t xml:space="preserve">+ Nạo vét, dọn dẹp chất thải rắn tại mương thoát nước mưa khu vực.         </w:t>
      </w:r>
    </w:p>
    <w:p w14:paraId="110F5694" w14:textId="77777777" w:rsidR="00743D0F" w:rsidRPr="001D6DB2" w:rsidRDefault="00743D0F" w:rsidP="00CB2D2E">
      <w:pPr>
        <w:widowControl w:val="0"/>
        <w:spacing w:before="60" w:after="60" w:line="340" w:lineRule="exact"/>
        <w:ind w:firstLine="720"/>
        <w:jc w:val="both"/>
        <w:rPr>
          <w:rFonts w:eastAsia="Times New Roman" w:cs="Times New Roman"/>
          <w:i/>
          <w:spacing w:val="-4"/>
          <w:szCs w:val="28"/>
        </w:rPr>
      </w:pPr>
      <w:r w:rsidRPr="001D6DB2">
        <w:rPr>
          <w:rFonts w:eastAsia="Times New Roman" w:cs="Times New Roman"/>
          <w:i/>
          <w:spacing w:val="-4"/>
          <w:szCs w:val="28"/>
        </w:rPr>
        <w:t>d) Các biện pháp bảo vệ môi trường khác</w:t>
      </w:r>
    </w:p>
    <w:p w14:paraId="14791D12" w14:textId="77777777" w:rsidR="00743D0F" w:rsidRPr="001D6DB2" w:rsidRDefault="00743D0F" w:rsidP="00CB2D2E">
      <w:pPr>
        <w:widowControl w:val="0"/>
        <w:spacing w:before="60" w:after="60" w:line="340" w:lineRule="exact"/>
        <w:ind w:firstLine="720"/>
        <w:jc w:val="both"/>
        <w:rPr>
          <w:rFonts w:eastAsia="Times New Roman" w:cs="Times New Roman"/>
          <w:i/>
          <w:spacing w:val="-4"/>
          <w:szCs w:val="28"/>
        </w:rPr>
      </w:pPr>
      <w:r w:rsidRPr="001D6DB2">
        <w:rPr>
          <w:rFonts w:eastAsia="Times New Roman" w:cs="Times New Roman"/>
          <w:i/>
          <w:spacing w:val="-4"/>
          <w:szCs w:val="28"/>
        </w:rPr>
        <w:t>* Giảm thiểu tác động đến cảnh quan thiên nhiên, hệ sinh thái tự nhiên</w:t>
      </w:r>
    </w:p>
    <w:p w14:paraId="055D02F3" w14:textId="77777777" w:rsidR="00743D0F" w:rsidRPr="001D6DB2" w:rsidRDefault="00743D0F" w:rsidP="00CB2D2E">
      <w:pPr>
        <w:widowControl w:val="0"/>
        <w:spacing w:before="60" w:after="60" w:line="340" w:lineRule="exact"/>
        <w:ind w:firstLine="720"/>
        <w:jc w:val="both"/>
        <w:rPr>
          <w:rFonts w:eastAsia="Times New Roman" w:cs="Times New Roman"/>
          <w:spacing w:val="-4"/>
          <w:szCs w:val="28"/>
        </w:rPr>
      </w:pPr>
      <w:r w:rsidRPr="001D6DB2">
        <w:rPr>
          <w:rFonts w:eastAsia="Times New Roman" w:cs="Times New Roman"/>
          <w:spacing w:val="-4"/>
          <w:szCs w:val="28"/>
        </w:rPr>
        <w:t xml:space="preserve">Chủ dự án sẽ giám sát đơn vị thi công thực hiện: </w:t>
      </w:r>
    </w:p>
    <w:p w14:paraId="5C46DBB9" w14:textId="77777777" w:rsidR="00743D0F" w:rsidRPr="001D6DB2" w:rsidRDefault="00743D0F" w:rsidP="00CB2D2E">
      <w:pPr>
        <w:widowControl w:val="0"/>
        <w:spacing w:before="60" w:after="60" w:line="340" w:lineRule="exact"/>
        <w:ind w:firstLine="720"/>
        <w:jc w:val="both"/>
        <w:rPr>
          <w:rFonts w:eastAsia="Times New Roman" w:cs="Times New Roman"/>
          <w:szCs w:val="28"/>
        </w:rPr>
      </w:pPr>
      <w:r w:rsidRPr="001D6DB2">
        <w:rPr>
          <w:rFonts w:eastAsia="Times New Roman" w:cs="Times New Roman"/>
          <w:szCs w:val="28"/>
        </w:rPr>
        <w:t xml:space="preserve">- Chỉ tiến hành cải tạo, khai thác đất san lấp trên diện tích đã quy hoạch cho dự án; </w:t>
      </w:r>
    </w:p>
    <w:p w14:paraId="256831E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San gạt tại chỗ các phần diện tích của thửa đất liền kề theo phương án san gạt đã đề xuất với sự xác nhận của chủ đất các thửa liền kề và chính quyền địa phương.</w:t>
      </w:r>
    </w:p>
    <w:p w14:paraId="29505C9E"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Tránh thi công vào những ngày gió lớn nhằm hạn chế bụi phát tán ra môi trường </w:t>
      </w:r>
      <w:r w:rsidRPr="001D6DB2">
        <w:rPr>
          <w:rFonts w:eastAsia="Times New Roman" w:cs="Times New Roman"/>
          <w:spacing w:val="-4"/>
          <w:szCs w:val="28"/>
        </w:rPr>
        <w:lastRenderedPageBreak/>
        <w:t>làm ảnh hưởng đến quá trình sinh trưởng, phát triển của cây trồng;</w:t>
      </w:r>
    </w:p>
    <w:p w14:paraId="0AFDD51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Chú trọng công tác phòng chống cháy nổ trong khu vực dự án, đồng thời yêu cầu cán bộ, công nhân không hút thuốc, sử dụng mồi lửa bừa bãi để không gây cháy rừng các khu vực xung quanh. Trường hợp để xảy ra sự cố cháy rừng, phải huy động toàn bộ lực lượng, phương tiện để tham gia chữa cháy và ứng cứu sự cố này;</w:t>
      </w:r>
    </w:p>
    <w:p w14:paraId="46E5B0D2" w14:textId="65A2249F"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Hoàn trả lại lớp </w:t>
      </w:r>
      <w:r w:rsidR="00143C2A" w:rsidRPr="001D6DB2">
        <w:rPr>
          <w:rFonts w:eastAsia="Times New Roman" w:cs="Times New Roman"/>
          <w:spacing w:val="-4"/>
          <w:szCs w:val="28"/>
        </w:rPr>
        <w:t>phong hóa</w:t>
      </w:r>
      <w:r w:rsidRPr="001D6DB2">
        <w:rPr>
          <w:rFonts w:eastAsia="Times New Roman" w:cs="Times New Roman"/>
          <w:spacing w:val="-4"/>
          <w:szCs w:val="28"/>
        </w:rPr>
        <w:t xml:space="preserve"> 0,7m đúng như phương án đề ra, đào hố bón phân, tạo độ tơi xốp để trồng cây mang lại hiệu quả cao hơn.</w:t>
      </w:r>
    </w:p>
    <w:p w14:paraId="74BD48B8"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tác động do tiếng ồn và độ rung</w:t>
      </w:r>
    </w:p>
    <w:p w14:paraId="1C9BB248"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Sử dụng các phương tiện vận chuyển, máy thi công hiện đại và thực hiện phân công công việc phù hợp, nhất là các vị trí thi công có độ ồn lớn nhằm đảm bảo các yêu cầu về phát thải tiếng ồn theo QCVN 24/2016/BYT - Quy chuẩn kỹ thuật quốc gia về tiếng ồn - Mức tiếp xúc cho phép tiếng ồn tại nơi làm việc.</w:t>
      </w:r>
    </w:p>
    <w:p w14:paraId="1C133C51"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Chú trọng chế độ bảo dưỡng thiết bị, bảo đảm các yêu cầu về cân bằng thiết bị nhằm hạn chế khả năng gây ồn và rung do thiết bị thi công tạo ra.</w:t>
      </w:r>
    </w:p>
    <w:p w14:paraId="28FD9FD5"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Không tập trung các phương tiện vận chuyển đất san lấp trên các tuyến đường vận chuyển, đặc biệt là trên tuyến đường liên xã để hạn chế tác động cộng hưởng của tiếng ồn gây ảnh hưởng đến người tham gia giao thông, các dân cư sinh sống hai bên tuyến đường này.</w:t>
      </w:r>
    </w:p>
    <w:p w14:paraId="24E96EE5" w14:textId="7A774813"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Bố trí lịch vận chuyển hợp lý đất san lấp theo các tuyến đường vận chuyển chính là tuyến đường Hồ Chí Minh và các tuyến đường liên thôn, liên xã nhằm giảm thiểu tác động của tiếng ồn đến khu vực dân cư.</w:t>
      </w:r>
    </w:p>
    <w:p w14:paraId="2A5009BB"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Công nhân làm việc ở gần nguồn gây tiếng ồn lớn, kéo dài có chế độ nghỉ ngơi hợp lý, sử dụng các phương tiện bảo hiểm thích hợp như dùng mũ giảm âm, hoặc nút tai chống ồn.</w:t>
      </w:r>
    </w:p>
    <w:p w14:paraId="5B9209CC"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tác động do thiên tai, sạt lở, bồi lấp đất</w:t>
      </w:r>
    </w:p>
    <w:p w14:paraId="0C8EC02A"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Khu vực thực hiện Dự án:</w:t>
      </w:r>
    </w:p>
    <w:p w14:paraId="69012181" w14:textId="27DF108E" w:rsidR="00743D0F" w:rsidRPr="001D6DB2" w:rsidRDefault="00743D0F" w:rsidP="00253F96">
      <w:pPr>
        <w:widowControl w:val="0"/>
        <w:spacing w:before="60" w:after="60" w:line="360" w:lineRule="exact"/>
        <w:ind w:firstLine="720"/>
        <w:jc w:val="both"/>
        <w:rPr>
          <w:rFonts w:eastAsia="Calibri"/>
          <w:szCs w:val="28"/>
        </w:rPr>
      </w:pPr>
      <w:r w:rsidRPr="001D6DB2">
        <w:rPr>
          <w:rFonts w:eastAsia="Times New Roman" w:cs="Times New Roman"/>
          <w:szCs w:val="28"/>
        </w:rPr>
        <w:t>+ Dự án tiến hành cải tạo, hạ độ cao về gần ngang bằng với các thửa đất liền kề để đảm bảo an toàn. Bên cạnh đó sẽ tiến hành san gạt tại chỗ cho các phần diện tích tiếp giáp với khu vực dự án để tạo nên sự hài hòa về địa hình, tránh sạt lỡ do chênh lệch chiều cao giữa Dự án và các khu vực lân cận.</w:t>
      </w:r>
    </w:p>
    <w:p w14:paraId="6B6F51FD"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các trang thiết bị, máy móc, đảm bảo an toàn lao động cho công nhân trên công trường.</w:t>
      </w:r>
    </w:p>
    <w:p w14:paraId="28A947FB"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Trong quá trình cải tạo, chủ Dự án sẽ cắt cử những người quản lý thường xuyên quan sát cũng như giám sát bờ cải tạo để kịp thời phát hiện các sự cố sạt lở bờ cải tạo có </w:t>
      </w:r>
      <w:r w:rsidRPr="001D6DB2">
        <w:rPr>
          <w:rFonts w:eastAsia="Times New Roman" w:cs="Times New Roman"/>
          <w:spacing w:val="-4"/>
          <w:szCs w:val="28"/>
        </w:rPr>
        <w:lastRenderedPageBreak/>
        <w:t>thể xảy ra bất ngờ.</w:t>
      </w:r>
    </w:p>
    <w:p w14:paraId="013B1F69"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Thường xuyên cập nhật thông tin về thiên tai, mưa lũ để chủ động di dời thiết bị, máy móc, tạm dừng hoạt động cải tạo trong những ngày thời tiết không thuận lợi.</w:t>
      </w:r>
    </w:p>
    <w:p w14:paraId="5430AD99"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Hướng dẫn cho công nhân các quy trình kỹ thuật tận thu đất cũng như các quy tắc về vấn đề an toàn vận hành các trang thiết bị, máy móc phục vụ cho công việc. Tuyệt đối không được cải tạo đất vào những thời điểm thời tiết xấu như mưa lớn hay lũ lụt vì lúc này tần đất dưới tác động xấu của nước mưa chảy tràn sẽ trở nên bở và rời hơn, đặc biệt tại các khu vực ở bờ cải tạo. Do vậy, nếu cải tạo trong thời điểm này thì dễ gây ra sự cố sụt lún đất gây hậu quả xấu.</w:t>
      </w:r>
    </w:p>
    <w:p w14:paraId="6A80B819"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Khu vực san lấp đất:</w:t>
      </w:r>
    </w:p>
    <w:p w14:paraId="6723838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Chủ Dự án sẽ thực hiện đổ đất đến đâu, san gạt đến đó;</w:t>
      </w:r>
    </w:p>
    <w:p w14:paraId="5878BF55"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Không tiến hành đổ đất vào những ngày mưa to và thời tiết không thuận lợi. </w:t>
      </w:r>
    </w:p>
    <w:p w14:paraId="2B51070F"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tác động đến kinh tế - xã hội khu vực</w:t>
      </w:r>
    </w:p>
    <w:p w14:paraId="5E88827E" w14:textId="72DD18D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Các biện pháp giảm thiểu tác động của chất thải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nói riêng và xã Tây Trạch nói chung. Bên cạnh đó, Chủ dự án yêu cầu đơn vị thi công phối hợp với chính quyền, công an xã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60316E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Đối với việc đảm bảo an toàn, sức khỏe cán bộ, công nhân Dự án:</w:t>
      </w:r>
    </w:p>
    <w:p w14:paraId="2F91A04A"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Đơn vị thi công sẽ có trách nhiệm đảm bảo cho công nhân ở tất cả các cấp độ được tập huấn cơ bản về an toàn lao động, phòng tránh bệnh nghề nghiệp phù hợp với mức độ trách nhiệm của họ, ý thức tiết kiệm nguyên vật liệu, giảm thải và ý thức bảo vệ môi trường, bố trí một nhân viên về lĩnh vực an toàn, sức khỏe và quản lý môi trường có kinh nghiệm để đảm trách công tác này.</w:t>
      </w:r>
    </w:p>
    <w:p w14:paraId="00BEF59A"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Trang bị các trang thiết bị bảo hộ lao động, áo, giày, mũ, găng tay,… đầy đủ cho cán bộ, công nhân thi công trên công trường phù hợp với tính chất công việc. Đặc biệt đối với công nhân làm việc ở những nơi ồn, bụi cần trang bị các nút tai, khẩu trang, kính,…</w:t>
      </w:r>
    </w:p>
    <w:p w14:paraId="38E0C9B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Tổ chức bữa ăn tập trung cho công nhân tại Dự án, đảm bảo các yêu cầu về vệ sinh, an toàn thực phẩm.</w:t>
      </w:r>
    </w:p>
    <w:p w14:paraId="22A686B6"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Biện pháp đảm bảo an ninh trật tự khu vực:</w:t>
      </w:r>
    </w:p>
    <w:p w14:paraId="698AB946"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Hệ thống bảo vệ an ninh công trường: Công tác bảo đảm an ninh trên công trường được thực hiện bởi tổ bảo vệ trực thay ca 24/24 tiếng trong ngày có trách nhiệm </w:t>
      </w:r>
      <w:r w:rsidRPr="001D6DB2">
        <w:rPr>
          <w:rFonts w:eastAsia="Times New Roman" w:cs="Times New Roman"/>
          <w:spacing w:val="-4"/>
          <w:szCs w:val="28"/>
        </w:rPr>
        <w:lastRenderedPageBreak/>
        <w:t>bảo đảm an ninh cho toàn bộ khu vực công trường, phát hiện những người không có nhiệm vụ không được vào khu vực thi công, bảo đảm an toàn cho các công việc đã thực hiện xong, bảo quản, giữ gìn vật tư, thiết bị máy móc thi công không bị mất mát.</w:t>
      </w:r>
    </w:p>
    <w:p w14:paraId="09F2A56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Biện pháp quản lý an ninh đối với cán bộ công nhân viên trên công trường.</w:t>
      </w:r>
    </w:p>
    <w:p w14:paraId="3CBEF96A"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Lập nội quy chi tiết, cụ thể trên công trường và phổ biến cho toàn thể các cán bộ công nhân tham gia thi công công trình (có bảng nội quy tại công trình).</w:t>
      </w:r>
    </w:p>
    <w:p w14:paraId="0573316D"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Đối với CBCN đã ký hợp đồng lao động: Cán bộ công nhân làm việc tại công trường phải tuân thủ tuyệt đối nội quy công trường đề ra.</w:t>
      </w:r>
    </w:p>
    <w:p w14:paraId="2F3BD4E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Dự án sẽ ưu tiên tuyển chọn công nhân lao động tại địa phương nếu đáp ứng được yêu cầu công việc, hạn chế các tác động tiêu cực đến kinh tế - xã hội khu vực.</w:t>
      </w:r>
    </w:p>
    <w:p w14:paraId="25626AA5"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4BA20A8A"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tác động do gia tăng lưu lượng phương tiện vận tải</w:t>
      </w:r>
    </w:p>
    <w:p w14:paraId="227B3EBB"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Các biện pháp giảm thiểu tác động đến hoạt động giao thông trong quá trình thực hiện tận thu đất san lấp như sau:</w:t>
      </w:r>
    </w:p>
    <w:p w14:paraId="6D22434E"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Bố trí các xe vận chuyển đất san lấp từ khu vực Dự án với lưu lượng hợp lý, tránh vận chuyển tập trung cùng một lúc để tránh gây ùn tắc giao thông;</w:t>
      </w:r>
    </w:p>
    <w:p w14:paraId="567CEA17" w14:textId="030AF348"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Trong thời gian thực hiện Dự án sẽ bố trí công nhân dọn dẹp đất cát rơi vãi và chú trọng đến các biện pháp phân luồng giao thông trên tuyến đường </w:t>
      </w:r>
      <w:r w:rsidR="00125873" w:rsidRPr="001D6DB2">
        <w:rPr>
          <w:rFonts w:eastAsia="Times New Roman" w:cs="Times New Roman"/>
          <w:spacing w:val="-4"/>
          <w:szCs w:val="28"/>
        </w:rPr>
        <w:t>Hồ Chí Minh</w:t>
      </w:r>
      <w:r w:rsidRPr="001D6DB2">
        <w:rPr>
          <w:rFonts w:eastAsia="Times New Roman" w:cs="Times New Roman"/>
          <w:spacing w:val="-4"/>
          <w:szCs w:val="28"/>
        </w:rPr>
        <w:t xml:space="preserve"> và các tuyến đường liên thôn, liên xã.</w:t>
      </w:r>
    </w:p>
    <w:p w14:paraId="112D5DC8"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các sự cố trong giai đoạn xây dựng</w:t>
      </w:r>
    </w:p>
    <w:p w14:paraId="14738AF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An toàn lao động</w:t>
      </w:r>
    </w:p>
    <w:p w14:paraId="2FA5E564"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Trong quá trình thực hiện cải tạo đất, khả năng xảy ra sự cố tai nạn lao động là không nhỏ, vì vậy chủ đầu tư cần có các biện pháp hợp lý và thực hiện để giảm thiểu số lượng sự cố này bằng các cách sau:</w:t>
      </w:r>
    </w:p>
    <w:p w14:paraId="0A5DFCC1"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Quan tâm đến các phương diện về vấn đề an toàn lao động và bảo vệ sức khỏe cho công nhân thi công kể từ khi bắt đầu thực hiện quá trình cải tạo đất; cần yêu cầu mọi công nhân lao động tại khu vực tận thu đất phải tuyệt đối thực hiện tất cả các chỉ dẫn và quy định chặt chẽ về an toàn lao động.</w:t>
      </w:r>
    </w:p>
    <w:p w14:paraId="52B64045"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Những công nhân vào làm việc tại Dự án đều phải được học tập cách thao tác và vận hành các loại máy móc, thiết bị và kỹ thuật về an toàn lao động một cách kỹ lưỡng và phải được thông qua các bài kiểm tra về kiến thức và thực hành về vấn đề này.</w:t>
      </w:r>
    </w:p>
    <w:p w14:paraId="34CC6DD6"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xml:space="preserve">+ Luôn luôn thực hiện quy trình kiểm tra mức độ an toàn lao động theo đúng các tiêu chuẩn của các phương tiện, thiết bị máy móc trước khi vận hành trong mỗi </w:t>
      </w:r>
      <w:r w:rsidRPr="001D6DB2">
        <w:rPr>
          <w:rFonts w:eastAsia="Times New Roman" w:cs="Times New Roman"/>
          <w:szCs w:val="28"/>
        </w:rPr>
        <w:lastRenderedPageBreak/>
        <w:t xml:space="preserve">ngày làm việc.  </w:t>
      </w:r>
    </w:p>
    <w:p w14:paraId="219E6B4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xml:space="preserve">+ Công trường và các công nhân cần được trang bị đầy đủ các loại phương tiện cứu hộ và cứu hỏa đề phòng những trường hợp xấu xảy ra bất ngờ, bao gồm phao cứu sinh, nệm và chăn chống thủng, còi, đèn, thùng cát…;  </w:t>
      </w:r>
    </w:p>
    <w:p w14:paraId="55858583"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An toàn giao thông</w:t>
      </w:r>
    </w:p>
    <w:p w14:paraId="7E5FD7D1"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Đảm bảo vấn đề an toàn giao thông khi có sự gia tăng đột biến về lưu lượng các loại phương tiện vận tải lưu thông trên tuyến đường từ địa điểm khu vực thực hiện dự án đến nơi tiêu thụ.</w:t>
      </w:r>
    </w:p>
    <w:p w14:paraId="3DE755FA" w14:textId="1BD0620A"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Giáo dục cho tất cả công nhân ý thức chấp hành Luật An toàn giao thông, đặc biệt là công nhân lái xe, yêu cầu các lái xe chạy đúng tốc độ quy định, cần hạn chế tốc độ khi đi trên đoạn giao nhau giữa đường đất vào khu vực Dự án và đường liên xã, đặt thêm các biển báo nhắc nhở những người lái xe cẩn thận ở đoạn giao nhau giữa đường Hồ Chí Minh với đường đi vào khu vực dự án.</w:t>
      </w:r>
    </w:p>
    <w:p w14:paraId="6EDA24C5"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14:paraId="41C18850"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Chủ dự án cam kết thực hiện các biện pháp nhằm khắc phục, sửa chữa các tuyến đường giao thông được xác định là bị hư hỏng do quá trình vận chuyển đất tận thu thuộc phạm vi dự án gây ra.</w:t>
      </w:r>
    </w:p>
    <w:p w14:paraId="38972A86"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sự cố ngập lụt, đọng nước vào mùa mưa</w:t>
      </w:r>
    </w:p>
    <w:p w14:paraId="1A4718C5"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Chỉ được tận thu đất đúng độ cao và công suất thiết kế tránh tạo ra những vùng đất trũng lớn vì có thể gây ngập úng.</w:t>
      </w:r>
    </w:p>
    <w:p w14:paraId="348DF8FC"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4595B6F6"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Thường xuyên thực hiện nạo vét kênh mương thoát nước để tạo hướng thoát nước tốt, tránh hiện tượng tắc nghẽn dòng nước đáng tiếc xảy ra.</w:t>
      </w:r>
    </w:p>
    <w:p w14:paraId="1B98C5EC"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Biện pháp giảm thiểu sự cố hư hỏng tuyến đường vận chuyển</w:t>
      </w:r>
    </w:p>
    <w:p w14:paraId="4EEDBE4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Cam kết thực hiện đúng quy định về tải trọng của xe, tuân thủ tốc độ khi lưu thông trên đường.</w:t>
      </w:r>
    </w:p>
    <w:p w14:paraId="11AAB2CC"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Hạn chế tốc độ xe và sử dụng bạt phủ thùng xe để hạn chế khả năng rơi vãi đất đá xuống lòng đường và cuốn bụi gây ô nhiễm môi trường cho dân cư xung quanh và người tham gia giao thông.</w:t>
      </w:r>
    </w:p>
    <w:p w14:paraId="5C99E445" w14:textId="4D1509CC"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Bố trí công nhân thu dọn đất rơi vãi trên đường vận chuyển từ khu vực Dự án ra tuyến đường Hồ Chí Minh.</w:t>
      </w:r>
    </w:p>
    <w:p w14:paraId="16D712B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Bố trí thời gian vận chuyển hợp lý, không tập trung các phương tiện vận chuyển cùng một lúc.</w:t>
      </w:r>
    </w:p>
    <w:p w14:paraId="53F4F228"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lastRenderedPageBreak/>
        <w:t>- Nếu để xảy ra sự cố hư hỏng đoạn đường nào do quá trình vận chuyển đất san lấp của Dự án gây ra thì chủ dự án sẽ cam kết phối hợp với đơn vị vận chuyển tiến hành sửa chữa, khắc phục kịp thời để đảm bảo việc giao thông đi lại.</w:t>
      </w:r>
    </w:p>
    <w:p w14:paraId="76FACAE9" w14:textId="77777777" w:rsidR="00743D0F" w:rsidRPr="001D6DB2" w:rsidRDefault="00743D0F" w:rsidP="00743D0F">
      <w:pPr>
        <w:widowControl w:val="0"/>
        <w:spacing w:before="60" w:after="60" w:line="360" w:lineRule="exact"/>
        <w:ind w:firstLine="720"/>
        <w:jc w:val="both"/>
        <w:rPr>
          <w:rFonts w:eastAsia="Times New Roman" w:cs="Times New Roman"/>
          <w:i/>
          <w:spacing w:val="-4"/>
          <w:szCs w:val="28"/>
        </w:rPr>
      </w:pPr>
      <w:r w:rsidRPr="001D6DB2">
        <w:rPr>
          <w:rFonts w:eastAsia="Times New Roman" w:cs="Times New Roman"/>
          <w:i/>
          <w:spacing w:val="-4"/>
          <w:szCs w:val="28"/>
        </w:rPr>
        <w:t>* Giảm thiểu sự cố cháy rừng</w:t>
      </w:r>
    </w:p>
    <w:p w14:paraId="0E473972"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5D7373FF" w14:textId="77777777" w:rsidR="00743D0F" w:rsidRPr="001D6DB2" w:rsidRDefault="00743D0F" w:rsidP="00743D0F">
      <w:pPr>
        <w:widowControl w:val="0"/>
        <w:spacing w:before="60" w:after="60" w:line="360" w:lineRule="exact"/>
        <w:ind w:firstLine="720"/>
        <w:jc w:val="both"/>
        <w:rPr>
          <w:rFonts w:eastAsia="Times New Roman" w:cs="Times New Roman"/>
          <w:spacing w:val="-4"/>
          <w:szCs w:val="28"/>
        </w:rPr>
      </w:pPr>
      <w:r w:rsidRPr="001D6DB2">
        <w:rPr>
          <w:rFonts w:eastAsia="Times New Roman" w:cs="Times New Roman"/>
          <w:spacing w:val="-4"/>
          <w:szCs w:val="28"/>
        </w:rPr>
        <w:t>- Khi có sự cố cháy rừng xảy ra, chủ dự án sẽ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3135F692" w14:textId="77777777" w:rsidR="00743D0F" w:rsidRPr="001D6DB2" w:rsidRDefault="00743D0F" w:rsidP="00743D0F">
      <w:pPr>
        <w:spacing w:before="60" w:after="60" w:line="360" w:lineRule="exact"/>
        <w:ind w:firstLine="720"/>
        <w:jc w:val="both"/>
        <w:rPr>
          <w:rFonts w:eastAsia="Times New Roman" w:cs="Times New Roman"/>
          <w:i/>
          <w:szCs w:val="28"/>
          <w:lang w:val="vi-VN"/>
        </w:rPr>
      </w:pPr>
      <w:r w:rsidRPr="001D6DB2">
        <w:rPr>
          <w:rFonts w:eastAsia="Times New Roman" w:cs="Times New Roman"/>
          <w:i/>
          <w:szCs w:val="28"/>
        </w:rPr>
        <w:t>*</w:t>
      </w:r>
      <w:r w:rsidRPr="001D6DB2">
        <w:rPr>
          <w:rFonts w:eastAsia="Times New Roman" w:cs="Times New Roman"/>
          <w:i/>
          <w:szCs w:val="28"/>
          <w:lang w:val="vi-VN"/>
        </w:rPr>
        <w:t xml:space="preserve"> Giảm thiểu sự cố bom, mìn</w:t>
      </w:r>
    </w:p>
    <w:p w14:paraId="7E411F52"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 Tiến hành rà phá bom mìn còn sót lại sau chiến tranh trước khi thực hiện cải tạo đất san lấp của Dự án; </w:t>
      </w:r>
    </w:p>
    <w:p w14:paraId="235B764A"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xml:space="preserve">- Thuê đơn vị có đủ năng lực chuyên môn và được cấp phép về rà phá bom mìn để thực hiện công việc này; </w:t>
      </w:r>
    </w:p>
    <w:p w14:paraId="06D5C523" w14:textId="77777777" w:rsidR="00743D0F" w:rsidRPr="001D6DB2" w:rsidRDefault="00743D0F" w:rsidP="00743D0F">
      <w:pPr>
        <w:spacing w:before="60" w:after="60" w:line="360" w:lineRule="exact"/>
        <w:ind w:firstLine="720"/>
        <w:jc w:val="both"/>
        <w:rPr>
          <w:rFonts w:eastAsia="MS Mincho" w:cs="Times New Roman"/>
          <w:szCs w:val="28"/>
          <w:lang w:val="vi-VN"/>
        </w:rPr>
      </w:pPr>
      <w:r w:rsidRPr="001D6DB2">
        <w:rPr>
          <w:rFonts w:eastAsia="MS Mincho" w:cs="Times New Roman"/>
          <w:szCs w:val="28"/>
          <w:lang w:val="vi-VN"/>
        </w:rPr>
        <w:t>- Chỉ khi nào tiến hành xong công tác rà phá bom mìn mới được thi công các hạng mục hạ tầng kỹ thuật của dự án.</w:t>
      </w:r>
    </w:p>
    <w:p w14:paraId="51F8716F" w14:textId="77777777" w:rsidR="00743D0F" w:rsidRPr="001D6DB2" w:rsidRDefault="00743D0F" w:rsidP="00743D0F">
      <w:pPr>
        <w:keepNext/>
        <w:keepLines/>
        <w:spacing w:before="60" w:after="60" w:line="360" w:lineRule="exact"/>
        <w:ind w:firstLine="720"/>
        <w:outlineLvl w:val="1"/>
        <w:rPr>
          <w:rFonts w:eastAsiaTheme="majorEastAsia" w:cstheme="majorBidi"/>
          <w:b/>
          <w:i/>
          <w:szCs w:val="28"/>
        </w:rPr>
      </w:pPr>
      <w:bookmarkStart w:id="419" w:name="_Toc131036040"/>
      <w:bookmarkStart w:id="420" w:name="_Toc136606009"/>
      <w:r w:rsidRPr="001D6DB2">
        <w:rPr>
          <w:rFonts w:eastAsiaTheme="majorEastAsia" w:cstheme="majorBidi"/>
          <w:b/>
          <w:i/>
          <w:szCs w:val="28"/>
        </w:rPr>
        <w:t>3.2. Đánh giá tác động và đề xuất các biện pháp, công trình bảo vệ môi trường trong giai đoạn trồng cây</w:t>
      </w:r>
      <w:bookmarkEnd w:id="419"/>
      <w:bookmarkEnd w:id="420"/>
    </w:p>
    <w:p w14:paraId="43247F1F" w14:textId="7DD298D0"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xml:space="preserve">Sau khi cải tạo đất thì hộ gia đình sẽ tiến hành đào hố và trồng cây trên toàn bộ diện tích cải tạo nhằm mục đích che phủ đất trống chống xói mòn, rửa trôi lớp đất bề mặt và đem lại hiệu quả kinh tế cho hộ gia đình. Tổng diện tích cần trồng cây trong giai đoạn vận hành của Dự án là </w:t>
      </w:r>
      <w:r w:rsidR="00E83208" w:rsidRPr="001D6DB2">
        <w:rPr>
          <w:rFonts w:cs="Times New Roman"/>
          <w:szCs w:val="28"/>
        </w:rPr>
        <w:t>45.884,89</w:t>
      </w:r>
      <w:r w:rsidRPr="001D6DB2">
        <w:rPr>
          <w:rFonts w:cs="Times New Roman"/>
          <w:szCs w:val="28"/>
        </w:rPr>
        <w:t>m</w:t>
      </w:r>
      <w:r w:rsidRPr="001D6DB2">
        <w:rPr>
          <w:rFonts w:cs="Times New Roman"/>
          <w:szCs w:val="28"/>
          <w:vertAlign w:val="superscript"/>
        </w:rPr>
        <w:t>2</w:t>
      </w:r>
      <w:r w:rsidRPr="001D6DB2">
        <w:rPr>
          <w:rFonts w:cs="Times New Roman"/>
          <w:szCs w:val="28"/>
        </w:rPr>
        <w:t>.</w:t>
      </w:r>
    </w:p>
    <w:p w14:paraId="6A2DB342" w14:textId="77777777" w:rsidR="00743D0F" w:rsidRPr="001D6DB2" w:rsidRDefault="00743D0F" w:rsidP="00743D0F">
      <w:pPr>
        <w:keepNext/>
        <w:keepLines/>
        <w:spacing w:before="60" w:after="60" w:line="360" w:lineRule="exact"/>
        <w:ind w:firstLine="720"/>
        <w:outlineLvl w:val="2"/>
        <w:rPr>
          <w:rFonts w:eastAsiaTheme="majorEastAsia" w:cstheme="majorBidi"/>
          <w:b/>
          <w:i/>
          <w:szCs w:val="28"/>
        </w:rPr>
      </w:pPr>
      <w:bookmarkStart w:id="421" w:name="_Toc131036041"/>
      <w:bookmarkStart w:id="422" w:name="_Toc136606010"/>
      <w:r w:rsidRPr="001D6DB2">
        <w:rPr>
          <w:rFonts w:eastAsiaTheme="majorEastAsia" w:cstheme="majorBidi"/>
          <w:b/>
          <w:i/>
          <w:szCs w:val="28"/>
        </w:rPr>
        <w:t>3.2.1. Đánh giá, dự báo tác động của các nguồn phát sinh chất thải</w:t>
      </w:r>
      <w:bookmarkEnd w:id="421"/>
      <w:bookmarkEnd w:id="422"/>
    </w:p>
    <w:p w14:paraId="7642D380" w14:textId="77777777" w:rsidR="00743D0F" w:rsidRPr="001D6DB2" w:rsidRDefault="00743D0F" w:rsidP="00743D0F">
      <w:pPr>
        <w:spacing w:before="60" w:after="60" w:line="360" w:lineRule="exact"/>
        <w:ind w:firstLine="720"/>
        <w:jc w:val="both"/>
        <w:rPr>
          <w:rFonts w:eastAsia="MS Mincho" w:cs="Times New Roman"/>
          <w:i/>
          <w:szCs w:val="28"/>
          <w:lang w:val="cs-CZ"/>
        </w:rPr>
      </w:pPr>
      <w:r w:rsidRPr="001D6DB2">
        <w:rPr>
          <w:rFonts w:eastAsia="MS Mincho" w:cs="Times New Roman"/>
          <w:i/>
          <w:szCs w:val="28"/>
          <w:lang w:val="cs-CZ"/>
        </w:rPr>
        <w:t>a) Nước thải và nước mưa chảy tràn</w:t>
      </w:r>
    </w:p>
    <w:p w14:paraId="7CB8BE3F"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cs-CZ"/>
        </w:rPr>
        <w:t>Trong giai đoạn vận hành,</w:t>
      </w:r>
      <w:r w:rsidRPr="001D6DB2">
        <w:rPr>
          <w:rFonts w:eastAsia="Times New Roman" w:cs="Times New Roman"/>
          <w:szCs w:val="28"/>
          <w:lang w:val="vi-VN"/>
        </w:rPr>
        <w:t xml:space="preserve"> nước thải chủ yếu được phát sinh do quá trình sinh hoạt của công nhân và nước mưa chảy tràn cuốn theo chất bẩn.</w:t>
      </w:r>
    </w:p>
    <w:p w14:paraId="566774B1" w14:textId="77777777" w:rsidR="00743D0F" w:rsidRPr="001D6DB2" w:rsidRDefault="00743D0F" w:rsidP="00743D0F">
      <w:pPr>
        <w:widowControl w:val="0"/>
        <w:spacing w:before="60" w:after="60" w:line="360" w:lineRule="exact"/>
        <w:ind w:firstLine="720"/>
        <w:jc w:val="both"/>
        <w:rPr>
          <w:rFonts w:eastAsia="Times New Roman" w:cs="Times New Roman"/>
          <w:i/>
          <w:szCs w:val="28"/>
          <w:lang w:val="vi-VN"/>
        </w:rPr>
      </w:pPr>
      <w:r w:rsidRPr="001D6DB2">
        <w:rPr>
          <w:rFonts w:eastAsia="Times New Roman" w:cs="Times New Roman"/>
          <w:i/>
          <w:szCs w:val="28"/>
          <w:lang w:val="vi-VN"/>
        </w:rPr>
        <w:t>* Dự báo tải lượng</w:t>
      </w:r>
    </w:p>
    <w:p w14:paraId="59F4833D"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thải sinh hoạt</w:t>
      </w:r>
    </w:p>
    <w:p w14:paraId="145BAC4E" w14:textId="77777777" w:rsidR="00743D0F" w:rsidRPr="001D6DB2" w:rsidRDefault="00743D0F" w:rsidP="00743D0F">
      <w:pPr>
        <w:spacing w:before="60" w:after="60" w:line="360" w:lineRule="exact"/>
        <w:ind w:firstLine="720"/>
        <w:jc w:val="both"/>
        <w:rPr>
          <w:rFonts w:eastAsia="Cordia New" w:cs="Times New Roman"/>
          <w:bCs/>
          <w:iCs/>
          <w:szCs w:val="28"/>
          <w:lang w:val="vi-VN"/>
        </w:rPr>
      </w:pPr>
      <w:r w:rsidRPr="001D6DB2">
        <w:rPr>
          <w:rFonts w:eastAsia="Cordia New" w:cs="Times New Roman"/>
          <w:bCs/>
          <w:iCs/>
          <w:szCs w:val="28"/>
          <w:lang w:val="vi-VN"/>
        </w:rPr>
        <w:t xml:space="preserve">Để tiến hành trồng cây, Dự án cần huy động 5 cán bộ, công nhân làm việc. Hoạt động sinh hoạt và vệ sinh cá nhân của số cán bộ, công nhân này sẽ làm phát sinh một lượng nước thải. Theo tính toán trung bình một người sử dụng khoảng </w:t>
      </w:r>
      <w:r w:rsidRPr="001D6DB2">
        <w:rPr>
          <w:rFonts w:eastAsia="Cordia New" w:cs="Times New Roman"/>
          <w:bCs/>
          <w:iCs/>
          <w:spacing w:val="-2"/>
          <w:szCs w:val="28"/>
          <w:lang w:val="nb-NO"/>
        </w:rPr>
        <w:t>30 lít (TCVN33:2006 - Cấp nước - Mạng lưới đường ống và công trình tiêu chuẩn thiết kế) và với quy mô xây dựng Dự án cần khoảng 5 người và lượng nước thải là 80% nước cấp thì tổng lượng nước thải ước tính là: Qth = 5 x 0,08 x 0,3 = 0,12 m</w:t>
      </w:r>
      <w:r w:rsidRPr="001D6DB2">
        <w:rPr>
          <w:rFonts w:eastAsia="Cordia New" w:cs="Times New Roman"/>
          <w:bCs/>
          <w:iCs/>
          <w:spacing w:val="-2"/>
          <w:szCs w:val="28"/>
          <w:vertAlign w:val="superscript"/>
          <w:lang w:val="nb-NO"/>
        </w:rPr>
        <w:t>3</w:t>
      </w:r>
      <w:r w:rsidRPr="001D6DB2">
        <w:rPr>
          <w:rFonts w:eastAsia="Cordia New" w:cs="Times New Roman"/>
          <w:bCs/>
          <w:iCs/>
          <w:spacing w:val="-2"/>
          <w:szCs w:val="28"/>
          <w:lang w:val="nb-NO"/>
        </w:rPr>
        <w:t>/ngày</w:t>
      </w:r>
      <w:r w:rsidRPr="001D6DB2">
        <w:rPr>
          <w:rFonts w:eastAsia="Cordia New" w:cs="Times New Roman"/>
          <w:bCs/>
          <w:iCs/>
          <w:szCs w:val="28"/>
          <w:lang w:val="vi-VN"/>
        </w:rPr>
        <w:t>.</w:t>
      </w:r>
    </w:p>
    <w:p w14:paraId="1BEDEA74"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Trong đó:</w:t>
      </w:r>
    </w:p>
    <w:p w14:paraId="11482DE0"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Nước thải xám chiếm khoảng 80% tổng lượng nước thải là 0,096 m</w:t>
      </w:r>
      <w:r w:rsidRPr="001D6DB2">
        <w:rPr>
          <w:rFonts w:eastAsia="Times New Roman" w:cs="Times New Roman"/>
          <w:szCs w:val="28"/>
          <w:vertAlign w:val="superscript"/>
          <w:lang w:val="vi-VN"/>
        </w:rPr>
        <w:t>3</w:t>
      </w:r>
      <w:r w:rsidRPr="001D6DB2">
        <w:rPr>
          <w:rFonts w:eastAsia="Times New Roman" w:cs="Times New Roman"/>
          <w:szCs w:val="28"/>
          <w:lang w:val="vi-VN"/>
        </w:rPr>
        <w:t>/ngày;</w:t>
      </w:r>
    </w:p>
    <w:p w14:paraId="191493AA"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Nước thải đen chiếm khoảng 20% tổng lượng nước thải là 0,024 m</w:t>
      </w:r>
      <w:r w:rsidRPr="001D6DB2">
        <w:rPr>
          <w:rFonts w:eastAsia="Times New Roman" w:cs="Times New Roman"/>
          <w:szCs w:val="28"/>
          <w:vertAlign w:val="superscript"/>
          <w:lang w:val="vi-VN"/>
        </w:rPr>
        <w:t>3</w:t>
      </w:r>
      <w:r w:rsidRPr="001D6DB2">
        <w:rPr>
          <w:rFonts w:eastAsia="Times New Roman" w:cs="Times New Roman"/>
          <w:szCs w:val="28"/>
          <w:lang w:val="vi-VN"/>
        </w:rPr>
        <w:t>/ngày.</w:t>
      </w:r>
    </w:p>
    <w:p w14:paraId="45719775" w14:textId="77777777" w:rsidR="00743D0F" w:rsidRPr="001D6DB2" w:rsidRDefault="00743D0F" w:rsidP="00743D0F">
      <w:pPr>
        <w:widowControl w:val="0"/>
        <w:numPr>
          <w:ilvl w:val="0"/>
          <w:numId w:val="5"/>
        </w:numPr>
        <w:spacing w:before="60" w:after="60" w:line="360" w:lineRule="exact"/>
        <w:ind w:left="0" w:firstLine="720"/>
        <w:jc w:val="both"/>
        <w:rPr>
          <w:rFonts w:eastAsia="Times New Roman" w:cs="Times New Roman"/>
          <w:bCs/>
          <w:szCs w:val="28"/>
          <w:lang w:val="vi-VN"/>
        </w:rPr>
      </w:pPr>
      <w:r w:rsidRPr="001D6DB2">
        <w:rPr>
          <w:rFonts w:eastAsia="Times New Roman" w:cs="Times New Roman"/>
          <w:bCs/>
          <w:szCs w:val="28"/>
          <w:lang w:val="vi-VN"/>
        </w:rPr>
        <w:t>Nước thải xám: Phát sinh chủ yếu từ các hoạt động như: vệ sinh chân tay, nước thải từ ăn uống,… Đặc điểm của nước thải xám là thường chứa các chất chất rắn lơ lững, BOD</w:t>
      </w:r>
      <w:r w:rsidRPr="001D6DB2">
        <w:rPr>
          <w:rFonts w:eastAsia="Times New Roman" w:cs="Times New Roman"/>
          <w:bCs/>
          <w:szCs w:val="28"/>
          <w:vertAlign w:val="subscript"/>
          <w:lang w:val="vi-VN"/>
        </w:rPr>
        <w:t>5</w:t>
      </w:r>
      <w:r w:rsidRPr="001D6DB2">
        <w:rPr>
          <w:rFonts w:eastAsia="Times New Roman" w:cs="Times New Roman"/>
          <w:bCs/>
          <w:szCs w:val="28"/>
          <w:lang w:val="vi-VN"/>
        </w:rPr>
        <w:t>, NH</w:t>
      </w:r>
      <w:r w:rsidRPr="001D6DB2">
        <w:rPr>
          <w:rFonts w:eastAsia="Times New Roman" w:cs="Times New Roman"/>
          <w:bCs/>
          <w:szCs w:val="28"/>
          <w:vertAlign w:val="subscript"/>
          <w:lang w:val="vi-VN"/>
        </w:rPr>
        <w:t>3</w:t>
      </w:r>
      <w:r w:rsidRPr="001D6DB2">
        <w:rPr>
          <w:rFonts w:eastAsia="Times New Roman" w:cs="Times New Roman"/>
          <w:bCs/>
          <w:szCs w:val="28"/>
          <w:lang w:val="vi-VN"/>
        </w:rPr>
        <w:t xml:space="preserve">, các vi khuẩn gây bệnh,... </w:t>
      </w:r>
    </w:p>
    <w:p w14:paraId="31CC2DE9" w14:textId="77777777" w:rsidR="00743D0F" w:rsidRPr="001D6DB2" w:rsidRDefault="00743D0F" w:rsidP="00743D0F">
      <w:pPr>
        <w:widowControl w:val="0"/>
        <w:numPr>
          <w:ilvl w:val="0"/>
          <w:numId w:val="5"/>
        </w:numPr>
        <w:spacing w:before="60" w:after="60" w:line="360" w:lineRule="exact"/>
        <w:ind w:left="0" w:firstLine="720"/>
        <w:jc w:val="both"/>
        <w:rPr>
          <w:rFonts w:eastAsia="Times New Roman" w:cs="Times New Roman"/>
          <w:bCs/>
          <w:szCs w:val="28"/>
          <w:lang w:val="vi-VN"/>
        </w:rPr>
      </w:pPr>
      <w:r w:rsidRPr="001D6DB2">
        <w:rPr>
          <w:rFonts w:eastAsia="Times New Roman" w:cs="Times New Roman"/>
          <w:spacing w:val="-4"/>
          <w:szCs w:val="28"/>
          <w:lang w:val="vi-VN"/>
        </w:rPr>
        <w:t xml:space="preserve">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1D6DB2">
        <w:rPr>
          <w:rFonts w:eastAsia="Times New Roman" w:cs="Times New Roman"/>
          <w:i/>
          <w:spacing w:val="-4"/>
          <w:szCs w:val="28"/>
          <w:lang w:val="vi-VN"/>
        </w:rPr>
        <w:t>(khi nước thải sinh hoạt chưa qua xử lý)</w:t>
      </w:r>
      <w:r w:rsidRPr="001D6DB2">
        <w:rPr>
          <w:rFonts w:eastAsia="Times New Roman" w:cs="Times New Roman"/>
          <w:spacing w:val="-4"/>
          <w:szCs w:val="28"/>
          <w:lang w:val="vi-VN"/>
        </w:rPr>
        <w:t xml:space="preserve"> đối với các quốc gia đang phát triển, có thể dự báo tải lượng các chất ô nhiễm sinh ra từ nước thải sinh hoạt trong giai đoạn vận hành dự án được trình bày trong bảng sau: </w:t>
      </w:r>
      <w:bookmarkStart w:id="423" w:name="_Toc88137486"/>
    </w:p>
    <w:p w14:paraId="010A0549" w14:textId="77777777" w:rsidR="00743D0F" w:rsidRPr="001D6DB2" w:rsidRDefault="00743D0F" w:rsidP="00743D0F">
      <w:pPr>
        <w:pStyle w:val="Caption"/>
        <w:rPr>
          <w:b w:val="0"/>
          <w:iCs w:val="0"/>
          <w:szCs w:val="28"/>
          <w:lang w:val="vi-VN"/>
        </w:rPr>
      </w:pPr>
      <w:bookmarkStart w:id="424" w:name="_Toc129956402"/>
      <w:bookmarkStart w:id="425" w:name="_Toc136599155"/>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15</w:t>
      </w:r>
      <w:r w:rsidRPr="001D6DB2">
        <w:rPr>
          <w:noProof/>
          <w:szCs w:val="28"/>
        </w:rPr>
        <w:fldChar w:fldCharType="end"/>
      </w:r>
      <w:r w:rsidRPr="001D6DB2">
        <w:rPr>
          <w:szCs w:val="28"/>
        </w:rPr>
        <w:t xml:space="preserve">. </w:t>
      </w:r>
      <w:r w:rsidRPr="001D6DB2">
        <w:rPr>
          <w:b w:val="0"/>
          <w:szCs w:val="28"/>
          <w:lang w:val="vi-VN"/>
        </w:rPr>
        <w:t>Thành phần và khối lượng chất ô nhiễm do công nhân thải ra</w:t>
      </w:r>
      <w:bookmarkEnd w:id="423"/>
      <w:bookmarkEnd w:id="424"/>
      <w:bookmarkEnd w:id="425"/>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3"/>
        <w:gridCol w:w="3006"/>
        <w:gridCol w:w="3122"/>
      </w:tblGrid>
      <w:tr w:rsidR="00743D0F" w:rsidRPr="001D6DB2" w14:paraId="3DBE34D5" w14:textId="77777777" w:rsidTr="00743D0F">
        <w:trPr>
          <w:trHeight w:val="635"/>
          <w:jc w:val="center"/>
        </w:trPr>
        <w:tc>
          <w:tcPr>
            <w:tcW w:w="2613" w:type="dxa"/>
            <w:tcBorders>
              <w:top w:val="single" w:sz="4" w:space="0" w:color="auto"/>
              <w:left w:val="single" w:sz="4" w:space="0" w:color="auto"/>
              <w:bottom w:val="single" w:sz="4" w:space="0" w:color="auto"/>
              <w:right w:val="single" w:sz="4" w:space="0" w:color="auto"/>
            </w:tcBorders>
            <w:vAlign w:val="center"/>
          </w:tcPr>
          <w:p w14:paraId="7879797D"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b/>
                <w:bCs/>
                <w:szCs w:val="28"/>
              </w:rPr>
              <w:t>Chất ô nhiễm</w:t>
            </w:r>
          </w:p>
        </w:tc>
        <w:tc>
          <w:tcPr>
            <w:tcW w:w="3006" w:type="dxa"/>
            <w:tcBorders>
              <w:top w:val="single" w:sz="4" w:space="0" w:color="auto"/>
              <w:left w:val="single" w:sz="4" w:space="0" w:color="auto"/>
              <w:bottom w:val="single" w:sz="4" w:space="0" w:color="auto"/>
              <w:right w:val="single" w:sz="4" w:space="0" w:color="auto"/>
            </w:tcBorders>
            <w:vAlign w:val="center"/>
          </w:tcPr>
          <w:p w14:paraId="6736A48C"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b/>
                <w:bCs/>
                <w:szCs w:val="28"/>
              </w:rPr>
              <w:t xml:space="preserve">Tải lượng theo WHO         </w:t>
            </w:r>
            <w:r w:rsidRPr="001D6DB2">
              <w:rPr>
                <w:rFonts w:eastAsia="Times New Roman" w:cs="Times New Roman"/>
                <w:szCs w:val="28"/>
              </w:rPr>
              <w:t>(g/ng</w:t>
            </w:r>
            <w:r w:rsidRPr="001D6DB2">
              <w:rPr>
                <w:rFonts w:eastAsia="Times New Roman" w:cs="Times New Roman"/>
                <w:szCs w:val="28"/>
              </w:rPr>
              <w:softHyphen/>
              <w:t>ười/ngày)</w:t>
            </w:r>
          </w:p>
        </w:tc>
        <w:tc>
          <w:tcPr>
            <w:tcW w:w="3122" w:type="dxa"/>
            <w:tcBorders>
              <w:top w:val="single" w:sz="4" w:space="0" w:color="auto"/>
              <w:left w:val="single" w:sz="4" w:space="0" w:color="auto"/>
              <w:bottom w:val="single" w:sz="4" w:space="0" w:color="auto"/>
              <w:right w:val="single" w:sz="4" w:space="0" w:color="auto"/>
            </w:tcBorders>
            <w:vAlign w:val="center"/>
          </w:tcPr>
          <w:p w14:paraId="36538911" w14:textId="77777777" w:rsidR="00743D0F" w:rsidRPr="001D6DB2" w:rsidRDefault="00743D0F" w:rsidP="00743D0F">
            <w:pPr>
              <w:widowControl w:val="0"/>
              <w:spacing w:after="0" w:line="240" w:lineRule="auto"/>
              <w:jc w:val="center"/>
              <w:rPr>
                <w:rFonts w:eastAsia="Times New Roman" w:cs="Times New Roman"/>
                <w:b/>
                <w:bCs/>
                <w:szCs w:val="28"/>
              </w:rPr>
            </w:pPr>
            <w:r w:rsidRPr="001D6DB2">
              <w:rPr>
                <w:rFonts w:eastAsia="Times New Roman" w:cs="Times New Roman"/>
                <w:b/>
                <w:bCs/>
                <w:szCs w:val="28"/>
              </w:rPr>
              <w:t xml:space="preserve">Tải lượng ước tính cho 5 công nhân </w:t>
            </w:r>
            <w:r w:rsidRPr="001D6DB2">
              <w:rPr>
                <w:rFonts w:eastAsia="Times New Roman" w:cs="Times New Roman"/>
                <w:szCs w:val="28"/>
              </w:rPr>
              <w:t>(g/ngày)</w:t>
            </w:r>
          </w:p>
        </w:tc>
      </w:tr>
      <w:tr w:rsidR="00743D0F" w:rsidRPr="001D6DB2" w14:paraId="32B23E4E" w14:textId="77777777" w:rsidTr="00743D0F">
        <w:trPr>
          <w:trHeight w:val="525"/>
          <w:jc w:val="center"/>
        </w:trPr>
        <w:tc>
          <w:tcPr>
            <w:tcW w:w="2613" w:type="dxa"/>
            <w:tcBorders>
              <w:top w:val="single" w:sz="4" w:space="0" w:color="auto"/>
              <w:left w:val="single" w:sz="4" w:space="0" w:color="auto"/>
              <w:bottom w:val="single" w:sz="4" w:space="0" w:color="auto"/>
              <w:right w:val="single" w:sz="4" w:space="0" w:color="auto"/>
            </w:tcBorders>
            <w:vAlign w:val="center"/>
          </w:tcPr>
          <w:p w14:paraId="44FD992F" w14:textId="77777777" w:rsidR="00743D0F" w:rsidRPr="001D6DB2" w:rsidRDefault="00743D0F" w:rsidP="00743D0F">
            <w:pPr>
              <w:widowControl w:val="0"/>
              <w:tabs>
                <w:tab w:val="center" w:pos="1408"/>
              </w:tabs>
              <w:spacing w:after="0" w:line="240" w:lineRule="auto"/>
              <w:jc w:val="center"/>
              <w:rPr>
                <w:rFonts w:eastAsia="Times New Roman" w:cs="Times New Roman"/>
                <w:szCs w:val="28"/>
              </w:rPr>
            </w:pPr>
            <w:r w:rsidRPr="001D6DB2">
              <w:rPr>
                <w:rFonts w:eastAsia="Times New Roman" w:cs="Times New Roman"/>
                <w:szCs w:val="28"/>
              </w:rPr>
              <w:t>BOD</w:t>
            </w:r>
            <w:r w:rsidRPr="001D6DB2">
              <w:rPr>
                <w:rFonts w:eastAsia="Times New Roman" w:cs="Times New Roman"/>
                <w:szCs w:val="28"/>
                <w:vertAlign w:val="subscript"/>
              </w:rPr>
              <w:t>5</w:t>
            </w:r>
          </w:p>
        </w:tc>
        <w:tc>
          <w:tcPr>
            <w:tcW w:w="3006" w:type="dxa"/>
            <w:tcBorders>
              <w:top w:val="single" w:sz="4" w:space="0" w:color="auto"/>
              <w:left w:val="single" w:sz="4" w:space="0" w:color="auto"/>
              <w:bottom w:val="single" w:sz="4" w:space="0" w:color="auto"/>
              <w:right w:val="single" w:sz="4" w:space="0" w:color="auto"/>
            </w:tcBorders>
            <w:vAlign w:val="center"/>
          </w:tcPr>
          <w:p w14:paraId="4FEA76B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45 - 54</w:t>
            </w:r>
          </w:p>
        </w:tc>
        <w:tc>
          <w:tcPr>
            <w:tcW w:w="3122" w:type="dxa"/>
            <w:tcBorders>
              <w:top w:val="single" w:sz="4" w:space="0" w:color="auto"/>
              <w:left w:val="single" w:sz="4" w:space="0" w:color="auto"/>
              <w:bottom w:val="single" w:sz="4" w:space="0" w:color="auto"/>
              <w:right w:val="single" w:sz="4" w:space="0" w:color="auto"/>
            </w:tcBorders>
            <w:vAlign w:val="center"/>
          </w:tcPr>
          <w:p w14:paraId="70D83D3D"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225 - 270</w:t>
            </w:r>
          </w:p>
        </w:tc>
      </w:tr>
      <w:tr w:rsidR="00743D0F" w:rsidRPr="001D6DB2" w14:paraId="257B299B" w14:textId="77777777" w:rsidTr="00743D0F">
        <w:trPr>
          <w:trHeight w:val="462"/>
          <w:jc w:val="center"/>
        </w:trPr>
        <w:tc>
          <w:tcPr>
            <w:tcW w:w="2613" w:type="dxa"/>
            <w:tcBorders>
              <w:top w:val="single" w:sz="4" w:space="0" w:color="auto"/>
              <w:left w:val="single" w:sz="4" w:space="0" w:color="auto"/>
              <w:bottom w:val="single" w:sz="4" w:space="0" w:color="auto"/>
              <w:right w:val="single" w:sz="4" w:space="0" w:color="auto"/>
            </w:tcBorders>
            <w:vAlign w:val="center"/>
          </w:tcPr>
          <w:p w14:paraId="7B0CF49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COD</w:t>
            </w:r>
          </w:p>
        </w:tc>
        <w:tc>
          <w:tcPr>
            <w:tcW w:w="3006" w:type="dxa"/>
            <w:tcBorders>
              <w:top w:val="single" w:sz="4" w:space="0" w:color="auto"/>
              <w:left w:val="single" w:sz="4" w:space="0" w:color="auto"/>
              <w:bottom w:val="single" w:sz="4" w:space="0" w:color="auto"/>
              <w:right w:val="single" w:sz="4" w:space="0" w:color="auto"/>
            </w:tcBorders>
            <w:vAlign w:val="center"/>
          </w:tcPr>
          <w:p w14:paraId="3B108F9D" w14:textId="77777777" w:rsidR="00743D0F" w:rsidRPr="001D6DB2" w:rsidRDefault="00743D0F" w:rsidP="00743D0F">
            <w:pPr>
              <w:widowControl w:val="0"/>
              <w:tabs>
                <w:tab w:val="center" w:pos="1586"/>
              </w:tabs>
              <w:spacing w:after="0" w:line="240" w:lineRule="auto"/>
              <w:jc w:val="center"/>
              <w:rPr>
                <w:rFonts w:eastAsia="Times New Roman" w:cs="Times New Roman"/>
                <w:szCs w:val="28"/>
              </w:rPr>
            </w:pPr>
            <w:r w:rsidRPr="001D6DB2">
              <w:rPr>
                <w:rFonts w:eastAsia="Times New Roman" w:cs="Times New Roman"/>
                <w:szCs w:val="28"/>
              </w:rPr>
              <w:t>72 - 103</w:t>
            </w:r>
          </w:p>
        </w:tc>
        <w:tc>
          <w:tcPr>
            <w:tcW w:w="3122" w:type="dxa"/>
            <w:tcBorders>
              <w:top w:val="single" w:sz="4" w:space="0" w:color="auto"/>
              <w:left w:val="single" w:sz="4" w:space="0" w:color="auto"/>
              <w:bottom w:val="single" w:sz="4" w:space="0" w:color="auto"/>
              <w:right w:val="single" w:sz="4" w:space="0" w:color="auto"/>
            </w:tcBorders>
            <w:vAlign w:val="center"/>
          </w:tcPr>
          <w:p w14:paraId="05624198"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360 - 515</w:t>
            </w:r>
          </w:p>
        </w:tc>
      </w:tr>
      <w:tr w:rsidR="00743D0F" w:rsidRPr="001D6DB2" w14:paraId="6FC461AB" w14:textId="77777777" w:rsidTr="00743D0F">
        <w:trPr>
          <w:trHeight w:val="459"/>
          <w:jc w:val="center"/>
        </w:trPr>
        <w:tc>
          <w:tcPr>
            <w:tcW w:w="2613" w:type="dxa"/>
            <w:tcBorders>
              <w:top w:val="single" w:sz="4" w:space="0" w:color="auto"/>
              <w:left w:val="single" w:sz="4" w:space="0" w:color="auto"/>
              <w:bottom w:val="single" w:sz="4" w:space="0" w:color="auto"/>
              <w:right w:val="single" w:sz="4" w:space="0" w:color="auto"/>
            </w:tcBorders>
            <w:vAlign w:val="center"/>
          </w:tcPr>
          <w:p w14:paraId="00F7DA6E" w14:textId="77777777" w:rsidR="00743D0F" w:rsidRPr="001D6DB2" w:rsidRDefault="00743D0F" w:rsidP="00743D0F">
            <w:pPr>
              <w:widowControl w:val="0"/>
              <w:spacing w:after="0" w:line="240" w:lineRule="auto"/>
              <w:jc w:val="center"/>
              <w:rPr>
                <w:rFonts w:eastAsia="Times New Roman" w:cs="Times New Roman"/>
                <w:szCs w:val="28"/>
                <w:lang w:val="pt-BR"/>
              </w:rPr>
            </w:pPr>
            <w:r w:rsidRPr="001D6DB2">
              <w:rPr>
                <w:rFonts w:eastAsia="Times New Roman" w:cs="Times New Roman"/>
                <w:szCs w:val="28"/>
                <w:lang w:val="pt-BR"/>
              </w:rPr>
              <w:t>Chất rắn lơ lửng</w:t>
            </w:r>
          </w:p>
        </w:tc>
        <w:tc>
          <w:tcPr>
            <w:tcW w:w="3006" w:type="dxa"/>
            <w:tcBorders>
              <w:top w:val="single" w:sz="4" w:space="0" w:color="auto"/>
              <w:left w:val="single" w:sz="4" w:space="0" w:color="auto"/>
              <w:bottom w:val="single" w:sz="4" w:space="0" w:color="auto"/>
              <w:right w:val="single" w:sz="4" w:space="0" w:color="auto"/>
            </w:tcBorders>
            <w:vAlign w:val="center"/>
          </w:tcPr>
          <w:p w14:paraId="3F836D80"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70 - 145</w:t>
            </w:r>
          </w:p>
        </w:tc>
        <w:tc>
          <w:tcPr>
            <w:tcW w:w="3122" w:type="dxa"/>
            <w:tcBorders>
              <w:top w:val="single" w:sz="4" w:space="0" w:color="auto"/>
              <w:left w:val="single" w:sz="4" w:space="0" w:color="auto"/>
              <w:bottom w:val="single" w:sz="4" w:space="0" w:color="auto"/>
              <w:right w:val="single" w:sz="4" w:space="0" w:color="auto"/>
            </w:tcBorders>
            <w:vAlign w:val="center"/>
          </w:tcPr>
          <w:p w14:paraId="300CA28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350 - 725</w:t>
            </w:r>
          </w:p>
        </w:tc>
      </w:tr>
      <w:tr w:rsidR="00743D0F" w:rsidRPr="001D6DB2" w14:paraId="38BCF04A" w14:textId="77777777" w:rsidTr="00743D0F">
        <w:trPr>
          <w:trHeight w:val="471"/>
          <w:jc w:val="center"/>
        </w:trPr>
        <w:tc>
          <w:tcPr>
            <w:tcW w:w="2613" w:type="dxa"/>
            <w:tcBorders>
              <w:top w:val="single" w:sz="4" w:space="0" w:color="auto"/>
              <w:left w:val="single" w:sz="4" w:space="0" w:color="auto"/>
              <w:bottom w:val="single" w:sz="4" w:space="0" w:color="auto"/>
              <w:right w:val="single" w:sz="4" w:space="0" w:color="auto"/>
            </w:tcBorders>
            <w:vAlign w:val="center"/>
          </w:tcPr>
          <w:p w14:paraId="5BE3DFA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Dầu mỡ</w:t>
            </w:r>
          </w:p>
        </w:tc>
        <w:tc>
          <w:tcPr>
            <w:tcW w:w="3006" w:type="dxa"/>
            <w:tcBorders>
              <w:top w:val="single" w:sz="4" w:space="0" w:color="auto"/>
              <w:left w:val="single" w:sz="4" w:space="0" w:color="auto"/>
              <w:bottom w:val="single" w:sz="4" w:space="0" w:color="auto"/>
              <w:right w:val="single" w:sz="4" w:space="0" w:color="auto"/>
            </w:tcBorders>
            <w:vAlign w:val="center"/>
          </w:tcPr>
          <w:p w14:paraId="5007A6F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10 - 30</w:t>
            </w:r>
          </w:p>
        </w:tc>
        <w:tc>
          <w:tcPr>
            <w:tcW w:w="3122" w:type="dxa"/>
            <w:tcBorders>
              <w:top w:val="single" w:sz="4" w:space="0" w:color="auto"/>
              <w:left w:val="single" w:sz="4" w:space="0" w:color="auto"/>
              <w:bottom w:val="single" w:sz="4" w:space="0" w:color="auto"/>
              <w:right w:val="single" w:sz="4" w:space="0" w:color="auto"/>
            </w:tcBorders>
            <w:vAlign w:val="center"/>
          </w:tcPr>
          <w:p w14:paraId="509D2C6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50 - 150</w:t>
            </w:r>
          </w:p>
        </w:tc>
      </w:tr>
      <w:tr w:rsidR="00743D0F" w:rsidRPr="001D6DB2" w14:paraId="367D6324" w14:textId="77777777" w:rsidTr="00743D0F">
        <w:trPr>
          <w:trHeight w:val="554"/>
          <w:jc w:val="center"/>
        </w:trPr>
        <w:tc>
          <w:tcPr>
            <w:tcW w:w="2613" w:type="dxa"/>
            <w:tcBorders>
              <w:top w:val="single" w:sz="4" w:space="0" w:color="auto"/>
              <w:left w:val="single" w:sz="4" w:space="0" w:color="auto"/>
              <w:bottom w:val="single" w:sz="4" w:space="0" w:color="auto"/>
              <w:right w:val="single" w:sz="4" w:space="0" w:color="auto"/>
            </w:tcBorders>
            <w:vAlign w:val="center"/>
          </w:tcPr>
          <w:p w14:paraId="435B194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nitơ</w:t>
            </w:r>
          </w:p>
        </w:tc>
        <w:tc>
          <w:tcPr>
            <w:tcW w:w="3006" w:type="dxa"/>
            <w:tcBorders>
              <w:top w:val="single" w:sz="4" w:space="0" w:color="auto"/>
              <w:left w:val="single" w:sz="4" w:space="0" w:color="auto"/>
              <w:bottom w:val="single" w:sz="4" w:space="0" w:color="auto"/>
              <w:right w:val="single" w:sz="4" w:space="0" w:color="auto"/>
            </w:tcBorders>
            <w:vAlign w:val="center"/>
          </w:tcPr>
          <w:p w14:paraId="18E697AF"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6 - 12</w:t>
            </w:r>
          </w:p>
        </w:tc>
        <w:tc>
          <w:tcPr>
            <w:tcW w:w="3122" w:type="dxa"/>
            <w:tcBorders>
              <w:top w:val="single" w:sz="4" w:space="0" w:color="auto"/>
              <w:left w:val="single" w:sz="4" w:space="0" w:color="auto"/>
              <w:bottom w:val="single" w:sz="4" w:space="0" w:color="auto"/>
              <w:right w:val="single" w:sz="4" w:space="0" w:color="auto"/>
            </w:tcBorders>
            <w:vAlign w:val="center"/>
          </w:tcPr>
          <w:p w14:paraId="6155DFF3"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30 - 60</w:t>
            </w:r>
          </w:p>
        </w:tc>
      </w:tr>
      <w:tr w:rsidR="00743D0F" w:rsidRPr="001D6DB2" w14:paraId="75F32B32" w14:textId="77777777" w:rsidTr="00743D0F">
        <w:trPr>
          <w:trHeight w:val="505"/>
          <w:jc w:val="center"/>
        </w:trPr>
        <w:tc>
          <w:tcPr>
            <w:tcW w:w="2613" w:type="dxa"/>
            <w:tcBorders>
              <w:top w:val="single" w:sz="4" w:space="0" w:color="auto"/>
              <w:left w:val="single" w:sz="4" w:space="0" w:color="auto"/>
              <w:bottom w:val="single" w:sz="4" w:space="0" w:color="auto"/>
              <w:right w:val="single" w:sz="4" w:space="0" w:color="auto"/>
            </w:tcBorders>
            <w:vAlign w:val="center"/>
          </w:tcPr>
          <w:p w14:paraId="03512B3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Amoni</w:t>
            </w:r>
          </w:p>
        </w:tc>
        <w:tc>
          <w:tcPr>
            <w:tcW w:w="3006" w:type="dxa"/>
            <w:tcBorders>
              <w:top w:val="single" w:sz="4" w:space="0" w:color="auto"/>
              <w:left w:val="single" w:sz="4" w:space="0" w:color="auto"/>
              <w:bottom w:val="single" w:sz="4" w:space="0" w:color="auto"/>
              <w:right w:val="single" w:sz="4" w:space="0" w:color="auto"/>
            </w:tcBorders>
            <w:vAlign w:val="center"/>
          </w:tcPr>
          <w:p w14:paraId="5BF33C8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2,4 - 4,8</w:t>
            </w:r>
          </w:p>
        </w:tc>
        <w:tc>
          <w:tcPr>
            <w:tcW w:w="3122" w:type="dxa"/>
            <w:tcBorders>
              <w:top w:val="single" w:sz="4" w:space="0" w:color="auto"/>
              <w:left w:val="single" w:sz="4" w:space="0" w:color="auto"/>
              <w:bottom w:val="single" w:sz="4" w:space="0" w:color="auto"/>
              <w:right w:val="single" w:sz="4" w:space="0" w:color="auto"/>
            </w:tcBorders>
            <w:vAlign w:val="center"/>
          </w:tcPr>
          <w:p w14:paraId="1D663B0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12 - 24</w:t>
            </w:r>
          </w:p>
        </w:tc>
      </w:tr>
      <w:tr w:rsidR="00743D0F" w:rsidRPr="001D6DB2" w14:paraId="3B2436DA" w14:textId="77777777" w:rsidTr="00743D0F">
        <w:trPr>
          <w:trHeight w:val="554"/>
          <w:jc w:val="center"/>
        </w:trPr>
        <w:tc>
          <w:tcPr>
            <w:tcW w:w="2613" w:type="dxa"/>
            <w:tcBorders>
              <w:top w:val="single" w:sz="4" w:space="0" w:color="auto"/>
              <w:left w:val="single" w:sz="4" w:space="0" w:color="auto"/>
              <w:bottom w:val="single" w:sz="4" w:space="0" w:color="auto"/>
              <w:right w:val="single" w:sz="4" w:space="0" w:color="auto"/>
            </w:tcBorders>
            <w:vAlign w:val="center"/>
          </w:tcPr>
          <w:p w14:paraId="0CCD0B16"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phôtpho</w:t>
            </w:r>
          </w:p>
        </w:tc>
        <w:tc>
          <w:tcPr>
            <w:tcW w:w="3006" w:type="dxa"/>
            <w:tcBorders>
              <w:top w:val="single" w:sz="4" w:space="0" w:color="auto"/>
              <w:left w:val="single" w:sz="4" w:space="0" w:color="auto"/>
              <w:bottom w:val="single" w:sz="4" w:space="0" w:color="auto"/>
              <w:right w:val="single" w:sz="4" w:space="0" w:color="auto"/>
            </w:tcBorders>
            <w:vAlign w:val="center"/>
          </w:tcPr>
          <w:p w14:paraId="312F1074"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0,6 - 4,5</w:t>
            </w:r>
          </w:p>
        </w:tc>
        <w:tc>
          <w:tcPr>
            <w:tcW w:w="3122" w:type="dxa"/>
            <w:tcBorders>
              <w:top w:val="single" w:sz="4" w:space="0" w:color="auto"/>
              <w:left w:val="single" w:sz="4" w:space="0" w:color="auto"/>
              <w:bottom w:val="single" w:sz="4" w:space="0" w:color="auto"/>
              <w:right w:val="single" w:sz="4" w:space="0" w:color="auto"/>
            </w:tcBorders>
            <w:vAlign w:val="center"/>
          </w:tcPr>
          <w:p w14:paraId="7596F43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3 - 22,5</w:t>
            </w:r>
          </w:p>
        </w:tc>
      </w:tr>
      <w:tr w:rsidR="00743D0F" w:rsidRPr="001D6DB2" w14:paraId="6343D73C" w14:textId="77777777" w:rsidTr="00743D0F">
        <w:trPr>
          <w:trHeight w:val="573"/>
          <w:jc w:val="center"/>
        </w:trPr>
        <w:tc>
          <w:tcPr>
            <w:tcW w:w="2613" w:type="dxa"/>
            <w:tcBorders>
              <w:top w:val="single" w:sz="4" w:space="0" w:color="auto"/>
              <w:left w:val="single" w:sz="4" w:space="0" w:color="auto"/>
              <w:bottom w:val="single" w:sz="4" w:space="0" w:color="auto"/>
              <w:right w:val="single" w:sz="4" w:space="0" w:color="auto"/>
            </w:tcBorders>
            <w:vAlign w:val="center"/>
          </w:tcPr>
          <w:p w14:paraId="775924A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Coliform</w:t>
            </w:r>
          </w:p>
        </w:tc>
        <w:tc>
          <w:tcPr>
            <w:tcW w:w="3006" w:type="dxa"/>
            <w:tcBorders>
              <w:top w:val="single" w:sz="4" w:space="0" w:color="auto"/>
              <w:left w:val="single" w:sz="4" w:space="0" w:color="auto"/>
              <w:bottom w:val="single" w:sz="4" w:space="0" w:color="auto"/>
              <w:right w:val="single" w:sz="4" w:space="0" w:color="auto"/>
            </w:tcBorders>
            <w:vAlign w:val="center"/>
          </w:tcPr>
          <w:p w14:paraId="31E11F1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w:t>
            </w:r>
            <w:r w:rsidRPr="001D6DB2">
              <w:rPr>
                <w:rFonts w:eastAsia="Times New Roman" w:cs="Times New Roman"/>
                <w:szCs w:val="28"/>
                <w:vertAlign w:val="superscript"/>
              </w:rPr>
              <w:t>6</w:t>
            </w:r>
            <w:r w:rsidRPr="001D6DB2">
              <w:rPr>
                <w:rFonts w:eastAsia="Times New Roman" w:cs="Times New Roman"/>
                <w:szCs w:val="28"/>
              </w:rPr>
              <w:t xml:space="preserve"> - 10</w:t>
            </w:r>
            <w:r w:rsidRPr="001D6DB2">
              <w:rPr>
                <w:rFonts w:eastAsia="Times New Roman" w:cs="Times New Roman"/>
                <w:szCs w:val="28"/>
                <w:vertAlign w:val="superscript"/>
              </w:rPr>
              <w:t>9</w:t>
            </w:r>
            <w:r w:rsidRPr="001D6DB2">
              <w:rPr>
                <w:rFonts w:eastAsia="Times New Roman" w:cs="Times New Roman"/>
                <w:szCs w:val="28"/>
              </w:rPr>
              <w:t xml:space="preserve"> MPN/100ml</w:t>
            </w:r>
          </w:p>
        </w:tc>
        <w:tc>
          <w:tcPr>
            <w:tcW w:w="3122" w:type="dxa"/>
            <w:tcBorders>
              <w:top w:val="single" w:sz="4" w:space="0" w:color="auto"/>
              <w:left w:val="single" w:sz="4" w:space="0" w:color="auto"/>
              <w:bottom w:val="single" w:sz="4" w:space="0" w:color="auto"/>
              <w:right w:val="single" w:sz="4" w:space="0" w:color="auto"/>
            </w:tcBorders>
            <w:vAlign w:val="center"/>
          </w:tcPr>
          <w:p w14:paraId="2472CD89" w14:textId="77777777" w:rsidR="00743D0F" w:rsidRPr="001D6DB2" w:rsidRDefault="00743D0F" w:rsidP="00743D0F">
            <w:pPr>
              <w:widowControl w:val="0"/>
              <w:spacing w:after="0" w:line="240" w:lineRule="auto"/>
              <w:jc w:val="center"/>
              <w:rPr>
                <w:rFonts w:eastAsia="Times New Roman" w:cs="Times New Roman"/>
                <w:spacing w:val="-10"/>
                <w:szCs w:val="28"/>
              </w:rPr>
            </w:pPr>
            <w:r w:rsidRPr="001D6DB2">
              <w:rPr>
                <w:rFonts w:eastAsia="Times New Roman" w:cs="Times New Roman"/>
                <w:spacing w:val="-10"/>
                <w:szCs w:val="28"/>
              </w:rPr>
              <w:t>10</w:t>
            </w:r>
            <w:r w:rsidRPr="001D6DB2">
              <w:rPr>
                <w:rFonts w:eastAsia="Times New Roman" w:cs="Times New Roman"/>
                <w:spacing w:val="-10"/>
                <w:szCs w:val="28"/>
                <w:vertAlign w:val="superscript"/>
              </w:rPr>
              <w:t>6</w:t>
            </w:r>
            <w:r w:rsidRPr="001D6DB2">
              <w:rPr>
                <w:rFonts w:eastAsia="Times New Roman" w:cs="Times New Roman"/>
                <w:spacing w:val="-10"/>
                <w:szCs w:val="28"/>
              </w:rPr>
              <w:t xml:space="preserve"> - 10</w:t>
            </w:r>
            <w:r w:rsidRPr="001D6DB2">
              <w:rPr>
                <w:rFonts w:eastAsia="Times New Roman" w:cs="Times New Roman"/>
                <w:spacing w:val="-10"/>
                <w:szCs w:val="28"/>
                <w:vertAlign w:val="superscript"/>
              </w:rPr>
              <w:t>9</w:t>
            </w:r>
            <w:r w:rsidRPr="001D6DB2">
              <w:rPr>
                <w:rFonts w:eastAsia="Times New Roman" w:cs="Times New Roman"/>
                <w:spacing w:val="-10"/>
                <w:szCs w:val="28"/>
              </w:rPr>
              <w:t xml:space="preserve"> MPN/100ml</w:t>
            </w:r>
          </w:p>
        </w:tc>
      </w:tr>
    </w:tbl>
    <w:p w14:paraId="3CA50A2A" w14:textId="77777777" w:rsidR="00743D0F" w:rsidRPr="001D6DB2" w:rsidRDefault="00743D0F" w:rsidP="00743D0F">
      <w:pPr>
        <w:widowControl w:val="0"/>
        <w:spacing w:before="60" w:after="60" w:line="360" w:lineRule="exact"/>
        <w:ind w:firstLine="720"/>
        <w:jc w:val="center"/>
        <w:rPr>
          <w:rFonts w:eastAsia="Times New Roman" w:cs="Times New Roman"/>
          <w:bCs/>
          <w:szCs w:val="28"/>
        </w:rPr>
      </w:pPr>
      <w:r w:rsidRPr="001D6DB2">
        <w:rPr>
          <w:rFonts w:eastAsia="Times New Roman" w:cs="Times New Roman"/>
          <w:bCs/>
          <w:szCs w:val="28"/>
        </w:rPr>
        <w:t>Từ hệ số tải lượng, số lao động và lưu lượng nước thải ta tính được nồng độ các chất ô nhiễm có trong nước thải sinh hoạt theo công thức sau:</w:t>
      </w:r>
    </w:p>
    <w:p w14:paraId="2283C048" w14:textId="77777777" w:rsidR="00743D0F" w:rsidRPr="001D6DB2" w:rsidRDefault="00743D0F" w:rsidP="00743D0F">
      <w:pPr>
        <w:widowControl w:val="0"/>
        <w:spacing w:before="60" w:after="60" w:line="360" w:lineRule="exact"/>
        <w:ind w:firstLine="720"/>
        <w:jc w:val="center"/>
        <w:rPr>
          <w:rFonts w:eastAsia="Times New Roman" w:cs="Times New Roman"/>
          <w:bCs/>
          <w:szCs w:val="28"/>
        </w:rPr>
      </w:pPr>
      <w:r w:rsidRPr="001D6DB2">
        <w:rPr>
          <w:rFonts w:eastAsia="Times New Roman" w:cs="Times New Roman"/>
          <w:bCs/>
          <w:szCs w:val="28"/>
        </w:rPr>
        <w:t>C = C</w:t>
      </w:r>
      <w:r w:rsidRPr="001D6DB2">
        <w:rPr>
          <w:rFonts w:eastAsia="Times New Roman" w:cs="Times New Roman"/>
          <w:bCs/>
          <w:szCs w:val="28"/>
          <w:vertAlign w:val="subscript"/>
        </w:rPr>
        <w:t xml:space="preserve">0 </w:t>
      </w:r>
      <w:r w:rsidRPr="001D6DB2">
        <w:rPr>
          <w:rFonts w:eastAsia="Times New Roman" w:cs="Times New Roman"/>
          <w:bCs/>
          <w:szCs w:val="28"/>
        </w:rPr>
        <w:t>x N/Q</w:t>
      </w:r>
    </w:p>
    <w:p w14:paraId="33744786"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 xml:space="preserve">     Trong đó: </w:t>
      </w:r>
      <w:r w:rsidRPr="001D6DB2">
        <w:rPr>
          <w:rFonts w:eastAsia="Times New Roman" w:cs="Times New Roman"/>
          <w:bCs/>
          <w:szCs w:val="28"/>
        </w:rPr>
        <w:tab/>
        <w:t>C là nồng độ chất ô nhiễm (mg/l)</w:t>
      </w:r>
    </w:p>
    <w:p w14:paraId="0EE8B075"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C</w:t>
      </w:r>
      <w:r w:rsidRPr="001D6DB2">
        <w:rPr>
          <w:rFonts w:eastAsia="Times New Roman" w:cs="Times New Roman"/>
          <w:bCs/>
          <w:szCs w:val="28"/>
          <w:vertAlign w:val="subscript"/>
        </w:rPr>
        <w:t>0</w:t>
      </w:r>
      <w:r w:rsidRPr="001D6DB2">
        <w:rPr>
          <w:rFonts w:eastAsia="Times New Roman" w:cs="Times New Roman"/>
          <w:bCs/>
          <w:szCs w:val="28"/>
        </w:rPr>
        <w:t>: Tải lượng ô nhiễm (g/người/ngày đêm)</w:t>
      </w:r>
    </w:p>
    <w:p w14:paraId="0FC624A4"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N: số công nhân (người)</w:t>
      </w:r>
    </w:p>
    <w:p w14:paraId="3F785A88"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ab/>
      </w:r>
      <w:r w:rsidRPr="001D6DB2">
        <w:rPr>
          <w:rFonts w:eastAsia="Times New Roman" w:cs="Times New Roman"/>
          <w:bCs/>
          <w:szCs w:val="28"/>
        </w:rPr>
        <w:tab/>
      </w:r>
      <w:r w:rsidRPr="001D6DB2">
        <w:rPr>
          <w:rFonts w:eastAsia="Times New Roman" w:cs="Times New Roman"/>
          <w:bCs/>
          <w:szCs w:val="28"/>
        </w:rPr>
        <w:tab/>
        <w:t>Q: Lưu lượng nước thải (m</w:t>
      </w:r>
      <w:r w:rsidRPr="001D6DB2">
        <w:rPr>
          <w:rFonts w:eastAsia="Times New Roman" w:cs="Times New Roman"/>
          <w:bCs/>
          <w:szCs w:val="28"/>
          <w:vertAlign w:val="superscript"/>
        </w:rPr>
        <w:t>3</w:t>
      </w:r>
      <w:r w:rsidRPr="001D6DB2">
        <w:rPr>
          <w:rFonts w:eastAsia="Times New Roman" w:cs="Times New Roman"/>
          <w:bCs/>
          <w:szCs w:val="28"/>
        </w:rPr>
        <w:t>/ngày đêm)</w:t>
      </w:r>
    </w:p>
    <w:p w14:paraId="0735DAAB" w14:textId="77777777" w:rsidR="00743D0F" w:rsidRPr="001D6DB2" w:rsidRDefault="00743D0F" w:rsidP="00743D0F">
      <w:pPr>
        <w:pStyle w:val="Caption"/>
        <w:rPr>
          <w:b w:val="0"/>
          <w:iCs w:val="0"/>
          <w:szCs w:val="28"/>
        </w:rPr>
      </w:pPr>
      <w:bookmarkStart w:id="426" w:name="_Toc88137487"/>
      <w:bookmarkStart w:id="427" w:name="_Toc129956403"/>
      <w:bookmarkStart w:id="428" w:name="_Toc136599156"/>
      <w:r w:rsidRPr="001D6DB2">
        <w:rPr>
          <w:szCs w:val="28"/>
        </w:rPr>
        <w:t>Bảng 3.</w:t>
      </w:r>
      <w:r w:rsidRPr="001D6DB2">
        <w:rPr>
          <w:szCs w:val="28"/>
        </w:rPr>
        <w:fldChar w:fldCharType="begin"/>
      </w:r>
      <w:r w:rsidRPr="001D6DB2">
        <w:rPr>
          <w:szCs w:val="28"/>
        </w:rPr>
        <w:instrText xml:space="preserve"> SEQ Bảng_3. \* ARABIC </w:instrText>
      </w:r>
      <w:r w:rsidRPr="001D6DB2">
        <w:rPr>
          <w:szCs w:val="28"/>
        </w:rPr>
        <w:fldChar w:fldCharType="separate"/>
      </w:r>
      <w:r w:rsidR="00E8244C">
        <w:rPr>
          <w:noProof/>
          <w:szCs w:val="28"/>
        </w:rPr>
        <w:t>16</w:t>
      </w:r>
      <w:r w:rsidRPr="001D6DB2">
        <w:rPr>
          <w:noProof/>
          <w:szCs w:val="28"/>
        </w:rPr>
        <w:fldChar w:fldCharType="end"/>
      </w:r>
      <w:r w:rsidRPr="001D6DB2">
        <w:rPr>
          <w:szCs w:val="28"/>
        </w:rPr>
        <w:t xml:space="preserve">. </w:t>
      </w:r>
      <w:r w:rsidRPr="001D6DB2">
        <w:rPr>
          <w:b w:val="0"/>
          <w:szCs w:val="28"/>
        </w:rPr>
        <w:t>Nồng độ các chất ô nhiễm trong nước thải sinh hoạt</w:t>
      </w:r>
      <w:bookmarkEnd w:id="426"/>
      <w:bookmarkEnd w:id="427"/>
      <w:bookmarkEnd w:id="428"/>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2835"/>
        <w:gridCol w:w="3133"/>
      </w:tblGrid>
      <w:tr w:rsidR="00743D0F" w:rsidRPr="001D6DB2" w14:paraId="6A7B3D3D" w14:textId="77777777" w:rsidTr="00743D0F">
        <w:trPr>
          <w:trHeight w:val="568"/>
          <w:jc w:val="center"/>
        </w:trPr>
        <w:tc>
          <w:tcPr>
            <w:tcW w:w="2739" w:type="dxa"/>
            <w:tcBorders>
              <w:top w:val="single" w:sz="4" w:space="0" w:color="auto"/>
              <w:left w:val="single" w:sz="4" w:space="0" w:color="auto"/>
              <w:bottom w:val="single" w:sz="4" w:space="0" w:color="auto"/>
              <w:right w:val="single" w:sz="4" w:space="0" w:color="auto"/>
            </w:tcBorders>
            <w:vAlign w:val="center"/>
          </w:tcPr>
          <w:p w14:paraId="38127BA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b/>
                <w:bCs/>
                <w:szCs w:val="28"/>
              </w:rPr>
              <w:t>Chất ô nhiễm</w:t>
            </w:r>
          </w:p>
        </w:tc>
        <w:tc>
          <w:tcPr>
            <w:tcW w:w="2835" w:type="dxa"/>
            <w:tcBorders>
              <w:top w:val="single" w:sz="4" w:space="0" w:color="auto"/>
              <w:left w:val="single" w:sz="4" w:space="0" w:color="auto"/>
              <w:bottom w:val="single" w:sz="4" w:space="0" w:color="auto"/>
              <w:right w:val="single" w:sz="4" w:space="0" w:color="auto"/>
            </w:tcBorders>
            <w:vAlign w:val="center"/>
          </w:tcPr>
          <w:p w14:paraId="381DC174" w14:textId="77777777" w:rsidR="00743D0F" w:rsidRPr="001D6DB2" w:rsidRDefault="00743D0F" w:rsidP="00743D0F">
            <w:pPr>
              <w:widowControl w:val="0"/>
              <w:spacing w:after="0" w:line="240" w:lineRule="auto"/>
              <w:jc w:val="center"/>
              <w:rPr>
                <w:rFonts w:eastAsia="Times New Roman" w:cs="Times New Roman"/>
                <w:b/>
                <w:bCs/>
                <w:szCs w:val="28"/>
              </w:rPr>
            </w:pPr>
            <w:r w:rsidRPr="001D6DB2">
              <w:rPr>
                <w:rFonts w:eastAsia="Times New Roman" w:cs="Times New Roman"/>
                <w:b/>
                <w:bCs/>
                <w:szCs w:val="28"/>
              </w:rPr>
              <w:t>Nồng độ ô nhiễm</w:t>
            </w:r>
          </w:p>
          <w:p w14:paraId="6893638B"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b/>
                <w:bCs/>
                <w:szCs w:val="28"/>
              </w:rPr>
              <w:t>(mg/l)</w:t>
            </w:r>
          </w:p>
        </w:tc>
        <w:tc>
          <w:tcPr>
            <w:tcW w:w="3133" w:type="dxa"/>
            <w:tcBorders>
              <w:top w:val="single" w:sz="4" w:space="0" w:color="auto"/>
              <w:left w:val="single" w:sz="4" w:space="0" w:color="auto"/>
              <w:bottom w:val="single" w:sz="4" w:space="0" w:color="auto"/>
              <w:right w:val="single" w:sz="4" w:space="0" w:color="auto"/>
            </w:tcBorders>
            <w:vAlign w:val="center"/>
          </w:tcPr>
          <w:p w14:paraId="795EB49E" w14:textId="77777777" w:rsidR="00743D0F" w:rsidRPr="001D6DB2" w:rsidRDefault="00743D0F" w:rsidP="00743D0F">
            <w:pPr>
              <w:widowControl w:val="0"/>
              <w:spacing w:after="0" w:line="240" w:lineRule="auto"/>
              <w:jc w:val="center"/>
              <w:rPr>
                <w:rFonts w:eastAsia="Times New Roman" w:cs="Times New Roman"/>
                <w:b/>
                <w:bCs/>
                <w:szCs w:val="28"/>
              </w:rPr>
            </w:pPr>
            <w:r w:rsidRPr="001D6DB2">
              <w:rPr>
                <w:rFonts w:eastAsia="Times New Roman" w:cs="Times New Roman"/>
                <w:b/>
                <w:bCs/>
                <w:szCs w:val="28"/>
              </w:rPr>
              <w:t>QCVN 14:2008/BTNMT</w:t>
            </w:r>
          </w:p>
          <w:p w14:paraId="41440B88" w14:textId="77777777" w:rsidR="00743D0F" w:rsidRPr="001D6DB2" w:rsidRDefault="00743D0F" w:rsidP="00743D0F">
            <w:pPr>
              <w:widowControl w:val="0"/>
              <w:spacing w:after="0" w:line="240" w:lineRule="auto"/>
              <w:jc w:val="center"/>
              <w:rPr>
                <w:rFonts w:eastAsia="Times New Roman" w:cs="Times New Roman"/>
                <w:b/>
                <w:bCs/>
                <w:szCs w:val="28"/>
              </w:rPr>
            </w:pPr>
            <w:r w:rsidRPr="001D6DB2">
              <w:rPr>
                <w:rFonts w:eastAsia="Times New Roman" w:cs="Times New Roman"/>
                <w:b/>
                <w:bCs/>
                <w:szCs w:val="28"/>
              </w:rPr>
              <w:t>Cột B (mg/l)</w:t>
            </w:r>
          </w:p>
        </w:tc>
      </w:tr>
      <w:tr w:rsidR="00743D0F" w:rsidRPr="001D6DB2" w14:paraId="7BDFDBE3" w14:textId="77777777" w:rsidTr="00743D0F">
        <w:trPr>
          <w:trHeight w:val="485"/>
          <w:jc w:val="center"/>
        </w:trPr>
        <w:tc>
          <w:tcPr>
            <w:tcW w:w="2739" w:type="dxa"/>
            <w:tcBorders>
              <w:top w:val="single" w:sz="4" w:space="0" w:color="auto"/>
              <w:left w:val="single" w:sz="4" w:space="0" w:color="auto"/>
              <w:bottom w:val="single" w:sz="4" w:space="0" w:color="auto"/>
              <w:right w:val="single" w:sz="4" w:space="0" w:color="auto"/>
            </w:tcBorders>
            <w:vAlign w:val="center"/>
          </w:tcPr>
          <w:p w14:paraId="14E94F63" w14:textId="77777777" w:rsidR="00743D0F" w:rsidRPr="001D6DB2" w:rsidRDefault="00743D0F" w:rsidP="00743D0F">
            <w:pPr>
              <w:widowControl w:val="0"/>
              <w:tabs>
                <w:tab w:val="center" w:pos="1408"/>
              </w:tabs>
              <w:spacing w:after="0" w:line="240" w:lineRule="auto"/>
              <w:jc w:val="center"/>
              <w:rPr>
                <w:rFonts w:eastAsia="Times New Roman" w:cs="Times New Roman"/>
                <w:szCs w:val="28"/>
              </w:rPr>
            </w:pPr>
            <w:r w:rsidRPr="001D6DB2">
              <w:rPr>
                <w:rFonts w:eastAsia="Times New Roman" w:cs="Times New Roman"/>
                <w:szCs w:val="28"/>
              </w:rPr>
              <w:t>BOD</w:t>
            </w:r>
            <w:r w:rsidRPr="001D6DB2">
              <w:rPr>
                <w:rFonts w:eastAsia="Times New Roman" w:cs="Times New Roman"/>
                <w:szCs w:val="28"/>
                <w:vertAlign w:val="subscript"/>
              </w:rPr>
              <w:t>5</w:t>
            </w:r>
          </w:p>
        </w:tc>
        <w:tc>
          <w:tcPr>
            <w:tcW w:w="2835" w:type="dxa"/>
            <w:tcBorders>
              <w:top w:val="single" w:sz="4" w:space="0" w:color="auto"/>
              <w:left w:val="single" w:sz="4" w:space="0" w:color="auto"/>
              <w:bottom w:val="single" w:sz="4" w:space="0" w:color="auto"/>
              <w:right w:val="single" w:sz="4" w:space="0" w:color="auto"/>
            </w:tcBorders>
            <w:vAlign w:val="center"/>
          </w:tcPr>
          <w:p w14:paraId="559756F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3.125 - 3.750</w:t>
            </w:r>
          </w:p>
        </w:tc>
        <w:tc>
          <w:tcPr>
            <w:tcW w:w="3133" w:type="dxa"/>
            <w:tcBorders>
              <w:top w:val="single" w:sz="4" w:space="0" w:color="auto"/>
              <w:left w:val="single" w:sz="4" w:space="0" w:color="auto"/>
              <w:bottom w:val="single" w:sz="4" w:space="0" w:color="auto"/>
              <w:right w:val="single" w:sz="4" w:space="0" w:color="auto"/>
            </w:tcBorders>
            <w:vAlign w:val="center"/>
          </w:tcPr>
          <w:p w14:paraId="29F01EF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50</w:t>
            </w:r>
          </w:p>
        </w:tc>
      </w:tr>
      <w:tr w:rsidR="00743D0F" w:rsidRPr="001D6DB2" w14:paraId="6AA749BD" w14:textId="77777777" w:rsidTr="00743D0F">
        <w:trPr>
          <w:trHeight w:val="559"/>
          <w:jc w:val="center"/>
        </w:trPr>
        <w:tc>
          <w:tcPr>
            <w:tcW w:w="2739" w:type="dxa"/>
            <w:tcBorders>
              <w:top w:val="single" w:sz="4" w:space="0" w:color="auto"/>
              <w:left w:val="single" w:sz="4" w:space="0" w:color="auto"/>
              <w:bottom w:val="single" w:sz="4" w:space="0" w:color="auto"/>
              <w:right w:val="single" w:sz="4" w:space="0" w:color="auto"/>
            </w:tcBorders>
            <w:vAlign w:val="center"/>
          </w:tcPr>
          <w:p w14:paraId="56039996"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lastRenderedPageBreak/>
              <w:t>COD</w:t>
            </w:r>
          </w:p>
        </w:tc>
        <w:tc>
          <w:tcPr>
            <w:tcW w:w="2835" w:type="dxa"/>
            <w:tcBorders>
              <w:top w:val="single" w:sz="4" w:space="0" w:color="auto"/>
              <w:left w:val="single" w:sz="4" w:space="0" w:color="auto"/>
              <w:bottom w:val="single" w:sz="4" w:space="0" w:color="auto"/>
              <w:right w:val="single" w:sz="4" w:space="0" w:color="auto"/>
            </w:tcBorders>
            <w:vAlign w:val="center"/>
          </w:tcPr>
          <w:p w14:paraId="6327EEB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5.000 - 7.152</w:t>
            </w:r>
          </w:p>
        </w:tc>
        <w:tc>
          <w:tcPr>
            <w:tcW w:w="3133" w:type="dxa"/>
            <w:tcBorders>
              <w:top w:val="single" w:sz="4" w:space="0" w:color="auto"/>
              <w:left w:val="single" w:sz="4" w:space="0" w:color="auto"/>
              <w:bottom w:val="single" w:sz="4" w:space="0" w:color="auto"/>
              <w:right w:val="single" w:sz="4" w:space="0" w:color="auto"/>
            </w:tcBorders>
            <w:vAlign w:val="center"/>
          </w:tcPr>
          <w:p w14:paraId="0DFE2A3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w:t>
            </w:r>
          </w:p>
        </w:tc>
      </w:tr>
      <w:tr w:rsidR="00743D0F" w:rsidRPr="001D6DB2" w14:paraId="5B4CECAA" w14:textId="77777777" w:rsidTr="00743D0F">
        <w:trPr>
          <w:trHeight w:val="566"/>
          <w:jc w:val="center"/>
        </w:trPr>
        <w:tc>
          <w:tcPr>
            <w:tcW w:w="2739" w:type="dxa"/>
            <w:tcBorders>
              <w:top w:val="single" w:sz="4" w:space="0" w:color="auto"/>
              <w:left w:val="single" w:sz="4" w:space="0" w:color="auto"/>
              <w:bottom w:val="single" w:sz="4" w:space="0" w:color="auto"/>
              <w:right w:val="single" w:sz="4" w:space="0" w:color="auto"/>
            </w:tcBorders>
            <w:vAlign w:val="center"/>
          </w:tcPr>
          <w:p w14:paraId="2EC4C0DC" w14:textId="77777777" w:rsidR="00743D0F" w:rsidRPr="001D6DB2" w:rsidRDefault="00743D0F" w:rsidP="00743D0F">
            <w:pPr>
              <w:widowControl w:val="0"/>
              <w:spacing w:after="0" w:line="240" w:lineRule="auto"/>
              <w:jc w:val="center"/>
              <w:rPr>
                <w:rFonts w:eastAsia="Times New Roman" w:cs="Times New Roman"/>
                <w:szCs w:val="28"/>
                <w:lang w:val="pt-BR"/>
              </w:rPr>
            </w:pPr>
            <w:r w:rsidRPr="001D6DB2">
              <w:rPr>
                <w:rFonts w:eastAsia="Times New Roman" w:cs="Times New Roman"/>
                <w:szCs w:val="28"/>
                <w:lang w:val="pt-BR"/>
              </w:rPr>
              <w:t>Chất rắn lơ lửng</w:t>
            </w:r>
          </w:p>
        </w:tc>
        <w:tc>
          <w:tcPr>
            <w:tcW w:w="2835" w:type="dxa"/>
            <w:tcBorders>
              <w:top w:val="single" w:sz="4" w:space="0" w:color="auto"/>
              <w:left w:val="single" w:sz="4" w:space="0" w:color="auto"/>
              <w:bottom w:val="single" w:sz="4" w:space="0" w:color="auto"/>
              <w:right w:val="single" w:sz="4" w:space="0" w:color="auto"/>
            </w:tcBorders>
            <w:vAlign w:val="center"/>
          </w:tcPr>
          <w:p w14:paraId="4D2792A9"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4.861 - 10.069</w:t>
            </w:r>
          </w:p>
        </w:tc>
        <w:tc>
          <w:tcPr>
            <w:tcW w:w="3133" w:type="dxa"/>
            <w:tcBorders>
              <w:top w:val="single" w:sz="4" w:space="0" w:color="auto"/>
              <w:left w:val="single" w:sz="4" w:space="0" w:color="auto"/>
              <w:bottom w:val="single" w:sz="4" w:space="0" w:color="auto"/>
              <w:right w:val="single" w:sz="4" w:space="0" w:color="auto"/>
            </w:tcBorders>
            <w:vAlign w:val="center"/>
          </w:tcPr>
          <w:p w14:paraId="023235F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100</w:t>
            </w:r>
          </w:p>
        </w:tc>
      </w:tr>
      <w:tr w:rsidR="00743D0F" w:rsidRPr="001D6DB2" w14:paraId="7CD7B292" w14:textId="77777777" w:rsidTr="00743D0F">
        <w:trPr>
          <w:trHeight w:val="572"/>
          <w:jc w:val="center"/>
        </w:trPr>
        <w:tc>
          <w:tcPr>
            <w:tcW w:w="2739" w:type="dxa"/>
            <w:tcBorders>
              <w:top w:val="single" w:sz="4" w:space="0" w:color="auto"/>
              <w:left w:val="single" w:sz="4" w:space="0" w:color="auto"/>
              <w:bottom w:val="single" w:sz="4" w:space="0" w:color="auto"/>
              <w:right w:val="single" w:sz="4" w:space="0" w:color="auto"/>
            </w:tcBorders>
            <w:vAlign w:val="center"/>
          </w:tcPr>
          <w:p w14:paraId="31202ED8"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Dầu mỡ</w:t>
            </w:r>
          </w:p>
        </w:tc>
        <w:tc>
          <w:tcPr>
            <w:tcW w:w="2835" w:type="dxa"/>
            <w:tcBorders>
              <w:top w:val="single" w:sz="4" w:space="0" w:color="auto"/>
              <w:left w:val="single" w:sz="4" w:space="0" w:color="auto"/>
              <w:bottom w:val="single" w:sz="4" w:space="0" w:color="auto"/>
              <w:right w:val="single" w:sz="4" w:space="0" w:color="auto"/>
            </w:tcBorders>
            <w:vAlign w:val="center"/>
          </w:tcPr>
          <w:p w14:paraId="3AB1F354"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694 - 2.083</w:t>
            </w:r>
          </w:p>
        </w:tc>
        <w:tc>
          <w:tcPr>
            <w:tcW w:w="3133" w:type="dxa"/>
            <w:tcBorders>
              <w:top w:val="single" w:sz="4" w:space="0" w:color="auto"/>
              <w:left w:val="single" w:sz="4" w:space="0" w:color="auto"/>
              <w:bottom w:val="single" w:sz="4" w:space="0" w:color="auto"/>
              <w:right w:val="single" w:sz="4" w:space="0" w:color="auto"/>
            </w:tcBorders>
            <w:vAlign w:val="center"/>
          </w:tcPr>
          <w:p w14:paraId="57D0B5B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20</w:t>
            </w:r>
          </w:p>
        </w:tc>
      </w:tr>
      <w:tr w:rsidR="00743D0F" w:rsidRPr="001D6DB2" w14:paraId="60961212" w14:textId="77777777" w:rsidTr="00743D0F">
        <w:trPr>
          <w:trHeight w:val="470"/>
          <w:jc w:val="center"/>
        </w:trPr>
        <w:tc>
          <w:tcPr>
            <w:tcW w:w="2739" w:type="dxa"/>
            <w:tcBorders>
              <w:top w:val="single" w:sz="4" w:space="0" w:color="auto"/>
              <w:left w:val="single" w:sz="4" w:space="0" w:color="auto"/>
              <w:bottom w:val="single" w:sz="4" w:space="0" w:color="auto"/>
              <w:right w:val="single" w:sz="4" w:space="0" w:color="auto"/>
            </w:tcBorders>
            <w:vAlign w:val="center"/>
          </w:tcPr>
          <w:p w14:paraId="79EA98B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nitơ</w:t>
            </w:r>
          </w:p>
        </w:tc>
        <w:tc>
          <w:tcPr>
            <w:tcW w:w="2835" w:type="dxa"/>
            <w:tcBorders>
              <w:top w:val="single" w:sz="4" w:space="0" w:color="auto"/>
              <w:left w:val="single" w:sz="4" w:space="0" w:color="auto"/>
              <w:bottom w:val="single" w:sz="4" w:space="0" w:color="auto"/>
              <w:right w:val="single" w:sz="4" w:space="0" w:color="auto"/>
            </w:tcBorders>
            <w:vAlign w:val="center"/>
          </w:tcPr>
          <w:p w14:paraId="37F203F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416 - 833</w:t>
            </w:r>
          </w:p>
        </w:tc>
        <w:tc>
          <w:tcPr>
            <w:tcW w:w="3133" w:type="dxa"/>
            <w:tcBorders>
              <w:top w:val="single" w:sz="4" w:space="0" w:color="auto"/>
              <w:left w:val="single" w:sz="4" w:space="0" w:color="auto"/>
              <w:bottom w:val="single" w:sz="4" w:space="0" w:color="auto"/>
              <w:right w:val="single" w:sz="4" w:space="0" w:color="auto"/>
            </w:tcBorders>
            <w:vAlign w:val="center"/>
          </w:tcPr>
          <w:p w14:paraId="5A8FFAD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50</w:t>
            </w:r>
          </w:p>
        </w:tc>
      </w:tr>
      <w:tr w:rsidR="00743D0F" w:rsidRPr="001D6DB2" w14:paraId="52A654B6" w14:textId="77777777" w:rsidTr="00743D0F">
        <w:trPr>
          <w:trHeight w:val="452"/>
          <w:jc w:val="center"/>
        </w:trPr>
        <w:tc>
          <w:tcPr>
            <w:tcW w:w="2739" w:type="dxa"/>
            <w:tcBorders>
              <w:top w:val="single" w:sz="4" w:space="0" w:color="auto"/>
              <w:left w:val="single" w:sz="4" w:space="0" w:color="auto"/>
              <w:bottom w:val="single" w:sz="4" w:space="0" w:color="auto"/>
              <w:right w:val="single" w:sz="4" w:space="0" w:color="auto"/>
            </w:tcBorders>
            <w:vAlign w:val="center"/>
          </w:tcPr>
          <w:p w14:paraId="784016D3"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Amoni</w:t>
            </w:r>
          </w:p>
        </w:tc>
        <w:tc>
          <w:tcPr>
            <w:tcW w:w="2835" w:type="dxa"/>
            <w:tcBorders>
              <w:top w:val="single" w:sz="4" w:space="0" w:color="auto"/>
              <w:left w:val="single" w:sz="4" w:space="0" w:color="auto"/>
              <w:bottom w:val="single" w:sz="4" w:space="0" w:color="auto"/>
              <w:right w:val="single" w:sz="4" w:space="0" w:color="auto"/>
            </w:tcBorders>
            <w:vAlign w:val="center"/>
          </w:tcPr>
          <w:p w14:paraId="4DB89822"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167 - 333</w:t>
            </w:r>
          </w:p>
        </w:tc>
        <w:tc>
          <w:tcPr>
            <w:tcW w:w="3133" w:type="dxa"/>
            <w:tcBorders>
              <w:top w:val="single" w:sz="4" w:space="0" w:color="auto"/>
              <w:left w:val="single" w:sz="4" w:space="0" w:color="auto"/>
              <w:bottom w:val="single" w:sz="4" w:space="0" w:color="auto"/>
              <w:right w:val="single" w:sz="4" w:space="0" w:color="auto"/>
            </w:tcBorders>
            <w:vAlign w:val="center"/>
          </w:tcPr>
          <w:p w14:paraId="3DB13761"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w:t>
            </w:r>
          </w:p>
        </w:tc>
      </w:tr>
      <w:tr w:rsidR="00743D0F" w:rsidRPr="001D6DB2" w14:paraId="79F7FFE6" w14:textId="77777777" w:rsidTr="00743D0F">
        <w:trPr>
          <w:trHeight w:val="525"/>
          <w:jc w:val="center"/>
        </w:trPr>
        <w:tc>
          <w:tcPr>
            <w:tcW w:w="2739" w:type="dxa"/>
            <w:tcBorders>
              <w:top w:val="single" w:sz="4" w:space="0" w:color="auto"/>
              <w:left w:val="single" w:sz="4" w:space="0" w:color="auto"/>
              <w:bottom w:val="single" w:sz="4" w:space="0" w:color="auto"/>
              <w:right w:val="single" w:sz="4" w:space="0" w:color="auto"/>
            </w:tcBorders>
            <w:vAlign w:val="center"/>
          </w:tcPr>
          <w:p w14:paraId="520CA71A"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phôtpho</w:t>
            </w:r>
          </w:p>
        </w:tc>
        <w:tc>
          <w:tcPr>
            <w:tcW w:w="2835" w:type="dxa"/>
            <w:tcBorders>
              <w:top w:val="single" w:sz="4" w:space="0" w:color="auto"/>
              <w:left w:val="single" w:sz="4" w:space="0" w:color="auto"/>
              <w:bottom w:val="single" w:sz="4" w:space="0" w:color="auto"/>
              <w:right w:val="single" w:sz="4" w:space="0" w:color="auto"/>
            </w:tcBorders>
            <w:vAlign w:val="center"/>
          </w:tcPr>
          <w:p w14:paraId="4A737A3E"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42 - 313</w:t>
            </w:r>
          </w:p>
        </w:tc>
        <w:tc>
          <w:tcPr>
            <w:tcW w:w="3133" w:type="dxa"/>
            <w:tcBorders>
              <w:top w:val="single" w:sz="4" w:space="0" w:color="auto"/>
              <w:left w:val="single" w:sz="4" w:space="0" w:color="auto"/>
              <w:bottom w:val="single" w:sz="4" w:space="0" w:color="auto"/>
              <w:right w:val="single" w:sz="4" w:space="0" w:color="auto"/>
            </w:tcBorders>
            <w:vAlign w:val="center"/>
          </w:tcPr>
          <w:p w14:paraId="4B2588A5"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 10</w:t>
            </w:r>
          </w:p>
        </w:tc>
      </w:tr>
      <w:tr w:rsidR="00743D0F" w:rsidRPr="001D6DB2" w14:paraId="71EB0429" w14:textId="77777777" w:rsidTr="00743D0F">
        <w:trPr>
          <w:trHeight w:val="541"/>
          <w:jc w:val="center"/>
        </w:trPr>
        <w:tc>
          <w:tcPr>
            <w:tcW w:w="2739" w:type="dxa"/>
            <w:tcBorders>
              <w:top w:val="single" w:sz="4" w:space="0" w:color="auto"/>
              <w:left w:val="single" w:sz="4" w:space="0" w:color="auto"/>
              <w:bottom w:val="single" w:sz="4" w:space="0" w:color="auto"/>
              <w:right w:val="single" w:sz="4" w:space="0" w:color="auto"/>
            </w:tcBorders>
            <w:vAlign w:val="center"/>
          </w:tcPr>
          <w:p w14:paraId="3A211237"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Tổng Coliform</w:t>
            </w:r>
          </w:p>
        </w:tc>
        <w:tc>
          <w:tcPr>
            <w:tcW w:w="2835" w:type="dxa"/>
            <w:tcBorders>
              <w:top w:val="single" w:sz="4" w:space="0" w:color="auto"/>
              <w:left w:val="single" w:sz="4" w:space="0" w:color="auto"/>
              <w:bottom w:val="single" w:sz="4" w:space="0" w:color="auto"/>
              <w:right w:val="single" w:sz="4" w:space="0" w:color="auto"/>
            </w:tcBorders>
            <w:vAlign w:val="center"/>
          </w:tcPr>
          <w:p w14:paraId="21C4A4F8" w14:textId="77777777" w:rsidR="00743D0F" w:rsidRPr="001D6DB2" w:rsidRDefault="00743D0F" w:rsidP="00743D0F">
            <w:pPr>
              <w:widowControl w:val="0"/>
              <w:spacing w:after="0" w:line="240" w:lineRule="auto"/>
              <w:jc w:val="center"/>
              <w:rPr>
                <w:rFonts w:eastAsia="Times New Roman" w:cs="Times New Roman"/>
                <w:szCs w:val="28"/>
              </w:rPr>
            </w:pPr>
            <w:r w:rsidRPr="001D6DB2">
              <w:rPr>
                <w:rFonts w:eastAsia="Times New Roman" w:cs="Times New Roman"/>
                <w:szCs w:val="28"/>
              </w:rPr>
              <w:t>10</w:t>
            </w:r>
            <w:r w:rsidRPr="001D6DB2">
              <w:rPr>
                <w:rFonts w:eastAsia="Times New Roman" w:cs="Times New Roman"/>
                <w:szCs w:val="28"/>
                <w:vertAlign w:val="superscript"/>
              </w:rPr>
              <w:t>6</w:t>
            </w:r>
            <w:r w:rsidRPr="001D6DB2">
              <w:rPr>
                <w:rFonts w:eastAsia="Times New Roman" w:cs="Times New Roman"/>
                <w:szCs w:val="28"/>
              </w:rPr>
              <w:t xml:space="preserve"> - 10</w:t>
            </w:r>
            <w:r w:rsidRPr="001D6DB2">
              <w:rPr>
                <w:rFonts w:eastAsia="Times New Roman" w:cs="Times New Roman"/>
                <w:szCs w:val="28"/>
                <w:vertAlign w:val="superscript"/>
              </w:rPr>
              <w:t>9</w:t>
            </w:r>
            <w:r w:rsidRPr="001D6DB2">
              <w:rPr>
                <w:rFonts w:eastAsia="Times New Roman" w:cs="Times New Roman"/>
                <w:szCs w:val="28"/>
              </w:rPr>
              <w:t xml:space="preserve"> MPN/100ml</w:t>
            </w:r>
          </w:p>
        </w:tc>
        <w:tc>
          <w:tcPr>
            <w:tcW w:w="3133" w:type="dxa"/>
            <w:tcBorders>
              <w:top w:val="single" w:sz="4" w:space="0" w:color="auto"/>
              <w:left w:val="single" w:sz="4" w:space="0" w:color="auto"/>
              <w:bottom w:val="single" w:sz="4" w:space="0" w:color="auto"/>
              <w:right w:val="single" w:sz="4" w:space="0" w:color="auto"/>
            </w:tcBorders>
            <w:vAlign w:val="center"/>
          </w:tcPr>
          <w:p w14:paraId="0FF98188" w14:textId="77777777" w:rsidR="00743D0F" w:rsidRPr="001D6DB2" w:rsidRDefault="00743D0F" w:rsidP="00743D0F">
            <w:pPr>
              <w:widowControl w:val="0"/>
              <w:spacing w:after="0" w:line="240" w:lineRule="auto"/>
              <w:jc w:val="center"/>
              <w:rPr>
                <w:rFonts w:eastAsia="Times New Roman" w:cs="Times New Roman"/>
                <w:spacing w:val="-10"/>
                <w:szCs w:val="28"/>
              </w:rPr>
            </w:pPr>
            <w:r w:rsidRPr="001D6DB2">
              <w:rPr>
                <w:rFonts w:eastAsia="Times New Roman" w:cs="Times New Roman"/>
                <w:szCs w:val="28"/>
              </w:rPr>
              <w:t xml:space="preserve">≤ </w:t>
            </w:r>
            <w:r w:rsidRPr="001D6DB2">
              <w:rPr>
                <w:rFonts w:eastAsia="Times New Roman" w:cs="Times New Roman"/>
                <w:spacing w:val="-10"/>
                <w:szCs w:val="28"/>
              </w:rPr>
              <w:t>5.000</w:t>
            </w:r>
          </w:p>
        </w:tc>
      </w:tr>
    </w:tbl>
    <w:p w14:paraId="600B9D37" w14:textId="77777777" w:rsidR="00743D0F" w:rsidRPr="001D6DB2" w:rsidRDefault="00743D0F" w:rsidP="00743D0F">
      <w:pPr>
        <w:widowControl w:val="0"/>
        <w:spacing w:before="60" w:after="60" w:line="360" w:lineRule="exact"/>
        <w:ind w:firstLine="720"/>
        <w:jc w:val="both"/>
        <w:rPr>
          <w:rFonts w:eastAsia="Cordia New" w:cs="Times New Roman"/>
          <w:bCs/>
          <w:iCs/>
          <w:szCs w:val="28"/>
          <w:lang w:val="vi-VN"/>
        </w:rPr>
      </w:pPr>
      <w:r w:rsidRPr="001D6DB2">
        <w:rPr>
          <w:rFonts w:eastAsia="Cordia New" w:cs="Times New Roman"/>
          <w:bCs/>
          <w:iCs/>
          <w:szCs w:val="28"/>
          <w:lang w:val="vi-VN"/>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389B3ECB" w14:textId="77777777" w:rsidR="00743D0F" w:rsidRPr="001D6DB2" w:rsidRDefault="00743D0F" w:rsidP="00743D0F">
      <w:pPr>
        <w:widowControl w:val="0"/>
        <w:spacing w:before="60" w:after="60" w:line="360" w:lineRule="exact"/>
        <w:ind w:firstLine="720"/>
        <w:jc w:val="both"/>
        <w:rPr>
          <w:rFonts w:eastAsia="Cordia New" w:cs="Times New Roman"/>
          <w:bCs/>
          <w:iCs/>
          <w:spacing w:val="-2"/>
          <w:szCs w:val="28"/>
          <w:lang w:val="vi-VN"/>
        </w:rPr>
      </w:pPr>
      <w:r w:rsidRPr="001D6DB2">
        <w:rPr>
          <w:rFonts w:eastAsia="Cordia New" w:cs="Times New Roman"/>
          <w:bCs/>
          <w:iCs/>
          <w:spacing w:val="-2"/>
          <w:szCs w:val="28"/>
          <w:lang w:val="vi-VN"/>
        </w:rPr>
        <w:t xml:space="preserve">Nếu nước thải không được thu gom và xử lý mà thải trực tiếp ra môi trường thì nguồn thải này sẽ gây ô nhiễm </w:t>
      </w:r>
      <w:r w:rsidRPr="001D6DB2">
        <w:rPr>
          <w:rFonts w:eastAsia="Cordia New" w:cs="Times New Roman"/>
          <w:iCs/>
          <w:spacing w:val="-2"/>
          <w:szCs w:val="28"/>
          <w:lang w:val="vi-VN"/>
        </w:rPr>
        <w:t>đất cát, có thể gây ô nhiễm nước dưới đất khu vực và khi thời tiết khu vực có mưa nguồn thải này theo nước mưa chảy tràn sẽ làm ảnh hưởng khu vực lân cận. Bên cạnh đó, nguồn thải này còn l</w:t>
      </w:r>
      <w:r w:rsidRPr="001D6DB2">
        <w:rPr>
          <w:rFonts w:eastAsia="Cordia New" w:cs="Times New Roman"/>
          <w:bCs/>
          <w:iCs/>
          <w:spacing w:val="-2"/>
          <w:szCs w:val="28"/>
          <w:lang w:val="vi-VN"/>
        </w:rPr>
        <w:t>àm phát tán vi khuẩn gây bệnh gây ảnh hưởng đến sức khỏe của cán bộ công nhân, gây mất mỹ quan khu vực.</w:t>
      </w:r>
    </w:p>
    <w:p w14:paraId="36C4B63B"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lang w:val="vi-VN"/>
        </w:rPr>
        <w:t xml:space="preserve">- Đối với nước mưa chảy tràn </w:t>
      </w:r>
      <w:r w:rsidRPr="001D6DB2">
        <w:rPr>
          <w:rFonts w:eastAsia="Times New Roman" w:cs="Times New Roman"/>
          <w:szCs w:val="28"/>
        </w:rPr>
        <w:t xml:space="preserve"> </w:t>
      </w:r>
    </w:p>
    <w:p w14:paraId="338FD006" w14:textId="34A5D340" w:rsidR="00743D0F" w:rsidRPr="001D6DB2" w:rsidRDefault="00743D0F" w:rsidP="00743D0F">
      <w:pPr>
        <w:spacing w:before="60" w:after="60" w:line="360" w:lineRule="exact"/>
        <w:ind w:firstLine="720"/>
        <w:jc w:val="both"/>
        <w:rPr>
          <w:rFonts w:eastAsia="Times New Roman" w:cs="Times New Roman"/>
          <w:bCs/>
          <w:szCs w:val="28"/>
          <w:lang w:val="vi-VN"/>
        </w:rPr>
      </w:pPr>
      <w:r w:rsidRPr="001D6DB2">
        <w:rPr>
          <w:rFonts w:eastAsia="Times New Roman" w:cs="Times New Roman"/>
          <w:szCs w:val="28"/>
          <w:lang w:val="vi-VN"/>
        </w:rPr>
        <w:t xml:space="preserve">Lượng nước mưa chảy tràn qua khu vực dự án được tính toán ở mục 3.1.1.2 là </w:t>
      </w:r>
      <w:r w:rsidR="00125873" w:rsidRPr="001D6DB2">
        <w:rPr>
          <w:rFonts w:eastAsia="Times New Roman" w:cs="Times New Roman"/>
          <w:spacing w:val="-2"/>
          <w:szCs w:val="28"/>
          <w:lang w:val="cs-CZ"/>
        </w:rPr>
        <w:t xml:space="preserve">32.706,75 </w:t>
      </w:r>
      <w:r w:rsidRPr="001D6DB2">
        <w:rPr>
          <w:rFonts w:eastAsia="Times New Roman" w:cs="Times New Roman"/>
          <w:bCs/>
          <w:szCs w:val="28"/>
          <w:lang w:val="vi-VN"/>
        </w:rPr>
        <w:t>m</w:t>
      </w:r>
      <w:r w:rsidRPr="001D6DB2">
        <w:rPr>
          <w:rFonts w:eastAsia="Times New Roman" w:cs="Times New Roman"/>
          <w:bCs/>
          <w:szCs w:val="28"/>
          <w:vertAlign w:val="superscript"/>
          <w:lang w:val="vi-VN"/>
        </w:rPr>
        <w:t>3</w:t>
      </w:r>
      <w:r w:rsidRPr="001D6DB2">
        <w:rPr>
          <w:rFonts w:eastAsia="Times New Roman" w:cs="Times New Roman"/>
          <w:bCs/>
          <w:szCs w:val="28"/>
          <w:lang w:val="vi-VN"/>
        </w:rPr>
        <w:t>/ngày đêm.</w:t>
      </w:r>
    </w:p>
    <w:p w14:paraId="2F2C40CF" w14:textId="77777777" w:rsidR="00743D0F" w:rsidRPr="001D6DB2" w:rsidRDefault="00743D0F" w:rsidP="00743D0F">
      <w:pPr>
        <w:spacing w:before="60" w:after="60" w:line="360" w:lineRule="exact"/>
        <w:ind w:firstLine="720"/>
        <w:jc w:val="both"/>
        <w:rPr>
          <w:rFonts w:eastAsia="Times New Roman" w:cs="Times New Roman"/>
          <w:bCs/>
          <w:spacing w:val="-2"/>
          <w:szCs w:val="28"/>
          <w:lang w:val="vi-VN"/>
        </w:rPr>
      </w:pPr>
      <w:r w:rsidRPr="001D6DB2">
        <w:rPr>
          <w:rFonts w:eastAsia="Times New Roman" w:cs="Times New Roman"/>
          <w:bCs/>
          <w:szCs w:val="28"/>
          <w:lang w:val="vi-VN"/>
        </w:rPr>
        <w:t>Sau khi cải tạo đất, khu vực Dự án có địa hình thấp hơn các phía tiếp giáp như phía Tây</w:t>
      </w:r>
      <w:r w:rsidRPr="001D6DB2">
        <w:rPr>
          <w:rFonts w:eastAsia="Times New Roman" w:cs="Times New Roman"/>
          <w:bCs/>
          <w:szCs w:val="28"/>
        </w:rPr>
        <w:t>, phía Nam</w:t>
      </w:r>
      <w:r w:rsidRPr="001D6DB2">
        <w:rPr>
          <w:rFonts w:eastAsia="Times New Roman" w:cs="Times New Roman"/>
          <w:bCs/>
          <w:szCs w:val="28"/>
          <w:lang w:val="vi-VN"/>
        </w:rPr>
        <w:t xml:space="preserve"> và phía </w:t>
      </w:r>
      <w:r w:rsidRPr="001D6DB2">
        <w:rPr>
          <w:rFonts w:eastAsia="Times New Roman" w:cs="Times New Roman"/>
          <w:bCs/>
          <w:szCs w:val="28"/>
        </w:rPr>
        <w:t>Đông</w:t>
      </w:r>
      <w:r w:rsidRPr="001D6DB2">
        <w:rPr>
          <w:rFonts w:eastAsia="Times New Roman" w:cs="Times New Roman"/>
          <w:bCs/>
          <w:szCs w:val="28"/>
          <w:lang w:val="vi-VN"/>
        </w:rPr>
        <w:t xml:space="preserve"> nên lượng nước mưa chảy tràn từ các phía trên có thể tràn vào khu vực Dự án. Tuy nhiên </w:t>
      </w:r>
      <w:r w:rsidRPr="001D6DB2">
        <w:rPr>
          <w:rFonts w:eastAsia="Times New Roman" w:cs="Times New Roman"/>
          <w:bCs/>
          <w:szCs w:val="28"/>
        </w:rPr>
        <w:t xml:space="preserve">ở phía Bắc và </w:t>
      </w:r>
      <w:r w:rsidRPr="001D6DB2">
        <w:rPr>
          <w:rFonts w:eastAsia="Times New Roman" w:cs="Times New Roman"/>
          <w:bCs/>
          <w:szCs w:val="28"/>
          <w:lang w:val="vi-VN"/>
        </w:rPr>
        <w:t xml:space="preserve">phía Đông khu vực </w:t>
      </w:r>
      <w:r w:rsidRPr="001D6DB2">
        <w:rPr>
          <w:rFonts w:eastAsia="Times New Roman" w:cs="Times New Roman"/>
          <w:bCs/>
          <w:spacing w:val="-2"/>
          <w:szCs w:val="28"/>
          <w:lang w:val="vi-VN"/>
        </w:rPr>
        <w:t>Dự án đã có hệ thống mương thoát nước, giúp tiếp nhận và lắng chất thải rắn trước khi thoát ra địa hình trũng thấp, hạn chế ô nhiễm cho khu vực tiếp nhận.</w:t>
      </w:r>
    </w:p>
    <w:p w14:paraId="4FBF1BBE" w14:textId="77777777" w:rsidR="00743D0F" w:rsidRPr="001D6DB2" w:rsidRDefault="00743D0F" w:rsidP="00743D0F">
      <w:pPr>
        <w:widowControl w:val="0"/>
        <w:spacing w:before="60" w:after="60" w:line="360" w:lineRule="exact"/>
        <w:ind w:firstLine="720"/>
        <w:jc w:val="both"/>
        <w:rPr>
          <w:rFonts w:eastAsia="Times New Roman" w:cs="Times New Roman"/>
          <w:bCs/>
          <w:szCs w:val="28"/>
          <w:lang w:val="nl-NL"/>
        </w:rPr>
      </w:pPr>
      <w:r w:rsidRPr="001D6DB2">
        <w:rPr>
          <w:rFonts w:eastAsia="Times New Roman" w:cs="Times New Roman"/>
          <w:bCs/>
          <w:szCs w:val="28"/>
          <w:lang w:val="nl-NL"/>
        </w:rPr>
        <w:t>Nước mưa sẽ tạo thành các dòng chảy bề mặt làm cuốn trôi các chất bẩn trên bề mặt gây ảnh hưởng đến chất lượng nguồn nước dưới đất và cuốn trôi gây bồi lấp đất về các đồi thấp xung quanh. Vì vậy, trong quá trình kết thúc cải tạo tận thu đất cần có biện pháp giảm thiểu thích hợp.</w:t>
      </w:r>
    </w:p>
    <w:p w14:paraId="719819FE" w14:textId="77777777" w:rsidR="00743D0F" w:rsidRPr="001D6DB2" w:rsidRDefault="00743D0F" w:rsidP="00743D0F">
      <w:pPr>
        <w:spacing w:before="60" w:after="60" w:line="360" w:lineRule="exact"/>
        <w:ind w:firstLine="720"/>
        <w:jc w:val="both"/>
        <w:rPr>
          <w:rFonts w:eastAsia="Cordia New" w:cs="Times New Roman"/>
          <w:iCs/>
          <w:spacing w:val="-4"/>
          <w:szCs w:val="28"/>
          <w:lang w:val="vi-VN"/>
        </w:rPr>
      </w:pPr>
      <w:r w:rsidRPr="001D6DB2">
        <w:rPr>
          <w:rFonts w:eastAsia="Cordia New" w:cs="Times New Roman"/>
          <w:iCs/>
          <w:spacing w:val="-4"/>
          <w:szCs w:val="28"/>
          <w:lang w:val="nl-NL"/>
        </w:rPr>
        <w:t>Thế nên</w:t>
      </w:r>
      <w:r w:rsidRPr="001D6DB2">
        <w:rPr>
          <w:rFonts w:eastAsia="Cordia New" w:cs="Times New Roman"/>
          <w:iCs/>
          <w:spacing w:val="-4"/>
          <w:szCs w:val="28"/>
          <w:lang w:val="vi-VN"/>
        </w:rPr>
        <w:t xml:space="preserve">, trong quá trình vận hành dự án, Chủ dự án sẽ có các biện pháp giảm thiểu thích hợp để giảm thiểu các tác động của nước mưa chảy tràn gây ra. </w:t>
      </w:r>
    </w:p>
    <w:p w14:paraId="732A1A89" w14:textId="77777777" w:rsidR="00743D0F" w:rsidRPr="001D6DB2" w:rsidRDefault="00743D0F" w:rsidP="00743D0F">
      <w:pPr>
        <w:widowControl w:val="0"/>
        <w:spacing w:before="60" w:after="60" w:line="360" w:lineRule="exact"/>
        <w:ind w:firstLine="720"/>
        <w:jc w:val="both"/>
        <w:rPr>
          <w:rFonts w:eastAsia="Cordia New" w:cs="Times New Roman"/>
          <w:bCs/>
          <w:i/>
          <w:szCs w:val="28"/>
          <w:lang w:val="vi-VN"/>
        </w:rPr>
      </w:pPr>
      <w:r w:rsidRPr="001D6DB2">
        <w:rPr>
          <w:rFonts w:eastAsia="Cordia New" w:cs="Times New Roman"/>
          <w:bCs/>
          <w:i/>
          <w:szCs w:val="28"/>
          <w:lang w:val="vi-VN"/>
        </w:rPr>
        <w:t>* Đánh giá mức độ tác động</w:t>
      </w:r>
    </w:p>
    <w:p w14:paraId="3148DDF3"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Đối với nước thải sinh hoạt </w:t>
      </w:r>
    </w:p>
    <w:p w14:paraId="53778792"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xml:space="preserve">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w:t>
      </w:r>
      <w:r w:rsidRPr="001D6DB2">
        <w:rPr>
          <w:rFonts w:eastAsia="Times New Roman" w:cs="Times New Roman"/>
          <w:spacing w:val="-2"/>
          <w:szCs w:val="28"/>
          <w:lang w:val="vi-VN"/>
        </w:rPr>
        <w:lastRenderedPageBreak/>
        <w:t>thể bị cuốn theo nước mưa chảy tràn làm ô nhiễm môi trường đất.</w:t>
      </w:r>
    </w:p>
    <w:p w14:paraId="2B98D324" w14:textId="77777777" w:rsidR="00743D0F" w:rsidRPr="001D6DB2" w:rsidRDefault="00743D0F" w:rsidP="00743D0F">
      <w:pPr>
        <w:widowControl w:val="0"/>
        <w:tabs>
          <w:tab w:val="left" w:pos="72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Đối với nước mư</w:t>
      </w:r>
      <w:r w:rsidRPr="001D6DB2">
        <w:rPr>
          <w:rFonts w:eastAsia="Times New Roman" w:cs="Times New Roman"/>
          <w:szCs w:val="28"/>
          <w:lang w:val="vi-VN"/>
        </w:rPr>
        <w:softHyphen/>
        <w:t>a chảy tràn</w:t>
      </w:r>
    </w:p>
    <w:p w14:paraId="20E8E38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Nước mư</w:t>
      </w:r>
      <w:r w:rsidRPr="001D6DB2">
        <w:rPr>
          <w:rFonts w:eastAsia="Cordia New" w:cs="Times New Roman"/>
          <w:iCs/>
          <w:szCs w:val="28"/>
          <w:lang w:val="vi-VN"/>
        </w:rPr>
        <w:softHyphen/>
        <w:t xml:space="preserve">a chảy tràn cuốn trôi các chất bẩn bề mặt có thể làm xói lở, trôi bùn đất gây bồi lấp khu vực Dự án đang thi công và </w:t>
      </w:r>
      <w:r w:rsidRPr="001D6DB2">
        <w:rPr>
          <w:rFonts w:eastAsia="Cordia New" w:cs="Times New Roman"/>
          <w:iCs/>
          <w:spacing w:val="-4"/>
          <w:szCs w:val="28"/>
          <w:lang w:val="vi-VN"/>
        </w:rPr>
        <w:t>hệ thống thoát nước mưa</w:t>
      </w:r>
      <w:r w:rsidRPr="001D6DB2">
        <w:rPr>
          <w:rFonts w:eastAsia="Cordia New" w:cs="Times New Roman"/>
          <w:iCs/>
          <w:szCs w:val="28"/>
          <w:lang w:val="vi-VN"/>
        </w:rPr>
        <w:t xml:space="preserve">. Nếu không có biện pháp quản lý, thu gom và xử lý hợp lý ngay từ khi phát sinh nguồn thải thì đây sẽ là các tác động xấu bất khả kháng, ảnh hưởng đáng kể đến môi trường và tiến độ thực hiện Dự án. </w:t>
      </w:r>
    </w:p>
    <w:p w14:paraId="216D3E2F"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xml:space="preserve">b) Tác động đến môi trường do chất thải rắn </w:t>
      </w:r>
    </w:p>
    <w:p w14:paraId="76F754E2"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Dự báo tải lượng và phạm vi tác động</w:t>
      </w:r>
    </w:p>
    <w:p w14:paraId="09804AB5" w14:textId="77777777" w:rsidR="00743D0F" w:rsidRPr="001D6DB2" w:rsidRDefault="00743D0F" w:rsidP="00743D0F">
      <w:pPr>
        <w:spacing w:before="60" w:after="60" w:line="360" w:lineRule="exact"/>
        <w:ind w:firstLine="720"/>
        <w:jc w:val="both"/>
        <w:rPr>
          <w:rFonts w:eastAsia="Cordia New" w:cs="Times New Roman"/>
          <w:iCs/>
          <w:spacing w:val="-6"/>
          <w:szCs w:val="28"/>
          <w:lang w:val="vi-VN"/>
        </w:rPr>
      </w:pPr>
      <w:r w:rsidRPr="001D6DB2">
        <w:rPr>
          <w:rFonts w:eastAsia="Cordia New" w:cs="Times New Roman"/>
          <w:iCs/>
          <w:spacing w:val="-6"/>
          <w:szCs w:val="28"/>
          <w:lang w:val="vi-VN"/>
        </w:rPr>
        <w:t>- Rác thải từ quá trình sinh hoạt của cán bộ, công nhân lao động trên công trường</w:t>
      </w:r>
    </w:p>
    <w:p w14:paraId="19BEA4C0" w14:textId="77777777" w:rsidR="00743D0F" w:rsidRPr="001D6DB2" w:rsidRDefault="00743D0F" w:rsidP="00743D0F">
      <w:pPr>
        <w:spacing w:before="60" w:after="60" w:line="360" w:lineRule="exact"/>
        <w:ind w:firstLine="720"/>
        <w:jc w:val="both"/>
        <w:rPr>
          <w:rFonts w:eastAsia="Cordia New" w:cs="Times New Roman"/>
          <w:iCs/>
          <w:spacing w:val="-2"/>
          <w:szCs w:val="28"/>
          <w:lang w:val="vi-VN"/>
        </w:rPr>
      </w:pPr>
      <w:r w:rsidRPr="001D6DB2">
        <w:rPr>
          <w:rFonts w:eastAsia="Cordia New" w:cs="Times New Roman"/>
          <w:iCs/>
          <w:spacing w:val="-2"/>
          <w:szCs w:val="28"/>
          <w:lang w:val="vi-VN"/>
        </w:rPr>
        <w:t xml:space="preserve">Thành phần chủ yếu của nguồn thải này gồm: giấy loại, bao bì đựng thức ăn, các vật dụng sinh hoạt loại thải,...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14:paraId="41C3068F" w14:textId="77777777" w:rsidR="00743D0F" w:rsidRPr="001D6DB2" w:rsidRDefault="00743D0F" w:rsidP="00743D0F">
      <w:pPr>
        <w:spacing w:before="60" w:after="60" w:line="360" w:lineRule="exact"/>
        <w:ind w:firstLine="720"/>
        <w:jc w:val="both"/>
        <w:rPr>
          <w:rFonts w:eastAsia="Cordia New" w:cs="Times New Roman"/>
          <w:iCs/>
          <w:spacing w:val="-6"/>
          <w:szCs w:val="28"/>
          <w:lang w:val="vi-VN"/>
        </w:rPr>
      </w:pPr>
      <w:r w:rsidRPr="001D6DB2">
        <w:rPr>
          <w:rFonts w:eastAsia="Cordia New" w:cs="Times New Roman"/>
          <w:iCs/>
          <w:spacing w:val="-6"/>
          <w:szCs w:val="28"/>
          <w:lang w:val="vi-VN"/>
        </w:rPr>
        <w:t xml:space="preserve">Như vậy, với số lượng cán bộ, công nhân tham gia </w:t>
      </w:r>
      <w:r w:rsidRPr="001D6DB2">
        <w:rPr>
          <w:rFonts w:eastAsia="Cordia New" w:cs="Times New Roman"/>
          <w:iCs/>
          <w:spacing w:val="-6"/>
          <w:szCs w:val="28"/>
        </w:rPr>
        <w:t>trồng cây cho</w:t>
      </w:r>
      <w:r w:rsidRPr="001D6DB2">
        <w:rPr>
          <w:rFonts w:eastAsia="Cordia New" w:cs="Times New Roman"/>
          <w:iCs/>
          <w:spacing w:val="-6"/>
          <w:szCs w:val="28"/>
          <w:lang w:val="vi-VN"/>
        </w:rPr>
        <w:t xml:space="preserve"> dự án khoảng 5 người, thì tổng lượng rác thải sinh hoạt thải ra trong quá trình xây dựng ước tính khoảng: </w:t>
      </w:r>
    </w:p>
    <w:p w14:paraId="71DF6740" w14:textId="77777777" w:rsidR="00743D0F" w:rsidRPr="001D6DB2" w:rsidRDefault="00743D0F" w:rsidP="00743D0F">
      <w:pPr>
        <w:spacing w:before="60" w:after="60" w:line="360" w:lineRule="exact"/>
        <w:ind w:firstLine="720"/>
        <w:jc w:val="center"/>
        <w:rPr>
          <w:rFonts w:eastAsia="Cordia New" w:cs="Times New Roman"/>
          <w:iCs/>
          <w:szCs w:val="28"/>
          <w:lang w:val="vi-VN"/>
        </w:rPr>
      </w:pPr>
      <w:r w:rsidRPr="001D6DB2">
        <w:rPr>
          <w:rFonts w:eastAsia="Cordia New" w:cs="Times New Roman"/>
          <w:iCs/>
          <w:szCs w:val="28"/>
          <w:lang w:val="vi-VN"/>
        </w:rPr>
        <w:t>0,3 kg/người.ngày x 5 người = 1,5 kg/ngày.</w:t>
      </w:r>
    </w:p>
    <w:p w14:paraId="2288F125"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Rác thải nếu không được thu gom thì có thể gây mùi hôi do sự phân hủy của rác thải hữu cơ và gây phát tán làm mất mỹ quan khu vực. </w:t>
      </w:r>
    </w:p>
    <w:p w14:paraId="7A97EBAF"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Đất, phân bón rơi vãi từ hoạt động vận chuyển cây trồng, phân bón</w:t>
      </w:r>
    </w:p>
    <w:p w14:paraId="3139913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0884892E" w14:textId="77777777" w:rsidR="00743D0F" w:rsidRPr="001D6DB2" w:rsidRDefault="00743D0F" w:rsidP="00743D0F">
      <w:pPr>
        <w:spacing w:before="60" w:after="60" w:line="360" w:lineRule="exact"/>
        <w:ind w:firstLine="720"/>
        <w:jc w:val="both"/>
        <w:rPr>
          <w:rFonts w:eastAsia="Cordia New" w:cs="Times New Roman"/>
          <w:iCs/>
          <w:spacing w:val="-2"/>
          <w:szCs w:val="28"/>
          <w:lang w:val="vi-VN"/>
        </w:rPr>
      </w:pPr>
      <w:r w:rsidRPr="001D6DB2">
        <w:rPr>
          <w:rFonts w:eastAsia="Cordia New" w:cs="Times New Roman"/>
          <w:iCs/>
          <w:spacing w:val="-2"/>
          <w:szCs w:val="28"/>
          <w:lang w:val="vi-V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5F8F64E7"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Hoạt động trồng cây</w:t>
      </w:r>
    </w:p>
    <w:p w14:paraId="1B1EDECB"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Sau khi tận thu đất san lấp, Chủ Dự án tiến hành trồng cây, rác thải phát sinh từ hoạt động này không đáng kể. Riêng đối với lượng phân bón sử dụng trong quá trình trồng cây, do phần lớn phân sử dụng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 </w:t>
      </w:r>
    </w:p>
    <w:p w14:paraId="0A55C24E" w14:textId="77777777" w:rsidR="00743D0F" w:rsidRPr="001D6DB2" w:rsidRDefault="00743D0F" w:rsidP="00953CD8">
      <w:pPr>
        <w:widowControl w:val="0"/>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Đánh giá mức độ tác động</w:t>
      </w:r>
    </w:p>
    <w:p w14:paraId="170BD26D" w14:textId="77777777" w:rsidR="00743D0F" w:rsidRPr="001D6DB2" w:rsidRDefault="00743D0F" w:rsidP="00953CD8">
      <w:pPr>
        <w:widowControl w:val="0"/>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Chất thải rắn trong giai đoạn vận hành Dự án ảnh hưởng trực tiếp đến công nhân làm việc trực tiếp tại công trường, ảnh hưởng đến chất lượng môi trường đất, </w:t>
      </w:r>
      <w:r w:rsidRPr="001D6DB2">
        <w:rPr>
          <w:rFonts w:eastAsia="Cordia New" w:cs="Times New Roman"/>
          <w:iCs/>
          <w:szCs w:val="28"/>
          <w:lang w:val="vi-VN"/>
        </w:rPr>
        <w:lastRenderedPageBreak/>
        <w:t>nước khu vực nếu không có biện pháp giảm thiểu phù hợp.</w:t>
      </w:r>
    </w:p>
    <w:p w14:paraId="3B9459E4"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xml:space="preserve">c) Tác động đến môi trường không khí </w:t>
      </w:r>
    </w:p>
    <w:p w14:paraId="454965CE"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Giai đoạn </w:t>
      </w:r>
      <w:r w:rsidRPr="001D6DB2">
        <w:rPr>
          <w:rFonts w:eastAsia="Cordia New" w:cs="Times New Roman"/>
          <w:iCs/>
          <w:szCs w:val="28"/>
        </w:rPr>
        <w:t>trồng cây</w:t>
      </w:r>
      <w:r w:rsidRPr="001D6DB2">
        <w:rPr>
          <w:rFonts w:eastAsia="Cordia New" w:cs="Times New Roman"/>
          <w:iCs/>
          <w:szCs w:val="28"/>
          <w:lang w:val="vi-VN"/>
        </w:rPr>
        <w:t xml:space="preserve"> của Dự án sẽ làm phát sinh các tác nhân gây ô nhiễm đến chất lượng môi trường không khí khu vực. Các tác nhân chính bao gồm:</w:t>
      </w:r>
    </w:p>
    <w:p w14:paraId="2BD371D8"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Bụi phát sinh từ hoạt động đào hố, tạo hàng để trồng cây</w:t>
      </w:r>
    </w:p>
    <w:p w14:paraId="69C3356C"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 Khí thải động cơ phát sinh từ xe vận chuyển cây giống, phân bón. </w:t>
      </w:r>
    </w:p>
    <w:p w14:paraId="00E554CB"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Dự báo tải lượng và phạm vi tác động</w:t>
      </w:r>
    </w:p>
    <w:p w14:paraId="78F29A14"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Bụi phát sinh từ hoạt động đào hố, tạo hàng để trồng cây</w:t>
      </w:r>
    </w:p>
    <w:p w14:paraId="0E0DE329" w14:textId="77777777" w:rsidR="00743D0F" w:rsidRPr="001D6DB2" w:rsidRDefault="00743D0F" w:rsidP="00743D0F">
      <w:pPr>
        <w:spacing w:before="60" w:after="60" w:line="360" w:lineRule="exact"/>
        <w:ind w:firstLine="720"/>
        <w:jc w:val="both"/>
        <w:rPr>
          <w:rFonts w:eastAsia="Cordia New" w:cs="Times New Roman"/>
          <w:iCs/>
          <w:spacing w:val="-2"/>
          <w:szCs w:val="28"/>
          <w:lang w:val="vi-VN"/>
        </w:rPr>
      </w:pPr>
      <w:r w:rsidRPr="001D6DB2">
        <w:rPr>
          <w:rFonts w:eastAsia="Cordia New" w:cs="Times New Roman"/>
          <w:iCs/>
          <w:szCs w:val="28"/>
          <w:lang w:val="vi-VN"/>
        </w:rPr>
        <w:t>Bụi phát sinh chủ yếu là do hoạt động đào hố để trồng cây xanh cho Dự án. 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1D6DB2">
        <w:rPr>
          <w:rFonts w:eastAsia="Cordia New" w:cs="Times New Roman"/>
          <w:iCs/>
          <w:szCs w:val="28"/>
          <w:vertAlign w:val="superscript"/>
          <w:lang w:val="vi-VN"/>
        </w:rPr>
        <w:t>3</w:t>
      </w:r>
      <w:r w:rsidRPr="001D6DB2">
        <w:rPr>
          <w:rFonts w:eastAsia="Cordia New" w:cs="Times New Roman"/>
          <w:iCs/>
          <w:szCs w:val="28"/>
          <w:lang w:val="vi-VN"/>
        </w:rPr>
        <w:t xml:space="preserve"> và có thể đạt từ 0,3 - 0,5 mg/m</w:t>
      </w:r>
      <w:r w:rsidRPr="001D6DB2">
        <w:rPr>
          <w:rFonts w:eastAsia="Cordia New" w:cs="Times New Roman"/>
          <w:iCs/>
          <w:szCs w:val="28"/>
          <w:vertAlign w:val="superscript"/>
          <w:lang w:val="vi-VN"/>
        </w:rPr>
        <w:t>3</w:t>
      </w:r>
      <w:r w:rsidRPr="001D6DB2">
        <w:rPr>
          <w:rFonts w:eastAsia="Cordia New" w:cs="Times New Roman"/>
          <w:iCs/>
          <w:szCs w:val="28"/>
          <w:lang w:val="vi-VN"/>
        </w:rPr>
        <w:t xml:space="preserve">, cao hơn mức cho phép theo QCVN 05:2013/BTNMT, tại các vị trí đào hố trồng cây xanh trong điều kiện thời tiết nắng nóng, nhiều gió. Tuy nhiên, </w:t>
      </w:r>
      <w:r w:rsidRPr="001D6DB2">
        <w:rPr>
          <w:rFonts w:eastAsia="Cordia New" w:cs="Times New Roman"/>
          <w:iCs/>
          <w:spacing w:val="-2"/>
          <w:szCs w:val="28"/>
          <w:lang w:val="vi-VN"/>
        </w:rPr>
        <w:t>do Dự án thi công theo hình thức cuốn chiếu, cứ 10m cải tạo xong thì tiến hành hoàn thổ và trồng cây nên lượng bụi phát sinh từ hoạt động này không đáng kể.</w:t>
      </w:r>
    </w:p>
    <w:p w14:paraId="45D05E81"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Khí thải động cơ phát sinh từ các xe vận chuyển cây giống, phân bón</w:t>
      </w:r>
    </w:p>
    <w:p w14:paraId="65C6670F" w14:textId="77777777" w:rsidR="00743D0F" w:rsidRPr="001D6DB2" w:rsidRDefault="00743D0F" w:rsidP="00953CD8">
      <w:pPr>
        <w:widowControl w:val="0"/>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Khí thải động cơ được phát sinh từ xe vận chuyển cây giống, phân bón. Các tác nhân gây ô nhiễm trong khí thải bao gồm: CO, CO</w:t>
      </w:r>
      <w:r w:rsidRPr="001D6DB2">
        <w:rPr>
          <w:rFonts w:eastAsia="Cordia New" w:cs="Times New Roman"/>
          <w:iCs/>
          <w:szCs w:val="28"/>
          <w:vertAlign w:val="subscript"/>
          <w:lang w:val="vi-VN"/>
        </w:rPr>
        <w:t>2</w:t>
      </w:r>
      <w:r w:rsidRPr="001D6DB2">
        <w:rPr>
          <w:rFonts w:eastAsia="Cordia New" w:cs="Times New Roman"/>
          <w:iCs/>
          <w:szCs w:val="28"/>
          <w:lang w:val="vi-VN"/>
        </w:rPr>
        <w:t>, SO</w:t>
      </w:r>
      <w:r w:rsidRPr="001D6DB2">
        <w:rPr>
          <w:rFonts w:eastAsia="Cordia New" w:cs="Times New Roman"/>
          <w:iCs/>
          <w:szCs w:val="28"/>
          <w:vertAlign w:val="subscript"/>
          <w:lang w:val="vi-VN"/>
        </w:rPr>
        <w:t>2</w:t>
      </w:r>
      <w:r w:rsidRPr="001D6DB2">
        <w:rPr>
          <w:rFonts w:eastAsia="Cordia New" w:cs="Times New Roman"/>
          <w:iCs/>
          <w:szCs w:val="28"/>
          <w:lang w:val="vi-VN"/>
        </w:rPr>
        <w:t>, NO</w:t>
      </w:r>
      <w:r w:rsidRPr="001D6DB2">
        <w:rPr>
          <w:rFonts w:eastAsia="Cordia New" w:cs="Times New Roman"/>
          <w:iCs/>
          <w:szCs w:val="28"/>
          <w:vertAlign w:val="subscript"/>
          <w:lang w:val="vi-VN"/>
        </w:rPr>
        <w:t>x</w:t>
      </w:r>
      <w:r w:rsidRPr="001D6DB2">
        <w:rPr>
          <w:rFonts w:eastAsia="Cordia New" w:cs="Times New Roman"/>
          <w:iCs/>
          <w:szCs w:val="28"/>
          <w:lang w:val="vi-VN"/>
        </w:rPr>
        <w:t>, hợp chất hữu cơ dễ bay hơi (VOC</w:t>
      </w:r>
      <w:r w:rsidRPr="001D6DB2">
        <w:rPr>
          <w:rFonts w:eastAsia="Cordia New" w:cs="Times New Roman"/>
          <w:iCs/>
          <w:szCs w:val="28"/>
          <w:vertAlign w:val="subscript"/>
          <w:lang w:val="vi-VN"/>
        </w:rPr>
        <w:t>s</w:t>
      </w:r>
      <w:r w:rsidRPr="001D6DB2">
        <w:rPr>
          <w:rFonts w:eastAsia="Cordia New" w:cs="Times New Roman"/>
          <w:iCs/>
          <w:szCs w:val="28"/>
          <w:lang w:val="vi-VN"/>
        </w:rPr>
        <w:t>),... Tuy nhiên, tại các khu vực này có không gian thoáng đãng, rộng rãi, Dự án triển khai theo hình thức cuốn chiếu, số lượng cây trồng phân bón vận chuyển cùng một lúc ít cho nên lượng khí thải phát sinh trong thời gian ngắn, dự báo nồng độ các chất ô nhiễm có trong khí thải động cơ trên công trường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076C8F62"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Mức độ và đối tượng chịu tác động</w:t>
      </w:r>
    </w:p>
    <w:p w14:paraId="6AC5496A"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2D9E44CC" w14:textId="77777777" w:rsidR="00743D0F" w:rsidRPr="001D6DB2" w:rsidRDefault="00743D0F" w:rsidP="00743D0F">
      <w:pPr>
        <w:keepNext/>
        <w:keepLines/>
        <w:spacing w:before="60" w:after="60" w:line="360" w:lineRule="exact"/>
        <w:ind w:firstLine="720"/>
        <w:outlineLvl w:val="2"/>
        <w:rPr>
          <w:rFonts w:eastAsiaTheme="majorEastAsia" w:cs="Times New Roman"/>
          <w:b/>
          <w:i/>
          <w:spacing w:val="-4"/>
          <w:szCs w:val="28"/>
          <w:lang w:val="vi-VN"/>
        </w:rPr>
      </w:pPr>
      <w:bookmarkStart w:id="429" w:name="_Toc131036042"/>
      <w:bookmarkStart w:id="430" w:name="_Toc136606011"/>
      <w:r w:rsidRPr="001D6DB2">
        <w:rPr>
          <w:rFonts w:eastAsiaTheme="majorEastAsia" w:cs="Times New Roman"/>
          <w:b/>
          <w:i/>
          <w:spacing w:val="-4"/>
          <w:szCs w:val="28"/>
          <w:lang w:val="vi-VN"/>
        </w:rPr>
        <w:t>3.2.2. Đánh giá, dự báo tác động của các nguồn không phát sinh chất thải</w:t>
      </w:r>
      <w:bookmarkEnd w:id="429"/>
      <w:bookmarkEnd w:id="430"/>
    </w:p>
    <w:p w14:paraId="2BC1FF22"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xml:space="preserve">a) Tác động do tiếng ồn </w:t>
      </w:r>
    </w:p>
    <w:p w14:paraId="4C657798"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lastRenderedPageBreak/>
        <w:t>* Nguồn phát sinh</w:t>
      </w:r>
    </w:p>
    <w:p w14:paraId="6BA9DD8E"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Tiếng ồn phát sinh trong quá trình vận hành chủ yếu do hoạt động của phương tiện vận tải và phương tiện thi công cơ giới gây ra, đặc biệt là xe chở phân bón, cây trồng trên tuyến đường vận chuyển.</w:t>
      </w:r>
    </w:p>
    <w:p w14:paraId="6EA57A88"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Cường độ tác động</w:t>
      </w:r>
    </w:p>
    <w:p w14:paraId="5D5AAD9D"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7AC343C3"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300B86FA"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Đánh giá phạm vi, mức độ và đối tượng chịu tác động</w:t>
      </w:r>
    </w:p>
    <w:p w14:paraId="4545F777"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xml:space="preserve">- Đối tượng chịu tác động của tiếng ồn là công nhân trực tiếp lao động trên công trường </w:t>
      </w:r>
      <w:r w:rsidRPr="001D6DB2">
        <w:rPr>
          <w:rFonts w:eastAsia="Cordia New" w:cs="Times New Roman"/>
          <w:i/>
          <w:iCs/>
          <w:szCs w:val="28"/>
          <w:lang w:val="vi-VN"/>
        </w:rPr>
        <w:t>(đây là đối tượng chịu tác động chính)</w:t>
      </w:r>
      <w:r w:rsidRPr="001D6DB2">
        <w:rPr>
          <w:rFonts w:eastAsia="Cordia New" w:cs="Times New Roman"/>
          <w:iCs/>
          <w:szCs w:val="28"/>
          <w:lang w:val="vi-VN"/>
        </w:rPr>
        <w:t xml:space="preserve"> và dân cư sống hai bên tuyến đường vận chuyển và người dân tham gia lưu thông trên các tuyến đường này. </w:t>
      </w:r>
    </w:p>
    <w:p w14:paraId="2833777C"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Công nhân làm việc ở những nơi có độ ồn lớn, kéo dài có thể mắc các chứng bệnh như: đau đầu, giảm thính giác, ảnh hưởng đến hệ thần kinh…</w:t>
      </w:r>
    </w:p>
    <w:p w14:paraId="597B8F0F"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b) Tác động do sạt lở, bồi lấp đất</w:t>
      </w:r>
    </w:p>
    <w:p w14:paraId="742C296F"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xml:space="preserve">Trong hoạt động trồng cây tại khu vực do mất đi lớp thực vật trong khu vực do đó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 </w:t>
      </w:r>
    </w:p>
    <w:p w14:paraId="5D3E723F"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xml:space="preserve">c) Tác động đến kinh tế - xã hội khu vực </w:t>
      </w:r>
    </w:p>
    <w:p w14:paraId="3FB1BC85"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Các tác động tiêu cực</w:t>
      </w:r>
    </w:p>
    <w:p w14:paraId="209A07CB" w14:textId="77777777" w:rsidR="00743D0F" w:rsidRPr="001D6DB2" w:rsidRDefault="00743D0F" w:rsidP="00743D0F">
      <w:pPr>
        <w:spacing w:before="60" w:after="60" w:line="340" w:lineRule="exact"/>
        <w:ind w:firstLine="720"/>
        <w:jc w:val="both"/>
        <w:rPr>
          <w:rFonts w:eastAsia="Cordia New" w:cs="Times New Roman"/>
          <w:iCs/>
          <w:spacing w:val="-2"/>
          <w:szCs w:val="28"/>
          <w:lang w:val="vi-VN"/>
        </w:rPr>
      </w:pPr>
      <w:r w:rsidRPr="001D6DB2">
        <w:rPr>
          <w:rFonts w:eastAsia="Cordia New" w:cs="Times New Roman"/>
          <w:iCs/>
          <w:spacing w:val="-2"/>
          <w:szCs w:val="28"/>
          <w:lang w:val="vi-VN"/>
        </w:rPr>
        <w:t>- Các tác động như đã nêu trên bao gồm: ô nhiễm không khí, tiếng ồn, độ rung, nước thải, chất thải rắn sẽ gây tác động xấu đến sức khoẻ của công nhân lao động.</w:t>
      </w:r>
    </w:p>
    <w:p w14:paraId="5029C98B"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6E25A851"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Tác động tích cực</w:t>
      </w:r>
    </w:p>
    <w:p w14:paraId="35B72EED"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Tạo việc làm cho một bộ phận dân cư trong quá trình thực hiện Dự án;</w:t>
      </w:r>
    </w:p>
    <w:p w14:paraId="4F900B8B"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Trồng rừng mang lại hiệu quả kinh tế cho hộ gia đình và phát triển hệ sinh thái khu vực;</w:t>
      </w:r>
    </w:p>
    <w:p w14:paraId="6417BE58" w14:textId="18021DC3"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xml:space="preserve">- Thúc đẩy ngành vận chuyển trên địa bàn huyện </w:t>
      </w:r>
      <w:r w:rsidRPr="001D6DB2">
        <w:rPr>
          <w:rFonts w:eastAsia="Cordia New" w:cs="Times New Roman"/>
          <w:iCs/>
          <w:szCs w:val="28"/>
        </w:rPr>
        <w:t>Bố Trạch</w:t>
      </w:r>
      <w:r w:rsidRPr="001D6DB2">
        <w:rPr>
          <w:rFonts w:eastAsia="Cordia New" w:cs="Times New Roman"/>
          <w:iCs/>
          <w:szCs w:val="28"/>
          <w:lang w:val="vi-VN"/>
        </w:rPr>
        <w:t xml:space="preserve"> và khu vực lân cận phát triển.</w:t>
      </w:r>
      <w:r w:rsidRPr="001D6DB2">
        <w:rPr>
          <w:rFonts w:eastAsia="Cordia New" w:cs="Times New Roman"/>
          <w:iCs/>
          <w:szCs w:val="28"/>
          <w:lang w:val="vi-VN"/>
        </w:rPr>
        <w:tab/>
      </w:r>
    </w:p>
    <w:p w14:paraId="6A9B24F6" w14:textId="77777777" w:rsidR="00953CD8" w:rsidRPr="001D6DB2" w:rsidRDefault="00953CD8" w:rsidP="00743D0F">
      <w:pPr>
        <w:spacing w:before="60" w:after="60" w:line="340" w:lineRule="exact"/>
        <w:ind w:firstLine="720"/>
        <w:jc w:val="both"/>
        <w:rPr>
          <w:rFonts w:eastAsia="Cordia New" w:cs="Times New Roman"/>
          <w:iCs/>
          <w:szCs w:val="28"/>
          <w:lang w:val="vi-VN"/>
        </w:rPr>
      </w:pPr>
    </w:p>
    <w:p w14:paraId="7DEE108E" w14:textId="77777777" w:rsidR="00743D0F" w:rsidRPr="001D6DB2" w:rsidRDefault="00743D0F" w:rsidP="00743D0F">
      <w:pPr>
        <w:spacing w:before="60" w:after="60" w:line="340" w:lineRule="exact"/>
        <w:ind w:firstLine="720"/>
        <w:jc w:val="both"/>
        <w:rPr>
          <w:rFonts w:eastAsia="Cordia New" w:cs="Times New Roman"/>
          <w:i/>
          <w:iCs/>
          <w:szCs w:val="28"/>
        </w:rPr>
      </w:pPr>
      <w:r w:rsidRPr="001D6DB2">
        <w:rPr>
          <w:rFonts w:eastAsia="Cordia New" w:cs="Times New Roman"/>
          <w:i/>
          <w:iCs/>
          <w:szCs w:val="28"/>
          <w:lang w:val="vi-VN"/>
        </w:rPr>
        <w:lastRenderedPageBreak/>
        <w:t xml:space="preserve">d) Các sự cố trong giai đoạn </w:t>
      </w:r>
      <w:r w:rsidRPr="001D6DB2">
        <w:rPr>
          <w:rFonts w:eastAsia="Cordia New" w:cs="Times New Roman"/>
          <w:i/>
          <w:iCs/>
          <w:szCs w:val="28"/>
        </w:rPr>
        <w:t>trồng cây</w:t>
      </w:r>
    </w:p>
    <w:p w14:paraId="30FE0894"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Sự cố tai nạn lao động</w:t>
      </w:r>
    </w:p>
    <w:p w14:paraId="1C9BEC4F"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Sự cố tai nạn lao động thường xảy ra trong giai đoạn vận hành, những sự cố này hầu như bắt nguồn từ các nguyên nhân sau:</w:t>
      </w:r>
    </w:p>
    <w:p w14:paraId="24C564AC"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Sự bất cẩn của công nhân trong quá trình vận hành máy móc, thiết bị.</w:t>
      </w:r>
    </w:p>
    <w:p w14:paraId="43B3E962"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Thiếu trang bị bảo hộ lao động, hoặc do thiếu ý thức tuân thủ nghiêm chỉnh về nội quy an toàn lao động của công nhân thi công.</w:t>
      </w:r>
    </w:p>
    <w:p w14:paraId="680D38B4"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Khi sự cố này xảy ra có thể gây ảnh hưởng đến sức khỏe của công nhân gặp sự cố, thậm chí còn nguy hại đến tính mạng.</w:t>
      </w:r>
    </w:p>
    <w:p w14:paraId="5E454501" w14:textId="77777777" w:rsidR="00743D0F" w:rsidRPr="001D6DB2" w:rsidRDefault="00743D0F" w:rsidP="00743D0F">
      <w:pPr>
        <w:spacing w:before="60" w:after="60" w:line="340" w:lineRule="exact"/>
        <w:ind w:firstLine="720"/>
        <w:jc w:val="both"/>
        <w:rPr>
          <w:rFonts w:eastAsia="Cordia New" w:cs="Times New Roman"/>
          <w:i/>
          <w:iCs/>
          <w:szCs w:val="28"/>
        </w:rPr>
      </w:pPr>
      <w:r w:rsidRPr="001D6DB2">
        <w:rPr>
          <w:rFonts w:eastAsia="Cordia New" w:cs="Times New Roman"/>
          <w:i/>
          <w:iCs/>
          <w:szCs w:val="28"/>
        </w:rPr>
        <w:t>* Sự cố tai nạn giao thông</w:t>
      </w:r>
    </w:p>
    <w:p w14:paraId="22751B9F" w14:textId="77777777" w:rsidR="00743D0F" w:rsidRPr="001D6DB2" w:rsidRDefault="00743D0F" w:rsidP="00743D0F">
      <w:pPr>
        <w:widowControl w:val="0"/>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Việc trồng cây có hoạt động chuyên chở cây trồng, phân bón phục vụ cho Dự án cũng như hoạt động đi lại của công nhân tiềm ẩn việc xảy ra sự cố tai nạn giao thông. Nguyên nhân chủ yếu là:</w:t>
      </w:r>
    </w:p>
    <w:p w14:paraId="01B15797"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Do các xe chở quá trọng tải quy định và tài xế điều khiển xe chạy quá tốc độ dẫn đến không làm chủ gây nên va quệt hoặc đâm vào nhau.</w:t>
      </w:r>
    </w:p>
    <w:p w14:paraId="0B79F182"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6032BDCD"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15A84D70"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Sự cố ngập lụt, đọng nước vào mùa mưa</w:t>
      </w:r>
    </w:p>
    <w:p w14:paraId="74AF826C"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Trong giai đoạn vận hành có thể gặp sự cố ngập lụt, đọng nước vào mùa mưa do tiến hành đào hố trồng cây vào những ngày mưa lớn.</w:t>
      </w:r>
    </w:p>
    <w:p w14:paraId="0C2B670B"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Sự cố cháy rừng</w:t>
      </w:r>
    </w:p>
    <w:p w14:paraId="781CC392" w14:textId="77777777" w:rsidR="00743D0F" w:rsidRPr="001D6DB2" w:rsidRDefault="00743D0F" w:rsidP="00743D0F">
      <w:pPr>
        <w:spacing w:before="60" w:after="60" w:line="340" w:lineRule="exact"/>
        <w:ind w:firstLine="720"/>
        <w:jc w:val="both"/>
        <w:rPr>
          <w:rFonts w:eastAsia="Cordia New" w:cs="Times New Roman"/>
          <w:iCs/>
          <w:spacing w:val="-2"/>
          <w:szCs w:val="28"/>
          <w:lang w:val="vi-VN"/>
        </w:rPr>
      </w:pPr>
      <w:r w:rsidRPr="001D6DB2">
        <w:rPr>
          <w:rFonts w:eastAsia="Cordia New" w:cs="Times New Roman"/>
          <w:iCs/>
          <w:spacing w:val="-2"/>
          <w:szCs w:val="28"/>
          <w:lang w:val="vi-VN"/>
        </w:rPr>
        <w:t>Việc sử dụng lửa bất cẩn hay sự cố chập điện có thể là nguyên nhân gây cháy diện tích rừng trong khu vực Dự án và ở khu vực lân cận. Sự cố cháy rừng nếu xảy ra gây làm mất đi diện tích rừng gây thiệt hại về kinh tế cho các hộ gia đình xung quanh.</w:t>
      </w:r>
    </w:p>
    <w:p w14:paraId="0287A92F"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 Sự cố cây trồng bị chết trong giai đoạn trồng cây</w:t>
      </w:r>
    </w:p>
    <w:p w14:paraId="29722E57" w14:textId="77777777" w:rsidR="00743D0F" w:rsidRPr="001D6DB2" w:rsidRDefault="00743D0F" w:rsidP="00743D0F">
      <w:pPr>
        <w:spacing w:before="60" w:after="60" w:line="340" w:lineRule="exact"/>
        <w:ind w:firstLine="720"/>
        <w:jc w:val="both"/>
        <w:rPr>
          <w:rFonts w:eastAsia="Cordia New" w:cs="Times New Roman"/>
          <w:iCs/>
          <w:szCs w:val="28"/>
          <w:lang w:val="vi-VN"/>
        </w:rPr>
      </w:pPr>
      <w:r w:rsidRPr="001D6DB2">
        <w:rPr>
          <w:rFonts w:eastAsia="Cordia New" w:cs="Times New Roman"/>
          <w:iCs/>
          <w:szCs w:val="28"/>
          <w:lang w:val="vi-VN"/>
        </w:rPr>
        <w:t>Trong quá trình tiến hành trồng cây xanh, một số cây sẽ có thể bị ảnh hưởng do thời tiết xấu như mưa lớn, lũ lụt, bị chết do 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w:t>
      </w:r>
    </w:p>
    <w:p w14:paraId="1C689747" w14:textId="77777777" w:rsidR="00743D0F" w:rsidRPr="001D6DB2" w:rsidRDefault="00743D0F" w:rsidP="00743D0F">
      <w:pPr>
        <w:keepNext/>
        <w:keepLines/>
        <w:spacing w:before="60" w:after="60" w:line="340" w:lineRule="exact"/>
        <w:ind w:firstLine="720"/>
        <w:jc w:val="both"/>
        <w:outlineLvl w:val="2"/>
        <w:rPr>
          <w:rFonts w:eastAsia="Cordia New" w:cstheme="majorBidi"/>
          <w:b/>
          <w:i/>
          <w:szCs w:val="28"/>
          <w:lang w:val="vi-VN"/>
        </w:rPr>
      </w:pPr>
      <w:bookmarkStart w:id="431" w:name="_Toc131036043"/>
      <w:bookmarkStart w:id="432" w:name="_Toc136606012"/>
      <w:r w:rsidRPr="001D6DB2">
        <w:rPr>
          <w:rFonts w:eastAsia="Cordia New" w:cstheme="majorBidi"/>
          <w:b/>
          <w:i/>
          <w:szCs w:val="28"/>
          <w:lang w:val="vi-VN"/>
        </w:rPr>
        <w:t>3.2.3. Các công trình, biện pháp bảo vệ môi trường đề xuất thực hiện</w:t>
      </w:r>
      <w:bookmarkEnd w:id="431"/>
      <w:bookmarkEnd w:id="432"/>
    </w:p>
    <w:p w14:paraId="738036D6" w14:textId="77777777" w:rsidR="00743D0F" w:rsidRPr="001D6DB2" w:rsidRDefault="00743D0F" w:rsidP="00743D0F">
      <w:pPr>
        <w:spacing w:before="60" w:after="60" w:line="340" w:lineRule="exact"/>
        <w:ind w:firstLine="720"/>
        <w:jc w:val="both"/>
        <w:rPr>
          <w:rFonts w:eastAsia="Cordia New" w:cs="Times New Roman"/>
          <w:i/>
          <w:iCs/>
          <w:szCs w:val="28"/>
          <w:lang w:val="vi-VN"/>
        </w:rPr>
      </w:pPr>
      <w:r w:rsidRPr="001D6DB2">
        <w:rPr>
          <w:rFonts w:eastAsia="Cordia New" w:cs="Times New Roman"/>
          <w:i/>
          <w:iCs/>
          <w:szCs w:val="28"/>
          <w:lang w:val="vi-VN"/>
        </w:rPr>
        <w:t>3.2.3.1. Đối với nước mưa chảy tràn</w:t>
      </w:r>
    </w:p>
    <w:p w14:paraId="18C4AADA" w14:textId="77777777" w:rsidR="00743D0F" w:rsidRPr="001D6DB2" w:rsidRDefault="00743D0F" w:rsidP="00743D0F">
      <w:pPr>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 Tránh trồng cây vào những ngày có mưa lớn; thu dọn, nạo vét các mương thoát nước trong quá trình hoạt động.</w:t>
      </w:r>
    </w:p>
    <w:p w14:paraId="4BDB3174" w14:textId="68BA8E3E" w:rsidR="00743D0F" w:rsidRPr="001D6DB2" w:rsidRDefault="00743D0F" w:rsidP="00743D0F">
      <w:pPr>
        <w:spacing w:before="60" w:after="60" w:line="340" w:lineRule="exact"/>
        <w:ind w:firstLine="720"/>
        <w:jc w:val="both"/>
        <w:rPr>
          <w:rFonts w:eastAsia="Times New Roman" w:cs="Times New Roman"/>
          <w:szCs w:val="28"/>
        </w:rPr>
      </w:pPr>
      <w:r w:rsidRPr="001D6DB2">
        <w:rPr>
          <w:rFonts w:eastAsia="Times New Roman" w:cs="Times New Roman"/>
          <w:szCs w:val="28"/>
          <w:lang w:val="vi-VN"/>
        </w:rPr>
        <w:lastRenderedPageBreak/>
        <w:t xml:space="preserve">- Giữ nguyên mương thoát nước mưa dọc theo ranh giới </w:t>
      </w:r>
      <w:r w:rsidRPr="001D6DB2">
        <w:rPr>
          <w:rFonts w:eastAsia="Times New Roman" w:cs="Times New Roman"/>
          <w:szCs w:val="28"/>
        </w:rPr>
        <w:t xml:space="preserve">ở các phía Bắc, </w:t>
      </w:r>
      <w:r w:rsidRPr="001D6DB2">
        <w:rPr>
          <w:rFonts w:eastAsia="Times New Roman" w:cs="Times New Roman"/>
          <w:szCs w:val="28"/>
          <w:lang w:val="vi-VN"/>
        </w:rPr>
        <w:t xml:space="preserve">phía </w:t>
      </w:r>
      <w:r w:rsidRPr="001D6DB2">
        <w:rPr>
          <w:rFonts w:eastAsia="Times New Roman" w:cs="Times New Roman"/>
          <w:szCs w:val="28"/>
        </w:rPr>
        <w:t xml:space="preserve">Nam và phía </w:t>
      </w:r>
      <w:r w:rsidR="00125873" w:rsidRPr="001D6DB2">
        <w:rPr>
          <w:rFonts w:eastAsia="Times New Roman" w:cs="Times New Roman"/>
          <w:szCs w:val="28"/>
        </w:rPr>
        <w:t>Tây</w:t>
      </w:r>
      <w:r w:rsidRPr="001D6DB2">
        <w:rPr>
          <w:rFonts w:eastAsia="Times New Roman" w:cs="Times New Roman"/>
          <w:szCs w:val="28"/>
        </w:rPr>
        <w:t xml:space="preserve"> </w:t>
      </w:r>
      <w:r w:rsidRPr="001D6DB2">
        <w:rPr>
          <w:rFonts w:eastAsia="Times New Roman" w:cs="Times New Roman"/>
          <w:szCs w:val="28"/>
          <w:lang w:val="vi-VN"/>
        </w:rPr>
        <w:t xml:space="preserve">của Dự án kích thước rộng 1m, sâu 1m với tổng chiều dài </w:t>
      </w:r>
      <w:r w:rsidRPr="001D6DB2">
        <w:rPr>
          <w:rFonts w:eastAsia="Times New Roman" w:cs="Times New Roman"/>
          <w:szCs w:val="28"/>
        </w:rPr>
        <w:t>418</w:t>
      </w:r>
      <w:r w:rsidRPr="001D6DB2">
        <w:rPr>
          <w:rFonts w:eastAsia="Times New Roman" w:cs="Times New Roman"/>
          <w:szCs w:val="28"/>
          <w:lang w:val="vi-VN"/>
        </w:rPr>
        <w:t xml:space="preserve">m, và </w:t>
      </w:r>
      <w:r w:rsidRPr="001D6DB2">
        <w:rPr>
          <w:rFonts w:eastAsia="Times New Roman" w:cs="Times New Roman"/>
          <w:szCs w:val="28"/>
        </w:rPr>
        <w:t>3</w:t>
      </w:r>
      <w:r w:rsidRPr="001D6DB2">
        <w:rPr>
          <w:rFonts w:eastAsia="Times New Roman" w:cs="Times New Roman"/>
          <w:szCs w:val="28"/>
          <w:lang w:val="vi-VN"/>
        </w:rPr>
        <w:t xml:space="preserve"> hố lắng có kích thước </w:t>
      </w:r>
      <w:r w:rsidRPr="001D6DB2">
        <w:rPr>
          <w:rFonts w:eastAsia="Times New Roman" w:cs="Times New Roman"/>
          <w:szCs w:val="28"/>
        </w:rPr>
        <w:t xml:space="preserve">1,5m x 1m x 1,3m </w:t>
      </w:r>
      <w:r w:rsidRPr="001D6DB2">
        <w:rPr>
          <w:rFonts w:eastAsia="Times New Roman" w:cs="Times New Roman"/>
          <w:szCs w:val="28"/>
          <w:lang w:val="vi-VN"/>
        </w:rPr>
        <w:t xml:space="preserve">(dài x rộng x sâu) để lắng cặn trước khi thoát nước theo địa hình. Sau khi chảy về hố lắng sẽ thoát </w:t>
      </w:r>
      <w:r w:rsidRPr="001D6DB2">
        <w:rPr>
          <w:rFonts w:eastAsia="Times New Roman" w:cs="Times New Roman"/>
          <w:szCs w:val="28"/>
        </w:rPr>
        <w:t xml:space="preserve">về </w:t>
      </w:r>
      <w:r w:rsidR="00253F96" w:rsidRPr="001D6DB2">
        <w:rPr>
          <w:rFonts w:eastAsia="Times New Roman" w:cs="Times New Roman"/>
          <w:szCs w:val="28"/>
          <w:lang w:val="cs-CZ"/>
        </w:rPr>
        <w:t>vùng thấp trũng</w:t>
      </w:r>
      <w:r w:rsidRPr="001D6DB2">
        <w:rPr>
          <w:rFonts w:eastAsia="Times New Roman" w:cs="Times New Roman"/>
          <w:szCs w:val="28"/>
        </w:rPr>
        <w:t>.</w:t>
      </w:r>
    </w:p>
    <w:p w14:paraId="33051B30" w14:textId="77777777" w:rsidR="00743D0F" w:rsidRPr="001D6DB2" w:rsidRDefault="00743D0F" w:rsidP="00743D0F">
      <w:pPr>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 xml:space="preserve">Nước mưa chảy tràn tập trung về phía </w:t>
      </w:r>
      <w:r w:rsidRPr="001D6DB2">
        <w:rPr>
          <w:rFonts w:eastAsia="Times New Roman" w:cs="Times New Roman"/>
          <w:szCs w:val="28"/>
        </w:rPr>
        <w:t>Nam và phía Đông</w:t>
      </w:r>
      <w:r w:rsidRPr="001D6DB2">
        <w:rPr>
          <w:rFonts w:eastAsia="Times New Roman" w:cs="Times New Roman"/>
          <w:szCs w:val="28"/>
          <w:lang w:val="vi-VN"/>
        </w:rPr>
        <w:t xml:space="preserve"> là do sau khi cải tạo thì cao độ cơ bản bám theo cao độ hiện trạng. Cao độ cao nhất ở dự án là ở khu vực </w:t>
      </w:r>
      <w:r w:rsidRPr="001D6DB2">
        <w:rPr>
          <w:rFonts w:eastAsia="Times New Roman" w:cs="Times New Roman"/>
          <w:szCs w:val="28"/>
        </w:rPr>
        <w:t>phía Đông Bắc</w:t>
      </w:r>
      <w:r w:rsidRPr="001D6DB2">
        <w:rPr>
          <w:rFonts w:eastAsia="Times New Roman" w:cs="Times New Roman"/>
          <w:szCs w:val="28"/>
          <w:lang w:val="vi-VN"/>
        </w:rPr>
        <w:t xml:space="preserve"> có cao độ </w:t>
      </w:r>
      <w:r w:rsidRPr="001D6DB2">
        <w:rPr>
          <w:rFonts w:eastAsia="Times New Roman" w:cs="Times New Roman"/>
          <w:szCs w:val="28"/>
        </w:rPr>
        <w:t>+49,86</w:t>
      </w:r>
      <w:r w:rsidRPr="001D6DB2">
        <w:rPr>
          <w:rFonts w:eastAsia="Times New Roman" w:cs="Times New Roman"/>
          <w:szCs w:val="28"/>
          <w:lang w:val="vi-VN"/>
        </w:rPr>
        <w:t xml:space="preserve">m sau đó thoải </w:t>
      </w:r>
      <w:r w:rsidRPr="001D6DB2">
        <w:rPr>
          <w:rFonts w:eastAsia="Times New Roman" w:cs="Times New Roman"/>
          <w:szCs w:val="28"/>
        </w:rPr>
        <w:t>dần về hướng Nam</w:t>
      </w:r>
      <w:r w:rsidRPr="001D6DB2">
        <w:rPr>
          <w:rFonts w:eastAsia="Times New Roman" w:cs="Times New Roman"/>
          <w:szCs w:val="28"/>
          <w:lang w:val="vi-VN"/>
        </w:rPr>
        <w:t xml:space="preserve"> (thể hiện rõ tại bản vẽ thoát nước mưa sau tải tạo tại phần phụ lục). Do đó nước mưa từ phía </w:t>
      </w:r>
      <w:r w:rsidRPr="001D6DB2">
        <w:rPr>
          <w:rFonts w:eastAsia="Times New Roman" w:cs="Times New Roman"/>
          <w:szCs w:val="28"/>
        </w:rPr>
        <w:t>Bắc</w:t>
      </w:r>
      <w:r w:rsidRPr="001D6DB2">
        <w:rPr>
          <w:rFonts w:eastAsia="Times New Roman" w:cs="Times New Roman"/>
          <w:szCs w:val="28"/>
          <w:lang w:val="vi-VN"/>
        </w:rPr>
        <w:t xml:space="preserve"> của dự án sẽ chảy theo địa hình về nơi thấp trũng.</w:t>
      </w:r>
    </w:p>
    <w:p w14:paraId="65F0D76D" w14:textId="77777777" w:rsidR="00743D0F" w:rsidRPr="001D6DB2" w:rsidRDefault="00743D0F" w:rsidP="00743D0F">
      <w:pPr>
        <w:spacing w:before="60" w:after="60" w:line="340" w:lineRule="exact"/>
        <w:ind w:firstLine="720"/>
        <w:jc w:val="both"/>
        <w:rPr>
          <w:rFonts w:eastAsia="Times New Roman" w:cs="Times New Roman"/>
          <w:szCs w:val="28"/>
          <w:lang w:val="vi-VN"/>
        </w:rPr>
      </w:pPr>
      <w:r w:rsidRPr="001D6DB2">
        <w:rPr>
          <w:rFonts w:eastAsia="Times New Roman" w:cs="Times New Roman"/>
          <w:szCs w:val="28"/>
          <w:lang w:val="vi-VN"/>
        </w:rPr>
        <w:t>Như tính toán ở giai đoạn xây dựng thì mương nước này có thể thoát hết lượng nước mưa chảy tràn qua dự án, không gây ngập úng cho khu vực.</w:t>
      </w:r>
    </w:p>
    <w:p w14:paraId="63856C61" w14:textId="535F3D8C" w:rsidR="00743D0F" w:rsidRPr="001D6DB2" w:rsidRDefault="00E83208" w:rsidP="00743D0F">
      <w:pPr>
        <w:spacing w:before="60" w:after="60" w:line="340" w:lineRule="exact"/>
        <w:jc w:val="center"/>
        <w:rPr>
          <w:rFonts w:cs="Times New Roman"/>
          <w:szCs w:val="28"/>
          <w:lang w:val="vi-VN"/>
        </w:rPr>
      </w:pPr>
      <w:bookmarkStart w:id="433" w:name="_Toc136526084"/>
      <w:bookmarkStart w:id="434" w:name="_Toc80544167"/>
      <w:r w:rsidRPr="001D6DB2">
        <w:rPr>
          <w:noProof/>
          <w:szCs w:val="28"/>
        </w:rPr>
        <w:drawing>
          <wp:anchor distT="0" distB="0" distL="114300" distR="114300" simplePos="0" relativeHeight="251700224" behindDoc="0" locked="0" layoutInCell="1" allowOverlap="1" wp14:anchorId="46B5ACB8" wp14:editId="56494169">
            <wp:simplePos x="0" y="0"/>
            <wp:positionH relativeFrom="margin">
              <wp:align>center</wp:align>
            </wp:positionH>
            <wp:positionV relativeFrom="paragraph">
              <wp:posOffset>60960</wp:posOffset>
            </wp:positionV>
            <wp:extent cx="5715495" cy="5601185"/>
            <wp:effectExtent l="19050" t="19050" r="1905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495" cy="5601185"/>
                    </a:xfrm>
                    <a:prstGeom prst="rect">
                      <a:avLst/>
                    </a:prstGeom>
                    <a:ln>
                      <a:solidFill>
                        <a:schemeClr val="tx1"/>
                      </a:solidFill>
                    </a:ln>
                  </pic:spPr>
                </pic:pic>
              </a:graphicData>
            </a:graphic>
          </wp:anchor>
        </w:drawing>
      </w:r>
      <w:bookmarkStart w:id="435" w:name="_Toc136584669"/>
      <w:r w:rsidR="00743D0F" w:rsidRPr="001D6DB2">
        <w:rPr>
          <w:rFonts w:cs="Times New Roman"/>
          <w:b/>
          <w:szCs w:val="28"/>
          <w:lang w:val="vi-VN"/>
        </w:rPr>
        <w:t xml:space="preserve">Hình </w:t>
      </w:r>
      <w:r w:rsidR="00743D0F" w:rsidRPr="001D6DB2">
        <w:rPr>
          <w:rFonts w:cs="Times New Roman"/>
          <w:b/>
          <w:szCs w:val="28"/>
        </w:rPr>
        <w:t>3.</w:t>
      </w:r>
      <w:r w:rsidRPr="001D6DB2">
        <w:rPr>
          <w:rFonts w:cs="Times New Roman"/>
          <w:b/>
          <w:szCs w:val="28"/>
        </w:rPr>
        <w:t>6</w:t>
      </w:r>
      <w:r w:rsidR="00743D0F" w:rsidRPr="001D6DB2">
        <w:rPr>
          <w:rFonts w:cs="Times New Roman"/>
          <w:b/>
          <w:szCs w:val="28"/>
          <w:lang w:val="vi-VN"/>
        </w:rPr>
        <w:t>.</w:t>
      </w:r>
      <w:r w:rsidR="00743D0F" w:rsidRPr="001D6DB2">
        <w:rPr>
          <w:rFonts w:cs="Times New Roman"/>
          <w:szCs w:val="28"/>
          <w:lang w:val="vi-VN"/>
        </w:rPr>
        <w:t xml:space="preserve"> Hệ thống thu gom và thoát nước mưa giai đoạn vận hành</w:t>
      </w:r>
      <w:bookmarkEnd w:id="433"/>
      <w:bookmarkEnd w:id="434"/>
      <w:bookmarkEnd w:id="435"/>
    </w:p>
    <w:p w14:paraId="109BA1C7" w14:textId="57E84871"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3.2.3.2. Công trình xử lý bụi, khí thải</w:t>
      </w:r>
    </w:p>
    <w:p w14:paraId="3D9A0F48" w14:textId="3A02649A"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Giảm thiểu bụi phát sinh từ hoạt động đào hố, tạo hàng để trồng cây</w:t>
      </w:r>
    </w:p>
    <w:p w14:paraId="5A491BA4"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lastRenderedPageBreak/>
        <w:t>- Sử dụng biện pháp thủ công trong quá trình đào hố, tạo hàng trồng cây nhằm hạn chế bụi phát sinh.</w:t>
      </w:r>
    </w:p>
    <w:p w14:paraId="41B63E4A"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Bố trí các phương tiện, máy móc vận chuyển, san gạt hợp lý, tránh tập trung các phương tiện một lúc để hạn chế bụi và khí thải phát thải tập trung.</w:t>
      </w:r>
    </w:p>
    <w:p w14:paraId="07808350"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Chỉ sử dụng các phương tiện cơ giới đồng bộ, hiện đại được cơ quan đăng kiểm cấp phép.</w:t>
      </w:r>
    </w:p>
    <w:p w14:paraId="683A532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Trang bị đầy đủ các bảo hộ lao động như quần áo, mũ, kính, găng tay, giày bảo hộ,… cho công nhân.</w:t>
      </w:r>
    </w:p>
    <w:p w14:paraId="2094D6C3" w14:textId="77777777" w:rsidR="00743D0F" w:rsidRPr="001D6DB2" w:rsidRDefault="00743D0F" w:rsidP="00743D0F">
      <w:pPr>
        <w:spacing w:before="60" w:after="60" w:line="360" w:lineRule="exact"/>
        <w:ind w:firstLine="720"/>
        <w:jc w:val="both"/>
        <w:rPr>
          <w:rFonts w:ascii="Times New Roman Italic" w:eastAsia="Cordia New" w:hAnsi="Times New Roman Italic" w:cs="Times New Roman"/>
          <w:i/>
          <w:iCs/>
          <w:spacing w:val="-8"/>
          <w:szCs w:val="28"/>
          <w:lang w:val="vi-VN"/>
        </w:rPr>
      </w:pPr>
      <w:r w:rsidRPr="001D6DB2">
        <w:rPr>
          <w:rFonts w:ascii="Times New Roman Italic" w:eastAsia="Cordia New" w:hAnsi="Times New Roman Italic" w:cs="Times New Roman"/>
          <w:i/>
          <w:iCs/>
          <w:spacing w:val="-8"/>
          <w:szCs w:val="28"/>
          <w:lang w:val="vi-VN"/>
        </w:rPr>
        <w:t>* Giảm thiểu khí thải động cơ phát sinh từ các xe vận chuyển cây giống, phân bón</w:t>
      </w:r>
    </w:p>
    <w:p w14:paraId="08FFB748"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Đây là dạng nguồn thải phân tán, phát thải lưu lượng nhỏ, không liên tục, phân bố trên mặt thoáng rộng nên khả năng gây ô nhiễm đến chất lượng môi trường không khí khu vực là không đáng kể. Một số biện pháp giảm thiểu được thực hiện như sau:</w:t>
      </w:r>
    </w:p>
    <w:p w14:paraId="552700B9"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5453A28E"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Không tập trung các phương tiện, máy móc hoạt động cùng lúc tại một địa điểm cố định để hạn chế ô nhiễm cục bộ.</w:t>
      </w:r>
    </w:p>
    <w:p w14:paraId="27900A43"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xml:space="preserve">3.2.3.3. Công trình lưu trữ, xử lý chất thải rắn </w:t>
      </w:r>
    </w:p>
    <w:p w14:paraId="5BE67CA9"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Rác thải sinh hoạt</w:t>
      </w:r>
    </w:p>
    <w:p w14:paraId="344954CF" w14:textId="77777777" w:rsidR="00743D0F" w:rsidRPr="001D6DB2" w:rsidRDefault="00743D0F" w:rsidP="00743D0F">
      <w:pPr>
        <w:spacing w:before="60" w:after="60" w:line="360" w:lineRule="exact"/>
        <w:ind w:firstLine="720"/>
        <w:jc w:val="both"/>
        <w:rPr>
          <w:rFonts w:eastAsia="Cordia New" w:cs="Times New Roman"/>
          <w:iCs/>
          <w:spacing w:val="4"/>
          <w:szCs w:val="28"/>
          <w:lang w:val="vi-VN"/>
        </w:rPr>
      </w:pPr>
      <w:r w:rsidRPr="001D6DB2">
        <w:rPr>
          <w:rFonts w:eastAsia="Cordia New" w:cs="Times New Roman"/>
          <w:iCs/>
          <w:spacing w:val="4"/>
          <w:szCs w:val="28"/>
          <w:lang w:val="vi-VN"/>
        </w:rPr>
        <w:t xml:space="preserve">- Bố trí thùng rác loại 50 lít tại khu vực dự án để thu gom rác thải hằng ngày. Chủ Dự án hợp đồng với đội thu gom rác để thu gom chất thải rắn tần suất </w:t>
      </w:r>
      <w:r w:rsidRPr="001D6DB2">
        <w:rPr>
          <w:rFonts w:eastAsia="Cordia New" w:cs="Times New Roman"/>
          <w:iCs/>
          <w:spacing w:val="4"/>
          <w:szCs w:val="28"/>
        </w:rPr>
        <w:t>3</w:t>
      </w:r>
      <w:r w:rsidRPr="001D6DB2">
        <w:rPr>
          <w:rFonts w:eastAsia="Cordia New" w:cs="Times New Roman"/>
          <w:iCs/>
          <w:spacing w:val="4"/>
          <w:szCs w:val="28"/>
          <w:lang w:val="vi-VN"/>
        </w:rPr>
        <w:t xml:space="preserve"> lần/tuần.</w:t>
      </w:r>
    </w:p>
    <w:p w14:paraId="7C4754E0"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Đối với nguồn rác thải hữu cơ, là thức ăn thừa, sẽ được thu gom cho các hộ có chăn nuôi lợn trong khu vực.</w:t>
      </w:r>
    </w:p>
    <w:p w14:paraId="579000BF" w14:textId="77777777" w:rsidR="00743D0F" w:rsidRPr="001D6DB2" w:rsidRDefault="00743D0F" w:rsidP="00743D0F">
      <w:pPr>
        <w:spacing w:before="60" w:after="60" w:line="360" w:lineRule="exact"/>
        <w:ind w:firstLine="720"/>
        <w:jc w:val="both"/>
        <w:rPr>
          <w:rFonts w:ascii="Times New Roman Italic" w:eastAsia="Cordia New" w:hAnsi="Times New Roman Italic" w:cs="Times New Roman"/>
          <w:i/>
          <w:iCs/>
          <w:spacing w:val="-6"/>
          <w:szCs w:val="28"/>
          <w:lang w:val="vi-VN"/>
        </w:rPr>
      </w:pPr>
      <w:r w:rsidRPr="001D6DB2">
        <w:rPr>
          <w:rFonts w:ascii="Times New Roman Italic" w:eastAsia="Cordia New" w:hAnsi="Times New Roman Italic" w:cs="Times New Roman"/>
          <w:i/>
          <w:iCs/>
          <w:spacing w:val="-6"/>
          <w:szCs w:val="28"/>
          <w:lang w:val="vi-VN"/>
        </w:rPr>
        <w:t>* Giảm thiểu tác động của chất thải từ hoạt động vận chuyển cây trồng, phân bón</w:t>
      </w:r>
    </w:p>
    <w:p w14:paraId="4A798477" w14:textId="244DDB1F"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Chất thải trong quá trình này đó là đất, phân bón rơi vãi trên các tuyến đường vận chuyển về khu vực Dự án: yêu cầu lái xe chở đúng trọng tải quy định, dùng bạt che phủ kín thùng xe, vật liệu không chở quá thùng xe để hạn chế đất, phân bón rơi vãi. Bố trí công nhân thu dọn đất rơi vãi tại tuyến đường </w:t>
      </w:r>
      <w:r w:rsidRPr="001D6DB2">
        <w:rPr>
          <w:rFonts w:eastAsia="Cordia New" w:cs="Times New Roman"/>
          <w:iCs/>
          <w:szCs w:val="28"/>
        </w:rPr>
        <w:t>rải cấp phối đi vào Dự án</w:t>
      </w:r>
      <w:r w:rsidRPr="001D6DB2">
        <w:rPr>
          <w:rFonts w:eastAsia="Cordia New" w:cs="Times New Roman"/>
          <w:iCs/>
          <w:szCs w:val="28"/>
          <w:lang w:val="vi-VN"/>
        </w:rPr>
        <w:t xml:space="preserve"> và tuyến đường </w:t>
      </w:r>
      <w:r w:rsidRPr="001D6DB2">
        <w:rPr>
          <w:rFonts w:eastAsia="Cordia New" w:cs="Times New Roman"/>
          <w:iCs/>
          <w:szCs w:val="28"/>
        </w:rPr>
        <w:t>Hồ Chí Minh</w:t>
      </w:r>
      <w:r w:rsidRPr="001D6DB2">
        <w:rPr>
          <w:rFonts w:eastAsia="Cordia New" w:cs="Times New Roman"/>
          <w:iCs/>
          <w:szCs w:val="28"/>
          <w:lang w:val="vi-VN"/>
        </w:rPr>
        <w:t xml:space="preserve"> đoạn đi qua dự án.</w:t>
      </w:r>
    </w:p>
    <w:p w14:paraId="32DBA458"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3.2.3.4. Các công trình, biện pháp bảo vệ môi trường</w:t>
      </w:r>
    </w:p>
    <w:p w14:paraId="2F3C9904"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a) Giảm thiểu tác động do tiếng ồn</w:t>
      </w:r>
    </w:p>
    <w:p w14:paraId="42C6E82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Sử dụng các phương tiện chở vật liệu đã được đăng kiểm định kỳ nhằm đảm bảo tiếng ồn phát sinh trong giới hạn cho phép;</w:t>
      </w:r>
    </w:p>
    <w:p w14:paraId="63C4CE6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Khi đi qua khu dân cư sinh sống hai bên các tuyến đường, hạn chế sử dụng còi hơi và không tập trung nhiều phương tiện vận chuyển.</w:t>
      </w:r>
    </w:p>
    <w:p w14:paraId="102EFBAB"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lastRenderedPageBreak/>
        <w:t>b) Giảm thiểu tác động do sạt lở, bồi lấp đất</w:t>
      </w:r>
    </w:p>
    <w:p w14:paraId="75799613"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Trong giai đoạn này, chỉ thực hiện đào hố, tiến hành trồng cây xanh vào những ngày thời tiết thuận lợi, theo dõi nắm bắt kịp thời những thời điểm thời tiết chuyển biến xấu như mưa lớn kéo dài, đặc biệt tại khu vực để lại bờ moong để có biện pháp phòng ngừa hiện tượng sạt lở đất cát góp phần làm giảm đến mức tối thiểu sự ảnh hưởng xấu đến sức khỏe của những công nhân tại công trường, đồng thời giảm khả năng hư hỏng trang thiết bị, máy móc tại công trường.</w:t>
      </w:r>
    </w:p>
    <w:p w14:paraId="547F57A1"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Tăng cường nạo vét mương nước trong khu vực, tránh ùn tắc gây ngập úng trong khu vực.</w:t>
      </w:r>
    </w:p>
    <w:p w14:paraId="345197BA"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c) Giảm thiểu tác động đến kinh tế - xã hội khu vực</w:t>
      </w:r>
    </w:p>
    <w:p w14:paraId="3936850D" w14:textId="15985C15"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Các biện pháp giảm thiểu tác động của chất thải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nói riêng và xã </w:t>
      </w:r>
      <w:r w:rsidRPr="001D6DB2">
        <w:rPr>
          <w:rFonts w:eastAsia="Cordia New" w:cs="Times New Roman"/>
          <w:iCs/>
          <w:szCs w:val="28"/>
        </w:rPr>
        <w:t>Tây Trạch</w:t>
      </w:r>
      <w:r w:rsidRPr="001D6DB2">
        <w:rPr>
          <w:rFonts w:eastAsia="Cordia New" w:cs="Times New Roman"/>
          <w:iCs/>
          <w:szCs w:val="28"/>
          <w:lang w:val="vi-VN"/>
        </w:rPr>
        <w:t xml:space="preserve"> nói chung. Bên cạnh đó, Chủ dự án yêu cầu đơn vị thi công phối hợp với chính quyền, công an xã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7B9B0C53" w14:textId="77777777" w:rsidR="00743D0F" w:rsidRPr="001D6DB2" w:rsidRDefault="00743D0F" w:rsidP="00743D0F">
      <w:pPr>
        <w:spacing w:before="60" w:after="60" w:line="360" w:lineRule="exact"/>
        <w:ind w:firstLine="720"/>
        <w:jc w:val="both"/>
        <w:rPr>
          <w:rFonts w:eastAsia="Cordia New" w:cs="Times New Roman"/>
          <w:i/>
          <w:iCs/>
          <w:szCs w:val="28"/>
        </w:rPr>
      </w:pPr>
      <w:r w:rsidRPr="001D6DB2">
        <w:rPr>
          <w:rFonts w:eastAsia="Cordia New" w:cs="Times New Roman"/>
          <w:i/>
          <w:iCs/>
          <w:szCs w:val="28"/>
          <w:lang w:val="vi-VN"/>
        </w:rPr>
        <w:t xml:space="preserve">d) Giảm thiểu các tác động khác trong giai đoạn </w:t>
      </w:r>
      <w:r w:rsidRPr="001D6DB2">
        <w:rPr>
          <w:rFonts w:eastAsia="Cordia New" w:cs="Times New Roman"/>
          <w:i/>
          <w:iCs/>
          <w:szCs w:val="28"/>
        </w:rPr>
        <w:t>trồng cây</w:t>
      </w:r>
    </w:p>
    <w:p w14:paraId="0634CCBC"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An toàn lao động</w:t>
      </w:r>
    </w:p>
    <w:p w14:paraId="329EF01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Trong quá trình vận hành Dự án, khả năng xảy ra sự cố tai nạn lao động là không nhỏ, vì vậy chủ đầu tư cần có các biện pháp hợp lý và thực hiện để giảm thiểu số lượng sự cố này bằng các cách sau:</w:t>
      </w:r>
    </w:p>
    <w:p w14:paraId="166D40C7" w14:textId="77777777" w:rsidR="00743D0F" w:rsidRPr="001D6DB2" w:rsidRDefault="00743D0F" w:rsidP="00743D0F">
      <w:pPr>
        <w:spacing w:before="60" w:after="60" w:line="360" w:lineRule="exact"/>
        <w:ind w:firstLine="720"/>
        <w:jc w:val="both"/>
        <w:rPr>
          <w:rFonts w:eastAsia="Cordia New" w:cs="Times New Roman"/>
          <w:iCs/>
          <w:spacing w:val="-4"/>
          <w:szCs w:val="28"/>
          <w:lang w:val="vi-VN"/>
        </w:rPr>
      </w:pPr>
      <w:r w:rsidRPr="001D6DB2">
        <w:rPr>
          <w:rFonts w:eastAsia="Cordia New" w:cs="Times New Roman"/>
          <w:iCs/>
          <w:spacing w:val="-4"/>
          <w:szCs w:val="28"/>
          <w:lang w:val="vi-VN"/>
        </w:rPr>
        <w:t>- Quan tâm đến các phương diện về vấn đề an toàn lao động và bảo vệ sức khỏe cho công nhân thi công cần yêu cầu mọi công nhân lao động tại khu vực trồng cây phải tuyệt đối thực hiện tất cả các chỉ dẫn và quy định chặt chẽ về an toàn lao động.</w:t>
      </w:r>
    </w:p>
    <w:p w14:paraId="785AE263"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Những công nhân vào làm việc tại Dự án đều phải được học tập cách thao tác và vận hành các loại máy móc, thiết bị và kỹ thuật về an toàn lao động một cách kỹ lưỡng và phải được thông qua các bài kiểm tra về kiến thức và thực hành về vấn đề này.</w:t>
      </w:r>
    </w:p>
    <w:p w14:paraId="51ABF6D6"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 Luôn luôn thực hiện quy trình kiểm tra mức độ an toàn lao động theo đúng các tiêu chuẩn của các phương tiện, thiết bị máy móc trước khi vận hành trong mỗi ngày làm việc. </w:t>
      </w:r>
    </w:p>
    <w:p w14:paraId="4D2947C8"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 Công trường và các công nhân cần được trang bị đầy đủ các loại phương tiện cứu hộ và cứu hỏa đề phòng những trường hợp xấu xảy ra bất ngờ, bao gồm phao cứu sinh, nệm và chăn chống thủng, còi, đèn, thùng cát…;  </w:t>
      </w:r>
    </w:p>
    <w:p w14:paraId="43B3ADE8"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lastRenderedPageBreak/>
        <w:t>* An toàn giao thông</w:t>
      </w:r>
    </w:p>
    <w:p w14:paraId="5F23667C"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Đảm bảo vấn đề an toàn giao thông khi có sự gia tăng đột biến về lưu lượng các loại phương tiện vận tải lưu thông trên tuyến đường từ địa điểm khu vực thực hiện dự án đến nơi tiêu thụ.</w:t>
      </w:r>
    </w:p>
    <w:p w14:paraId="6C1F8EA4" w14:textId="78C5CBD0"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 Giáo dục cho tất cả công nhân ý thức chấp hành Luật An toàn giao thông, đặc biệt là công nhân lái xe, yêu cầu các lái xe chạy đúng tốc độ quy định, cần hạn chế tốc độ khi đi trên đoạn giao nhau giữa đường </w:t>
      </w:r>
      <w:r w:rsidRPr="001D6DB2">
        <w:rPr>
          <w:rFonts w:eastAsia="Cordia New" w:cs="Times New Roman"/>
          <w:iCs/>
          <w:szCs w:val="28"/>
        </w:rPr>
        <w:t>Hồ Chí Minh với đoạn đường đi vào Dự án</w:t>
      </w:r>
      <w:r w:rsidRPr="001D6DB2">
        <w:rPr>
          <w:rFonts w:eastAsia="Cordia New" w:cs="Times New Roman"/>
          <w:iCs/>
          <w:szCs w:val="28"/>
          <w:lang w:val="vi-VN"/>
        </w:rPr>
        <w:t xml:space="preserve"> và đường liên xã, đặt thêm các biển báo nhắc nhở những người lái xe cẩn thận ở đoạn giao nhau giữa đường liên xã với đường đi vào khu vực dự án.</w:t>
      </w:r>
    </w:p>
    <w:p w14:paraId="11B0237D" w14:textId="77777777" w:rsidR="00743D0F" w:rsidRPr="001D6DB2" w:rsidRDefault="00743D0F" w:rsidP="00743D0F">
      <w:pPr>
        <w:spacing w:before="60" w:after="60" w:line="360" w:lineRule="exact"/>
        <w:ind w:firstLine="720"/>
        <w:jc w:val="both"/>
        <w:rPr>
          <w:rFonts w:eastAsia="Cordia New" w:cs="Times New Roman"/>
          <w:iCs/>
          <w:spacing w:val="-4"/>
          <w:szCs w:val="28"/>
          <w:lang w:val="vi-VN"/>
        </w:rPr>
      </w:pPr>
      <w:r w:rsidRPr="001D6DB2">
        <w:rPr>
          <w:rFonts w:eastAsia="Cordia New" w:cs="Times New Roman"/>
          <w:iCs/>
          <w:spacing w:val="-4"/>
          <w:szCs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14:paraId="2D4E3A45"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2D1E23F6"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Giảm thiểu sự cố ngập lụt, đọng nước vào mùa mưa</w:t>
      </w:r>
    </w:p>
    <w:p w14:paraId="7856655D" w14:textId="77777777" w:rsidR="00743D0F" w:rsidRPr="001D6DB2" w:rsidRDefault="00743D0F" w:rsidP="00743D0F">
      <w:pPr>
        <w:widowControl w:val="0"/>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257B8830"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Thường xuyên thực hiện nạo vét kênh mương thoát nước để tạo hướng thoát nước tốt, tránh hiện tượng tắc nghẽn dòng nước đáng tiếc xảy ra.</w:t>
      </w:r>
    </w:p>
    <w:p w14:paraId="0F246664"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Giảm thiểu sự cố cháy rừng</w:t>
      </w:r>
    </w:p>
    <w:p w14:paraId="0278D2B7"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7038556C"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Khi có sự cố cháy rừng xảy ra, chủ dự án sẽ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3C32111D" w14:textId="77777777" w:rsidR="00743D0F" w:rsidRPr="001D6DB2" w:rsidRDefault="00743D0F" w:rsidP="00743D0F">
      <w:pPr>
        <w:spacing w:before="60" w:after="60" w:line="360" w:lineRule="exact"/>
        <w:ind w:firstLine="720"/>
        <w:jc w:val="both"/>
        <w:rPr>
          <w:rFonts w:eastAsia="Cordia New" w:cs="Times New Roman"/>
          <w:i/>
          <w:iCs/>
          <w:szCs w:val="28"/>
          <w:lang w:val="vi-VN"/>
        </w:rPr>
      </w:pPr>
      <w:r w:rsidRPr="001D6DB2">
        <w:rPr>
          <w:rFonts w:eastAsia="Cordia New" w:cs="Times New Roman"/>
          <w:i/>
          <w:iCs/>
          <w:szCs w:val="28"/>
          <w:lang w:val="vi-VN"/>
        </w:rPr>
        <w:t>* Sự cố cây trồng bị chết trong giai đoạn trồng cây</w:t>
      </w:r>
    </w:p>
    <w:p w14:paraId="67C76045"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nghiệm về kỹ thuật trồng cây của người dân địa phương.</w:t>
      </w:r>
    </w:p>
    <w:p w14:paraId="66C535FE" w14:textId="77777777" w:rsidR="00743D0F" w:rsidRPr="001D6DB2" w:rsidRDefault="00743D0F" w:rsidP="00743D0F">
      <w:pPr>
        <w:spacing w:before="60" w:after="60" w:line="360" w:lineRule="exact"/>
        <w:ind w:firstLine="720"/>
        <w:jc w:val="both"/>
        <w:rPr>
          <w:rFonts w:eastAsia="Cordia New" w:cs="Times New Roman"/>
          <w:iCs/>
          <w:szCs w:val="28"/>
          <w:lang w:val="vi-VN"/>
        </w:rPr>
      </w:pPr>
      <w:r w:rsidRPr="001D6DB2">
        <w:rPr>
          <w:rFonts w:eastAsia="Cordia New" w:cs="Times New Roman"/>
          <w:iCs/>
          <w:szCs w:val="28"/>
          <w:lang w:val="vi-VN"/>
        </w:rPr>
        <w:t xml:space="preserve">Thực hiện đúng quy trình kỹ thuật, mật độ, quy trình trồng cây keo lai: Trước khi trồng phải tạo các hố với kích thước mỗi hố 30 x 30 x 30cm, mật độ 2.000 cây/ha, bầu P.E 8 cm x 12cm; Sau khi trồng 15 - 20 ngày, kiểm tra thấy tỷ lệ cây sống &lt; 80%, </w:t>
      </w:r>
      <w:r w:rsidRPr="001D6DB2">
        <w:rPr>
          <w:rFonts w:eastAsia="Cordia New" w:cs="Times New Roman"/>
          <w:iCs/>
          <w:szCs w:val="28"/>
          <w:lang w:val="vi-VN"/>
        </w:rPr>
        <w:lastRenderedPageBreak/>
        <w:t>thì phải tiến hành trồng dặm, tỉ lệ trồng dặm bằng 30% mật độ cây trồng để hạn chế lượng cây chết.</w:t>
      </w:r>
    </w:p>
    <w:p w14:paraId="36B545F0" w14:textId="77777777" w:rsidR="00743D0F" w:rsidRPr="001D6DB2" w:rsidRDefault="00743D0F" w:rsidP="00743D0F">
      <w:pPr>
        <w:spacing w:before="60" w:after="60" w:line="360" w:lineRule="exact"/>
        <w:ind w:firstLine="720"/>
        <w:jc w:val="both"/>
        <w:rPr>
          <w:rFonts w:eastAsia="Cordia New" w:cs="Times New Roman"/>
          <w:iCs/>
          <w:spacing w:val="-4"/>
          <w:szCs w:val="28"/>
          <w:lang w:val="vi-VN"/>
        </w:rPr>
      </w:pPr>
      <w:r w:rsidRPr="001D6DB2">
        <w:rPr>
          <w:rFonts w:eastAsia="Cordia New" w:cs="Times New Roman"/>
          <w:iCs/>
          <w:spacing w:val="-4"/>
          <w:szCs w:val="28"/>
          <w:lang w:val="vi-VN"/>
        </w:rPr>
        <w:t>Chủ Dự án sẽ tiến hành trồng cây vào thời vụ trồng rừng sau khi cải tạo đất là vào vụ thu (tháng 9, 10) hoặc vụ xuân (tháng 2, 3) để đảm bảo tỷ lệ sống của cây trồng.</w:t>
      </w:r>
    </w:p>
    <w:p w14:paraId="6348DAE8" w14:textId="77777777" w:rsidR="00743D0F" w:rsidRPr="001D6DB2" w:rsidRDefault="00743D0F" w:rsidP="00743D0F">
      <w:pPr>
        <w:keepNext/>
        <w:keepLines/>
        <w:spacing w:before="60" w:after="60" w:line="360" w:lineRule="exact"/>
        <w:ind w:firstLine="720"/>
        <w:outlineLvl w:val="1"/>
        <w:rPr>
          <w:rFonts w:eastAsia="Calibri" w:cs="Times New Roman"/>
          <w:b/>
          <w:i/>
          <w:noProof/>
          <w:spacing w:val="-10"/>
          <w:szCs w:val="28"/>
          <w:lang w:val="vi-VN"/>
        </w:rPr>
      </w:pPr>
      <w:bookmarkStart w:id="436" w:name="_Toc43125084"/>
      <w:bookmarkStart w:id="437" w:name="_Toc43125269"/>
      <w:bookmarkStart w:id="438" w:name="_Toc69215967"/>
      <w:bookmarkStart w:id="439" w:name="_Toc69548221"/>
      <w:bookmarkStart w:id="440" w:name="_Toc69562906"/>
      <w:bookmarkStart w:id="441" w:name="_Toc131036044"/>
      <w:bookmarkStart w:id="442" w:name="_Toc136606013"/>
      <w:r w:rsidRPr="001D6DB2">
        <w:rPr>
          <w:rFonts w:eastAsia="Calibri" w:cs="Times New Roman"/>
          <w:b/>
          <w:i/>
          <w:noProof/>
          <w:spacing w:val="-10"/>
          <w:szCs w:val="28"/>
          <w:lang w:val="vi-VN"/>
        </w:rPr>
        <w:t>3.3. Phương án tổ chức thực hiện các công trình, biện pháp bảo vệ môi trường</w:t>
      </w:r>
      <w:bookmarkEnd w:id="436"/>
      <w:bookmarkEnd w:id="437"/>
      <w:bookmarkEnd w:id="438"/>
      <w:bookmarkEnd w:id="439"/>
      <w:bookmarkEnd w:id="440"/>
      <w:bookmarkEnd w:id="441"/>
      <w:bookmarkEnd w:id="442"/>
    </w:p>
    <w:p w14:paraId="7D02E47F" w14:textId="77777777" w:rsidR="00743D0F" w:rsidRPr="001D6DB2" w:rsidRDefault="00743D0F" w:rsidP="00743D0F">
      <w:pPr>
        <w:spacing w:before="60" w:after="60" w:line="360" w:lineRule="exact"/>
        <w:ind w:firstLine="720"/>
        <w:jc w:val="both"/>
        <w:rPr>
          <w:rFonts w:eastAsia="Times New Roman" w:cs="Times New Roman"/>
          <w:szCs w:val="28"/>
          <w:lang w:val="vi-VN"/>
        </w:rPr>
      </w:pPr>
      <w:bookmarkStart w:id="443" w:name="_Toc455037664"/>
      <w:bookmarkStart w:id="444" w:name="_Toc455150557"/>
      <w:r w:rsidRPr="001D6DB2">
        <w:rPr>
          <w:rFonts w:eastAsia="Times New Roman" w:cs="Times New Roman"/>
          <w:szCs w:val="28"/>
          <w:lang w:val="vi-VN"/>
        </w:rPr>
        <w:t>Trong giai đoạn chuẩn bị thi công, Chủ dự án khi ký hợp đồng thi công với các nhà thầu, sẽ có các điều khoản để đảm bảo rằng Nhà thầu sẽ thực thi các biện pháp giảm thiểu ô nhiễm môi trường trong giai đoạn thi công đã đề ra trong Báo cáo đánh giá tác động môi trường của Dự án.</w:t>
      </w:r>
      <w:bookmarkEnd w:id="443"/>
      <w:bookmarkEnd w:id="444"/>
      <w:r w:rsidRPr="001D6DB2">
        <w:rPr>
          <w:rFonts w:eastAsia="Times New Roman" w:cs="Times New Roman"/>
          <w:szCs w:val="28"/>
          <w:lang w:val="vi-VN"/>
        </w:rPr>
        <w:t xml:space="preserve"> </w:t>
      </w:r>
    </w:p>
    <w:p w14:paraId="1DA25AA0" w14:textId="55AEFB82" w:rsidR="00743D0F" w:rsidRPr="001D6DB2" w:rsidRDefault="00743D0F" w:rsidP="00E53C99">
      <w:pPr>
        <w:tabs>
          <w:tab w:val="left" w:pos="900"/>
        </w:tabs>
        <w:spacing w:before="60" w:after="60" w:line="240" w:lineRule="auto"/>
        <w:ind w:firstLine="720"/>
        <w:jc w:val="both"/>
        <w:rPr>
          <w:rFonts w:eastAsia="Times New Roman" w:cs="Times New Roman"/>
          <w:szCs w:val="28"/>
          <w:lang w:val="vi-VN"/>
        </w:rPr>
      </w:pPr>
      <w:r w:rsidRPr="001D6DB2">
        <w:rPr>
          <w:rFonts w:eastAsia="Times New Roman" w:cs="Times New Roman"/>
          <w:szCs w:val="28"/>
          <w:lang w:val="vi-VN"/>
        </w:rPr>
        <w:t>Trong giai đoạn thực hiện cải tạo đất,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w:t>
      </w:r>
      <w:r w:rsidR="00E53C99" w:rsidRPr="001D6DB2">
        <w:rPr>
          <w:rFonts w:eastAsia="Times New Roman" w:cs="Times New Roman"/>
          <w:szCs w:val="28"/>
          <w:lang w:val="vi-VN"/>
        </w:rPr>
        <w:t>ôi trường được tóm tắt như sau:</w:t>
      </w:r>
    </w:p>
    <w:tbl>
      <w:tblPr>
        <w:tblpPr w:leftFromText="180" w:rightFromText="180" w:vertAnchor="text" w:horzAnchor="margin" w:tblpY="50"/>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3669"/>
        <w:gridCol w:w="1896"/>
        <w:gridCol w:w="1842"/>
        <w:gridCol w:w="1329"/>
      </w:tblGrid>
      <w:tr w:rsidR="00A03206" w:rsidRPr="001D6DB2" w14:paraId="1A18E1C7" w14:textId="77777777" w:rsidTr="00A03206">
        <w:trPr>
          <w:trHeight w:val="5"/>
        </w:trPr>
        <w:tc>
          <w:tcPr>
            <w:tcW w:w="942" w:type="dxa"/>
            <w:vAlign w:val="center"/>
          </w:tcPr>
          <w:p w14:paraId="6419D43E"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szCs w:val="28"/>
                <w:lang w:val="vi-VN"/>
              </w:rPr>
              <w:br w:type="page"/>
            </w:r>
            <w:r w:rsidRPr="001D6DB2">
              <w:rPr>
                <w:rFonts w:eastAsia="Times New Roman" w:cs="Times New Roman"/>
                <w:b/>
                <w:szCs w:val="28"/>
              </w:rPr>
              <w:t>Giai đoạn</w:t>
            </w:r>
          </w:p>
          <w:p w14:paraId="4DF02F08"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 xml:space="preserve">hoạt động </w:t>
            </w:r>
          </w:p>
        </w:tc>
        <w:tc>
          <w:tcPr>
            <w:tcW w:w="3698" w:type="dxa"/>
            <w:vAlign w:val="center"/>
          </w:tcPr>
          <w:p w14:paraId="12491DF3"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Các công trình, biện pháp BVMT</w:t>
            </w:r>
          </w:p>
        </w:tc>
        <w:tc>
          <w:tcPr>
            <w:tcW w:w="1851" w:type="dxa"/>
            <w:vAlign w:val="center"/>
          </w:tcPr>
          <w:p w14:paraId="1A0EB72A"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Kinh phí thực hiện (Dự tính)</w:t>
            </w:r>
          </w:p>
        </w:tc>
        <w:tc>
          <w:tcPr>
            <w:tcW w:w="1851" w:type="dxa"/>
            <w:vAlign w:val="center"/>
          </w:tcPr>
          <w:p w14:paraId="41958F77"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Bộ phận vận hành các công trình BVMT</w:t>
            </w:r>
          </w:p>
        </w:tc>
        <w:tc>
          <w:tcPr>
            <w:tcW w:w="1335" w:type="dxa"/>
            <w:vAlign w:val="center"/>
          </w:tcPr>
          <w:p w14:paraId="21AD8D77"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 xml:space="preserve">Tổ chức quản lý, giám sát  </w:t>
            </w:r>
          </w:p>
        </w:tc>
      </w:tr>
      <w:tr w:rsidR="00A03206" w:rsidRPr="001D6DB2" w14:paraId="7B5B4507" w14:textId="77777777" w:rsidTr="00A03206">
        <w:trPr>
          <w:trHeight w:val="504"/>
        </w:trPr>
        <w:tc>
          <w:tcPr>
            <w:tcW w:w="942" w:type="dxa"/>
            <w:vAlign w:val="center"/>
          </w:tcPr>
          <w:p w14:paraId="479A5713"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1</w:t>
            </w:r>
          </w:p>
        </w:tc>
        <w:tc>
          <w:tcPr>
            <w:tcW w:w="3698" w:type="dxa"/>
            <w:vAlign w:val="center"/>
          </w:tcPr>
          <w:p w14:paraId="070B4E32"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2</w:t>
            </w:r>
          </w:p>
        </w:tc>
        <w:tc>
          <w:tcPr>
            <w:tcW w:w="1851" w:type="dxa"/>
            <w:vAlign w:val="center"/>
          </w:tcPr>
          <w:p w14:paraId="57C382EB"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3</w:t>
            </w:r>
          </w:p>
        </w:tc>
        <w:tc>
          <w:tcPr>
            <w:tcW w:w="1851" w:type="dxa"/>
            <w:vAlign w:val="center"/>
          </w:tcPr>
          <w:p w14:paraId="02825867"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4</w:t>
            </w:r>
          </w:p>
        </w:tc>
        <w:tc>
          <w:tcPr>
            <w:tcW w:w="1335" w:type="dxa"/>
            <w:vAlign w:val="center"/>
          </w:tcPr>
          <w:p w14:paraId="5D861187"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5</w:t>
            </w:r>
          </w:p>
        </w:tc>
      </w:tr>
      <w:tr w:rsidR="00A03206" w:rsidRPr="001D6DB2" w14:paraId="7E3D3B68" w14:textId="77777777" w:rsidTr="00A03206">
        <w:trPr>
          <w:trHeight w:val="823"/>
        </w:trPr>
        <w:tc>
          <w:tcPr>
            <w:tcW w:w="942" w:type="dxa"/>
            <w:vMerge w:val="restart"/>
            <w:vAlign w:val="center"/>
          </w:tcPr>
          <w:p w14:paraId="77741E57"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Giai đoạn</w:t>
            </w:r>
          </w:p>
          <w:p w14:paraId="3CBCF919" w14:textId="77777777" w:rsidR="00A03206" w:rsidRPr="001D6DB2" w:rsidRDefault="00A03206" w:rsidP="00A03206">
            <w:pPr>
              <w:spacing w:after="0" w:line="240" w:lineRule="auto"/>
              <w:jc w:val="center"/>
              <w:rPr>
                <w:rFonts w:eastAsia="Times New Roman" w:cs="Times New Roman"/>
                <w:b/>
                <w:szCs w:val="28"/>
              </w:rPr>
            </w:pPr>
            <w:r w:rsidRPr="001D6DB2">
              <w:rPr>
                <w:rFonts w:eastAsia="Times New Roman" w:cs="Times New Roman"/>
                <w:b/>
                <w:szCs w:val="28"/>
              </w:rPr>
              <w:t>xây dựng và vận hành</w:t>
            </w:r>
          </w:p>
        </w:tc>
        <w:tc>
          <w:tcPr>
            <w:tcW w:w="3698" w:type="dxa"/>
            <w:vAlign w:val="center"/>
          </w:tcPr>
          <w:p w14:paraId="38AD19E9" w14:textId="77777777" w:rsidR="00A03206" w:rsidRPr="001D6DB2" w:rsidRDefault="00A03206" w:rsidP="00A03206">
            <w:pPr>
              <w:spacing w:after="0" w:line="240" w:lineRule="auto"/>
              <w:jc w:val="both"/>
              <w:rPr>
                <w:rFonts w:eastAsia="Times New Roman" w:cs="Times New Roman"/>
                <w:bCs/>
                <w:kern w:val="32"/>
                <w:szCs w:val="28"/>
              </w:rPr>
            </w:pPr>
            <w:r w:rsidRPr="001D6DB2">
              <w:rPr>
                <w:rFonts w:eastAsia="Times New Roman" w:cs="Times New Roman"/>
                <w:szCs w:val="28"/>
              </w:rPr>
              <w:t>Thu gom chất thải sinh hoạt tại khu vực dự án</w:t>
            </w:r>
          </w:p>
        </w:tc>
        <w:tc>
          <w:tcPr>
            <w:tcW w:w="1851" w:type="dxa"/>
            <w:vAlign w:val="center"/>
          </w:tcPr>
          <w:p w14:paraId="63C7D3B6"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2.000.000</w:t>
            </w:r>
          </w:p>
        </w:tc>
        <w:tc>
          <w:tcPr>
            <w:tcW w:w="1851" w:type="dxa"/>
            <w:vMerge w:val="restart"/>
            <w:vAlign w:val="center"/>
          </w:tcPr>
          <w:p w14:paraId="0411E5AE" w14:textId="77777777" w:rsidR="00A03206" w:rsidRPr="001D6DB2" w:rsidRDefault="00A03206" w:rsidP="00A03206">
            <w:pPr>
              <w:spacing w:after="0" w:line="240" w:lineRule="auto"/>
              <w:jc w:val="center"/>
              <w:rPr>
                <w:rFonts w:eastAsia="Times New Roman" w:cs="Times New Roman"/>
                <w:szCs w:val="28"/>
              </w:rPr>
            </w:pPr>
          </w:p>
        </w:tc>
        <w:tc>
          <w:tcPr>
            <w:tcW w:w="1335" w:type="dxa"/>
            <w:vMerge w:val="restart"/>
            <w:vAlign w:val="center"/>
          </w:tcPr>
          <w:p w14:paraId="3DA501A7"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654E545A" w14:textId="77777777" w:rsidTr="00A03206">
        <w:trPr>
          <w:trHeight w:val="562"/>
        </w:trPr>
        <w:tc>
          <w:tcPr>
            <w:tcW w:w="942" w:type="dxa"/>
            <w:vMerge/>
            <w:vAlign w:val="center"/>
          </w:tcPr>
          <w:p w14:paraId="0E1CF986" w14:textId="77777777" w:rsidR="00A03206" w:rsidRPr="001D6DB2" w:rsidRDefault="00A03206" w:rsidP="00A03206">
            <w:pPr>
              <w:spacing w:after="0" w:line="240" w:lineRule="auto"/>
              <w:jc w:val="center"/>
              <w:rPr>
                <w:rFonts w:eastAsia="Times New Roman" w:cs="Times New Roman"/>
                <w:b/>
                <w:szCs w:val="28"/>
              </w:rPr>
            </w:pPr>
          </w:p>
        </w:tc>
        <w:tc>
          <w:tcPr>
            <w:tcW w:w="3698" w:type="dxa"/>
            <w:vAlign w:val="center"/>
          </w:tcPr>
          <w:p w14:paraId="089D3D29" w14:textId="1AC2B311" w:rsidR="00A03206" w:rsidRPr="001D6DB2" w:rsidRDefault="00A03206" w:rsidP="0097340C">
            <w:pPr>
              <w:spacing w:after="0" w:line="240" w:lineRule="auto"/>
              <w:jc w:val="both"/>
              <w:rPr>
                <w:rFonts w:eastAsia="Times New Roman" w:cs="Times New Roman"/>
                <w:szCs w:val="28"/>
              </w:rPr>
            </w:pPr>
            <w:r w:rsidRPr="001D6DB2">
              <w:rPr>
                <w:rFonts w:eastAsia="Times New Roman" w:cs="Times New Roman"/>
                <w:szCs w:val="28"/>
              </w:rPr>
              <w:t xml:space="preserve">Phun ẩm trên công trường và tuyến đường đất phía Bắc dự </w:t>
            </w:r>
            <w:r w:rsidR="0097340C" w:rsidRPr="001D6DB2">
              <w:rPr>
                <w:rFonts w:eastAsia="Times New Roman" w:cs="Times New Roman"/>
                <w:szCs w:val="28"/>
              </w:rPr>
              <w:t xml:space="preserve">án và tuyến đường </w:t>
            </w:r>
            <w:r w:rsidRPr="001D6DB2">
              <w:rPr>
                <w:rFonts w:eastAsia="Times New Roman" w:cs="Times New Roman"/>
                <w:szCs w:val="28"/>
              </w:rPr>
              <w:t>Hồ Chí Minh đoạn đi qua dự án</w:t>
            </w:r>
          </w:p>
        </w:tc>
        <w:tc>
          <w:tcPr>
            <w:tcW w:w="1851" w:type="dxa"/>
            <w:vAlign w:val="center"/>
          </w:tcPr>
          <w:p w14:paraId="133FF935"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10.000.000</w:t>
            </w:r>
          </w:p>
        </w:tc>
        <w:tc>
          <w:tcPr>
            <w:tcW w:w="1851" w:type="dxa"/>
            <w:vMerge/>
            <w:vAlign w:val="center"/>
          </w:tcPr>
          <w:p w14:paraId="18481948" w14:textId="77777777" w:rsidR="00A03206" w:rsidRPr="001D6DB2" w:rsidRDefault="00A03206" w:rsidP="00A03206">
            <w:pPr>
              <w:spacing w:after="0" w:line="240" w:lineRule="auto"/>
              <w:jc w:val="both"/>
              <w:rPr>
                <w:rFonts w:eastAsia="Times New Roman" w:cs="Times New Roman"/>
                <w:szCs w:val="28"/>
              </w:rPr>
            </w:pPr>
          </w:p>
        </w:tc>
        <w:tc>
          <w:tcPr>
            <w:tcW w:w="1335" w:type="dxa"/>
            <w:vMerge/>
            <w:vAlign w:val="center"/>
          </w:tcPr>
          <w:p w14:paraId="20FEAD62"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0DEE583F" w14:textId="77777777" w:rsidTr="00A03206">
        <w:trPr>
          <w:trHeight w:val="776"/>
        </w:trPr>
        <w:tc>
          <w:tcPr>
            <w:tcW w:w="942" w:type="dxa"/>
            <w:vMerge/>
            <w:vAlign w:val="center"/>
          </w:tcPr>
          <w:p w14:paraId="0906F30A" w14:textId="77777777" w:rsidR="00A03206" w:rsidRPr="001D6DB2" w:rsidRDefault="00A03206" w:rsidP="00A03206">
            <w:pPr>
              <w:spacing w:after="0" w:line="240" w:lineRule="auto"/>
              <w:jc w:val="center"/>
              <w:rPr>
                <w:rFonts w:eastAsia="Times New Roman" w:cs="Times New Roman"/>
                <w:b/>
                <w:szCs w:val="28"/>
              </w:rPr>
            </w:pPr>
          </w:p>
        </w:tc>
        <w:tc>
          <w:tcPr>
            <w:tcW w:w="3698" w:type="dxa"/>
            <w:vAlign w:val="center"/>
          </w:tcPr>
          <w:p w14:paraId="6AA68126" w14:textId="77777777" w:rsidR="00A03206" w:rsidRPr="001D6DB2" w:rsidRDefault="00A03206" w:rsidP="00A03206">
            <w:pPr>
              <w:spacing w:after="0" w:line="240" w:lineRule="auto"/>
              <w:jc w:val="both"/>
              <w:rPr>
                <w:rFonts w:eastAsia="Times New Roman" w:cs="Times New Roman"/>
                <w:szCs w:val="28"/>
              </w:rPr>
            </w:pPr>
            <w:r w:rsidRPr="001D6DB2">
              <w:rPr>
                <w:rFonts w:eastAsia="Times New Roman" w:cs="Times New Roman"/>
                <w:szCs w:val="28"/>
              </w:rPr>
              <w:t>Lắp đặt các biển báo, sự cố môi trường.</w:t>
            </w:r>
          </w:p>
        </w:tc>
        <w:tc>
          <w:tcPr>
            <w:tcW w:w="1851" w:type="dxa"/>
            <w:vAlign w:val="center"/>
          </w:tcPr>
          <w:p w14:paraId="10B589B1"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2.000.000</w:t>
            </w:r>
          </w:p>
        </w:tc>
        <w:tc>
          <w:tcPr>
            <w:tcW w:w="1851" w:type="dxa"/>
            <w:vMerge/>
          </w:tcPr>
          <w:p w14:paraId="1F6FFA95" w14:textId="77777777" w:rsidR="00A03206" w:rsidRPr="001D6DB2" w:rsidRDefault="00A03206" w:rsidP="00A03206">
            <w:pPr>
              <w:spacing w:after="0" w:line="240" w:lineRule="auto"/>
              <w:jc w:val="both"/>
              <w:rPr>
                <w:rFonts w:eastAsia="Times New Roman" w:cs="Times New Roman"/>
                <w:szCs w:val="28"/>
              </w:rPr>
            </w:pPr>
          </w:p>
        </w:tc>
        <w:tc>
          <w:tcPr>
            <w:tcW w:w="1335" w:type="dxa"/>
            <w:vMerge/>
            <w:vAlign w:val="center"/>
          </w:tcPr>
          <w:p w14:paraId="25ECF135"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0A4EA2E7" w14:textId="77777777" w:rsidTr="00A03206">
        <w:trPr>
          <w:trHeight w:val="700"/>
        </w:trPr>
        <w:tc>
          <w:tcPr>
            <w:tcW w:w="942" w:type="dxa"/>
            <w:vMerge/>
            <w:vAlign w:val="center"/>
          </w:tcPr>
          <w:p w14:paraId="0BBC2223" w14:textId="77777777" w:rsidR="00A03206" w:rsidRPr="001D6DB2" w:rsidRDefault="00A03206" w:rsidP="00A03206">
            <w:pPr>
              <w:spacing w:after="0" w:line="240" w:lineRule="auto"/>
              <w:jc w:val="center"/>
              <w:rPr>
                <w:rFonts w:eastAsia="Times New Roman" w:cs="Times New Roman"/>
                <w:b/>
                <w:szCs w:val="28"/>
              </w:rPr>
            </w:pPr>
          </w:p>
        </w:tc>
        <w:tc>
          <w:tcPr>
            <w:tcW w:w="3698" w:type="dxa"/>
            <w:vAlign w:val="center"/>
          </w:tcPr>
          <w:p w14:paraId="4B764380" w14:textId="77777777" w:rsidR="00A03206" w:rsidRPr="001D6DB2" w:rsidRDefault="00A03206" w:rsidP="00A03206">
            <w:pPr>
              <w:spacing w:after="0" w:line="240" w:lineRule="auto"/>
              <w:jc w:val="both"/>
              <w:rPr>
                <w:rFonts w:eastAsia="Times New Roman" w:cs="Times New Roman"/>
                <w:szCs w:val="28"/>
              </w:rPr>
            </w:pPr>
            <w:r w:rsidRPr="001D6DB2">
              <w:rPr>
                <w:rFonts w:eastAsia="Times New Roman" w:cs="Times New Roman"/>
                <w:szCs w:val="28"/>
              </w:rPr>
              <w:t>Xây dựng hệ thống thoát nước mưa</w:t>
            </w:r>
          </w:p>
        </w:tc>
        <w:tc>
          <w:tcPr>
            <w:tcW w:w="1851" w:type="dxa"/>
            <w:vAlign w:val="center"/>
          </w:tcPr>
          <w:p w14:paraId="1308547A"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20.000.000</w:t>
            </w:r>
          </w:p>
        </w:tc>
        <w:tc>
          <w:tcPr>
            <w:tcW w:w="1851" w:type="dxa"/>
            <w:vMerge/>
          </w:tcPr>
          <w:p w14:paraId="419D9108" w14:textId="77777777" w:rsidR="00A03206" w:rsidRPr="001D6DB2" w:rsidRDefault="00A03206" w:rsidP="00A03206">
            <w:pPr>
              <w:spacing w:after="0" w:line="240" w:lineRule="auto"/>
              <w:jc w:val="both"/>
              <w:rPr>
                <w:rFonts w:eastAsia="Times New Roman" w:cs="Times New Roman"/>
                <w:szCs w:val="28"/>
              </w:rPr>
            </w:pPr>
          </w:p>
        </w:tc>
        <w:tc>
          <w:tcPr>
            <w:tcW w:w="1335" w:type="dxa"/>
            <w:vMerge/>
            <w:vAlign w:val="center"/>
          </w:tcPr>
          <w:p w14:paraId="54D1A909"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1B519918" w14:textId="77777777" w:rsidTr="00A03206">
        <w:trPr>
          <w:trHeight w:val="700"/>
        </w:trPr>
        <w:tc>
          <w:tcPr>
            <w:tcW w:w="942" w:type="dxa"/>
            <w:vMerge/>
            <w:vAlign w:val="center"/>
          </w:tcPr>
          <w:p w14:paraId="05CC293A" w14:textId="77777777" w:rsidR="00A03206" w:rsidRPr="001D6DB2" w:rsidRDefault="00A03206" w:rsidP="00A03206">
            <w:pPr>
              <w:spacing w:after="0" w:line="240" w:lineRule="auto"/>
              <w:jc w:val="center"/>
              <w:rPr>
                <w:rFonts w:eastAsia="Times New Roman" w:cs="Times New Roman"/>
                <w:b/>
                <w:szCs w:val="28"/>
              </w:rPr>
            </w:pPr>
          </w:p>
        </w:tc>
        <w:tc>
          <w:tcPr>
            <w:tcW w:w="3698" w:type="dxa"/>
            <w:vAlign w:val="center"/>
          </w:tcPr>
          <w:p w14:paraId="0456371E" w14:textId="77777777" w:rsidR="00A03206" w:rsidRPr="001D6DB2" w:rsidRDefault="00A03206" w:rsidP="00A03206">
            <w:pPr>
              <w:spacing w:after="0" w:line="240" w:lineRule="auto"/>
              <w:jc w:val="both"/>
              <w:rPr>
                <w:rFonts w:eastAsia="Times New Roman" w:cs="Times New Roman"/>
                <w:szCs w:val="28"/>
              </w:rPr>
            </w:pPr>
            <w:r w:rsidRPr="001D6DB2">
              <w:rPr>
                <w:rFonts w:eastAsia="Times New Roman" w:cs="Times New Roman"/>
                <w:szCs w:val="28"/>
              </w:rPr>
              <w:t xml:space="preserve">Trang bị bảo hộ lao </w:t>
            </w:r>
            <w:r w:rsidRPr="001D6DB2">
              <w:rPr>
                <w:rFonts w:eastAsia="Times New Roman" w:cs="Times New Roman" w:hint="eastAsia"/>
                <w:szCs w:val="28"/>
              </w:rPr>
              <w:t>đ</w:t>
            </w:r>
            <w:r w:rsidRPr="001D6DB2">
              <w:rPr>
                <w:rFonts w:eastAsia="Times New Roman" w:cs="Times New Roman"/>
                <w:szCs w:val="28"/>
              </w:rPr>
              <w:t>ộng cho công nhân</w:t>
            </w:r>
          </w:p>
        </w:tc>
        <w:tc>
          <w:tcPr>
            <w:tcW w:w="1851" w:type="dxa"/>
            <w:vAlign w:val="center"/>
          </w:tcPr>
          <w:p w14:paraId="7A8D3158"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3.000.000</w:t>
            </w:r>
          </w:p>
        </w:tc>
        <w:tc>
          <w:tcPr>
            <w:tcW w:w="1851" w:type="dxa"/>
            <w:vMerge/>
          </w:tcPr>
          <w:p w14:paraId="15AAE6B2" w14:textId="77777777" w:rsidR="00A03206" w:rsidRPr="001D6DB2" w:rsidRDefault="00A03206" w:rsidP="00A03206">
            <w:pPr>
              <w:spacing w:after="0" w:line="240" w:lineRule="auto"/>
              <w:jc w:val="both"/>
              <w:rPr>
                <w:rFonts w:eastAsia="Times New Roman" w:cs="Times New Roman"/>
                <w:szCs w:val="28"/>
              </w:rPr>
            </w:pPr>
          </w:p>
        </w:tc>
        <w:tc>
          <w:tcPr>
            <w:tcW w:w="1335" w:type="dxa"/>
            <w:vMerge/>
            <w:vAlign w:val="center"/>
          </w:tcPr>
          <w:p w14:paraId="5860F987"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6AB53E69" w14:textId="77777777" w:rsidTr="00A03206">
        <w:trPr>
          <w:trHeight w:val="708"/>
        </w:trPr>
        <w:tc>
          <w:tcPr>
            <w:tcW w:w="942" w:type="dxa"/>
            <w:vMerge/>
            <w:vAlign w:val="center"/>
          </w:tcPr>
          <w:p w14:paraId="246AFA86" w14:textId="77777777" w:rsidR="00A03206" w:rsidRPr="001D6DB2" w:rsidRDefault="00A03206" w:rsidP="00A03206">
            <w:pPr>
              <w:spacing w:after="0" w:line="240" w:lineRule="auto"/>
              <w:jc w:val="center"/>
              <w:rPr>
                <w:rFonts w:eastAsia="Times New Roman" w:cs="Times New Roman"/>
                <w:b/>
                <w:szCs w:val="28"/>
              </w:rPr>
            </w:pPr>
          </w:p>
        </w:tc>
        <w:tc>
          <w:tcPr>
            <w:tcW w:w="3698" w:type="dxa"/>
            <w:vAlign w:val="center"/>
          </w:tcPr>
          <w:p w14:paraId="3719A120" w14:textId="77777777" w:rsidR="00A03206" w:rsidRPr="001D6DB2" w:rsidRDefault="00A03206" w:rsidP="00A03206">
            <w:pPr>
              <w:spacing w:after="0" w:line="240" w:lineRule="auto"/>
              <w:jc w:val="both"/>
              <w:rPr>
                <w:rFonts w:eastAsia="Times New Roman" w:cs="Times New Roman"/>
                <w:szCs w:val="28"/>
              </w:rPr>
            </w:pPr>
            <w:r w:rsidRPr="001D6DB2">
              <w:rPr>
                <w:rFonts w:eastAsia="Times New Roman" w:cs="Times New Roman"/>
                <w:szCs w:val="28"/>
              </w:rPr>
              <w:t>Định kỳ nạo vét bùn lắng ở mương thoát nước mưa</w:t>
            </w:r>
          </w:p>
        </w:tc>
        <w:tc>
          <w:tcPr>
            <w:tcW w:w="1851" w:type="dxa"/>
            <w:vAlign w:val="center"/>
          </w:tcPr>
          <w:p w14:paraId="6D47162C" w14:textId="77777777" w:rsidR="00A03206" w:rsidRPr="001D6DB2" w:rsidRDefault="00A03206" w:rsidP="00A03206">
            <w:pPr>
              <w:spacing w:after="0" w:line="240" w:lineRule="auto"/>
              <w:jc w:val="center"/>
              <w:rPr>
                <w:rFonts w:eastAsia="Times New Roman" w:cs="Times New Roman"/>
                <w:szCs w:val="28"/>
              </w:rPr>
            </w:pPr>
            <w:r w:rsidRPr="001D6DB2">
              <w:rPr>
                <w:rFonts w:eastAsia="Times New Roman" w:cs="Times New Roman"/>
                <w:szCs w:val="28"/>
              </w:rPr>
              <w:t>2.000.000/năm</w:t>
            </w:r>
          </w:p>
        </w:tc>
        <w:tc>
          <w:tcPr>
            <w:tcW w:w="1851" w:type="dxa"/>
            <w:vMerge/>
            <w:vAlign w:val="center"/>
          </w:tcPr>
          <w:p w14:paraId="5B2A961C" w14:textId="77777777" w:rsidR="00A03206" w:rsidRPr="001D6DB2" w:rsidRDefault="00A03206" w:rsidP="00A03206">
            <w:pPr>
              <w:spacing w:after="0" w:line="240" w:lineRule="auto"/>
              <w:jc w:val="center"/>
              <w:rPr>
                <w:rFonts w:eastAsia="Times New Roman" w:cs="Times New Roman"/>
                <w:szCs w:val="28"/>
              </w:rPr>
            </w:pPr>
          </w:p>
        </w:tc>
        <w:tc>
          <w:tcPr>
            <w:tcW w:w="1335" w:type="dxa"/>
            <w:vMerge/>
            <w:vAlign w:val="center"/>
          </w:tcPr>
          <w:p w14:paraId="0BCDA164" w14:textId="77777777" w:rsidR="00A03206" w:rsidRPr="001D6DB2" w:rsidRDefault="00A03206" w:rsidP="00A03206">
            <w:pPr>
              <w:spacing w:after="0" w:line="240" w:lineRule="auto"/>
              <w:jc w:val="center"/>
              <w:rPr>
                <w:rFonts w:eastAsia="Times New Roman" w:cs="Times New Roman"/>
                <w:szCs w:val="28"/>
              </w:rPr>
            </w:pPr>
          </w:p>
        </w:tc>
      </w:tr>
      <w:tr w:rsidR="00A03206" w:rsidRPr="001D6DB2" w14:paraId="36FE2CA9" w14:textId="77777777" w:rsidTr="00A03206">
        <w:trPr>
          <w:trHeight w:val="832"/>
        </w:trPr>
        <w:tc>
          <w:tcPr>
            <w:tcW w:w="942" w:type="dxa"/>
            <w:vMerge/>
          </w:tcPr>
          <w:p w14:paraId="46282E1E" w14:textId="77777777" w:rsidR="00A03206" w:rsidRPr="001D6DB2" w:rsidRDefault="00A03206" w:rsidP="00A03206">
            <w:pPr>
              <w:spacing w:after="0" w:line="240" w:lineRule="auto"/>
              <w:jc w:val="both"/>
              <w:rPr>
                <w:rFonts w:eastAsia="Times New Roman" w:cs="Times New Roman"/>
                <w:szCs w:val="28"/>
              </w:rPr>
            </w:pPr>
          </w:p>
        </w:tc>
        <w:tc>
          <w:tcPr>
            <w:tcW w:w="3698" w:type="dxa"/>
            <w:vAlign w:val="center"/>
          </w:tcPr>
          <w:p w14:paraId="0E7E04ED" w14:textId="77777777" w:rsidR="00A03206" w:rsidRPr="001D6DB2" w:rsidRDefault="00A03206" w:rsidP="00A03206">
            <w:pPr>
              <w:spacing w:after="0" w:line="240" w:lineRule="auto"/>
              <w:jc w:val="both"/>
              <w:rPr>
                <w:rFonts w:eastAsia="Times New Roman" w:cs="Times New Roman"/>
                <w:szCs w:val="28"/>
              </w:rPr>
            </w:pPr>
            <w:r w:rsidRPr="001D6DB2">
              <w:rPr>
                <w:rFonts w:eastAsia="Times New Roman" w:cs="Times New Roman"/>
                <w:szCs w:val="28"/>
              </w:rPr>
              <w:t>Thiết bị thu gom, vận chuyển rác thải.</w:t>
            </w:r>
          </w:p>
        </w:tc>
        <w:tc>
          <w:tcPr>
            <w:tcW w:w="1851" w:type="dxa"/>
            <w:vAlign w:val="center"/>
          </w:tcPr>
          <w:p w14:paraId="138FAB47" w14:textId="77777777" w:rsidR="00A03206" w:rsidRPr="001D6DB2" w:rsidDel="00F479A8" w:rsidRDefault="00A03206" w:rsidP="00A03206">
            <w:pPr>
              <w:spacing w:after="0" w:line="240" w:lineRule="auto"/>
              <w:jc w:val="center"/>
              <w:rPr>
                <w:rFonts w:eastAsia="Times New Roman" w:cs="Times New Roman"/>
                <w:szCs w:val="28"/>
              </w:rPr>
            </w:pPr>
            <w:r w:rsidRPr="001D6DB2">
              <w:rPr>
                <w:rFonts w:eastAsia="Times New Roman" w:cs="Times New Roman"/>
                <w:szCs w:val="28"/>
              </w:rPr>
              <w:t>10.000.000</w:t>
            </w:r>
          </w:p>
        </w:tc>
        <w:tc>
          <w:tcPr>
            <w:tcW w:w="1851" w:type="dxa"/>
            <w:vMerge/>
            <w:vAlign w:val="center"/>
          </w:tcPr>
          <w:p w14:paraId="09AA7898" w14:textId="77777777" w:rsidR="00A03206" w:rsidRPr="001D6DB2" w:rsidRDefault="00A03206" w:rsidP="00A03206">
            <w:pPr>
              <w:spacing w:after="0" w:line="240" w:lineRule="auto"/>
              <w:jc w:val="center"/>
              <w:rPr>
                <w:rFonts w:eastAsia="Times New Roman" w:cs="Times New Roman"/>
                <w:szCs w:val="28"/>
              </w:rPr>
            </w:pPr>
          </w:p>
        </w:tc>
        <w:tc>
          <w:tcPr>
            <w:tcW w:w="1335" w:type="dxa"/>
            <w:vMerge/>
            <w:vAlign w:val="center"/>
          </w:tcPr>
          <w:p w14:paraId="6BE122BA" w14:textId="77777777" w:rsidR="00A03206" w:rsidRPr="001D6DB2" w:rsidRDefault="00A03206" w:rsidP="00A03206">
            <w:pPr>
              <w:spacing w:after="0" w:line="240" w:lineRule="auto"/>
              <w:jc w:val="center"/>
              <w:rPr>
                <w:rFonts w:eastAsia="Times New Roman" w:cs="Times New Roman"/>
                <w:szCs w:val="28"/>
              </w:rPr>
            </w:pPr>
          </w:p>
        </w:tc>
      </w:tr>
    </w:tbl>
    <w:p w14:paraId="264682E8" w14:textId="77777777" w:rsidR="00743D0F" w:rsidRPr="001D6DB2" w:rsidRDefault="00743D0F" w:rsidP="00743D0F">
      <w:pPr>
        <w:keepNext/>
        <w:keepLines/>
        <w:spacing w:before="60" w:after="60" w:line="360" w:lineRule="exact"/>
        <w:ind w:firstLine="720"/>
        <w:outlineLvl w:val="1"/>
        <w:rPr>
          <w:rFonts w:eastAsiaTheme="majorEastAsia" w:cs="Times New Roman"/>
          <w:b/>
          <w:i/>
          <w:spacing w:val="-6"/>
          <w:szCs w:val="28"/>
        </w:rPr>
      </w:pPr>
      <w:bookmarkStart w:id="445" w:name="_Toc131036045"/>
      <w:bookmarkStart w:id="446" w:name="_Toc136606014"/>
      <w:r w:rsidRPr="001D6DB2">
        <w:rPr>
          <w:rFonts w:eastAsiaTheme="majorEastAsia" w:cs="Times New Roman"/>
          <w:b/>
          <w:i/>
          <w:spacing w:val="-6"/>
          <w:szCs w:val="28"/>
        </w:rPr>
        <w:t>3.4. Nhận xét về mức độ chi tiết, độ tin cậy của các kết quả đánh giá, dự báo</w:t>
      </w:r>
      <w:bookmarkEnd w:id="445"/>
      <w:bookmarkEnd w:id="446"/>
    </w:p>
    <w:p w14:paraId="7A18BBCB" w14:textId="77777777" w:rsidR="00743D0F" w:rsidRPr="001D6DB2" w:rsidRDefault="00743D0F" w:rsidP="00743D0F">
      <w:pPr>
        <w:widowControl w:val="0"/>
        <w:spacing w:before="60" w:after="60" w:line="360" w:lineRule="exact"/>
        <w:ind w:firstLine="720"/>
        <w:jc w:val="both"/>
        <w:rPr>
          <w:rFonts w:eastAsia="Times New Roman" w:cs="Times New Roman"/>
          <w:bCs/>
          <w:szCs w:val="28"/>
        </w:rPr>
      </w:pPr>
      <w:r w:rsidRPr="001D6DB2">
        <w:rPr>
          <w:rFonts w:eastAsia="Times New Roman" w:cs="Times New Roman"/>
          <w:bCs/>
          <w:szCs w:val="28"/>
        </w:rPr>
        <w:t xml:space="preserve">Trong báo cáo ĐTM này, nhóm thực hiện đã kết hợp nhiều phương pháp đánh giá khác nhau như khảo sát thực tế, tổng hợp phân tích số liệu và dựa trên kinh nghiệm </w:t>
      </w:r>
      <w:r w:rsidRPr="001D6DB2">
        <w:rPr>
          <w:rFonts w:eastAsia="Times New Roman" w:cs="Times New Roman"/>
          <w:bCs/>
          <w:szCs w:val="28"/>
        </w:rPr>
        <w:lastRenderedPageBreak/>
        <w:t>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Nhìn chung, các đánh giá ở Chương 3 đảm bảo cung cấp các thông tin dự báo đúng đắn, đủ làm cơ sở cho việc nhận thức các nguy cơ gây tác động tiêu cực đến môi trường do hoạt động của Dự án cho nhà thầu thi công, Chủ đầu tư, chính quyền địa phương và các cơ quan quản lý nhà nước, cũng như làm cơ sở cho việc đề ra các biện pháp quản lý, xử lý nhằm ngăn ngừa và giảm thiểu các tác động tiêu cực ở cùng chương.</w:t>
      </w:r>
    </w:p>
    <w:p w14:paraId="58603F8F" w14:textId="77E81856" w:rsidR="00743D0F" w:rsidRPr="001D6DB2" w:rsidRDefault="00743D0F" w:rsidP="00E53C99">
      <w:pPr>
        <w:spacing w:before="60" w:after="60" w:line="360" w:lineRule="exact"/>
        <w:ind w:firstLine="720"/>
        <w:rPr>
          <w:rFonts w:eastAsia="Times New Roman" w:cs="Times New Roman"/>
          <w:bCs/>
          <w:szCs w:val="28"/>
        </w:rPr>
      </w:pPr>
      <w:r w:rsidRPr="001D6DB2">
        <w:rPr>
          <w:rFonts w:eastAsia="Times New Roman" w:cs="Times New Roman"/>
          <w:bCs/>
          <w:szCs w:val="28"/>
        </w:rPr>
        <w:t>Mức độ tin cậy của mỗi phương pháp</w:t>
      </w:r>
      <w:r w:rsidR="006D6D04" w:rsidRPr="001D6DB2">
        <w:rPr>
          <w:rFonts w:eastAsia="Times New Roman" w:cs="Times New Roman"/>
          <w:bCs/>
          <w:szCs w:val="28"/>
        </w:rPr>
        <w:t xml:space="preserve"> đánh giá như sau:</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37"/>
        <w:gridCol w:w="6271"/>
      </w:tblGrid>
      <w:tr w:rsidR="00743D0F" w:rsidRPr="001D6DB2" w14:paraId="3A062405" w14:textId="77777777" w:rsidTr="00743D0F">
        <w:trPr>
          <w:trHeight w:val="474"/>
          <w:jc w:val="center"/>
        </w:trPr>
        <w:tc>
          <w:tcPr>
            <w:tcW w:w="704" w:type="dxa"/>
            <w:tcBorders>
              <w:top w:val="single" w:sz="4" w:space="0" w:color="auto"/>
              <w:left w:val="single" w:sz="4" w:space="0" w:color="auto"/>
              <w:bottom w:val="single" w:sz="4" w:space="0" w:color="auto"/>
              <w:right w:val="single" w:sz="4" w:space="0" w:color="auto"/>
            </w:tcBorders>
            <w:vAlign w:val="center"/>
          </w:tcPr>
          <w:p w14:paraId="7F733786" w14:textId="77777777" w:rsidR="00743D0F" w:rsidRPr="001D6DB2" w:rsidRDefault="00743D0F" w:rsidP="00743D0F">
            <w:pPr>
              <w:widowControl w:val="0"/>
              <w:spacing w:before="60" w:after="60" w:line="360" w:lineRule="exact"/>
              <w:jc w:val="center"/>
              <w:rPr>
                <w:rFonts w:eastAsia="Times New Roman" w:cs="Times New Roman"/>
                <w:b/>
                <w:bCs/>
                <w:szCs w:val="28"/>
                <w:lang w:val="nl-NL"/>
              </w:rPr>
            </w:pPr>
            <w:r w:rsidRPr="001D6DB2">
              <w:rPr>
                <w:rFonts w:eastAsia="Times New Roman" w:cs="Times New Roman"/>
                <w:bCs/>
                <w:szCs w:val="28"/>
              </w:rPr>
              <w:br w:type="page"/>
            </w:r>
            <w:r w:rsidRPr="001D6DB2">
              <w:rPr>
                <w:rFonts w:eastAsia="Times New Roman" w:cs="Times New Roman"/>
                <w:b/>
                <w:bCs/>
                <w:szCs w:val="28"/>
                <w:lang w:val="nl-NL"/>
              </w:rPr>
              <w:t>TT</w:t>
            </w:r>
          </w:p>
        </w:tc>
        <w:tc>
          <w:tcPr>
            <w:tcW w:w="2337" w:type="dxa"/>
            <w:tcBorders>
              <w:top w:val="single" w:sz="4" w:space="0" w:color="auto"/>
              <w:left w:val="single" w:sz="4" w:space="0" w:color="auto"/>
              <w:bottom w:val="single" w:sz="4" w:space="0" w:color="auto"/>
              <w:right w:val="single" w:sz="4" w:space="0" w:color="auto"/>
            </w:tcBorders>
            <w:vAlign w:val="center"/>
          </w:tcPr>
          <w:p w14:paraId="02260313" w14:textId="77777777" w:rsidR="00743D0F" w:rsidRPr="001D6DB2" w:rsidRDefault="00743D0F" w:rsidP="00743D0F">
            <w:pPr>
              <w:widowControl w:val="0"/>
              <w:spacing w:before="60" w:after="60" w:line="360" w:lineRule="exact"/>
              <w:jc w:val="center"/>
              <w:rPr>
                <w:rFonts w:eastAsia="Times New Roman" w:cs="Times New Roman"/>
                <w:b/>
                <w:bCs/>
                <w:szCs w:val="28"/>
                <w:lang w:val="nl-NL"/>
              </w:rPr>
            </w:pPr>
            <w:r w:rsidRPr="001D6DB2">
              <w:rPr>
                <w:rFonts w:eastAsia="Times New Roman" w:cs="Times New Roman"/>
                <w:b/>
                <w:bCs/>
                <w:szCs w:val="28"/>
                <w:lang w:val="nl-NL"/>
              </w:rPr>
              <w:t>Phương pháp</w:t>
            </w:r>
          </w:p>
        </w:tc>
        <w:tc>
          <w:tcPr>
            <w:tcW w:w="6271" w:type="dxa"/>
            <w:tcBorders>
              <w:top w:val="single" w:sz="4" w:space="0" w:color="auto"/>
              <w:left w:val="single" w:sz="4" w:space="0" w:color="auto"/>
              <w:bottom w:val="single" w:sz="4" w:space="0" w:color="auto"/>
              <w:right w:val="single" w:sz="4" w:space="0" w:color="auto"/>
            </w:tcBorders>
            <w:vAlign w:val="center"/>
          </w:tcPr>
          <w:p w14:paraId="075098E4" w14:textId="77777777" w:rsidR="00743D0F" w:rsidRPr="001D6DB2" w:rsidRDefault="00743D0F" w:rsidP="00743D0F">
            <w:pPr>
              <w:widowControl w:val="0"/>
              <w:spacing w:before="60" w:after="60" w:line="360" w:lineRule="exact"/>
              <w:jc w:val="center"/>
              <w:rPr>
                <w:rFonts w:eastAsia="Times New Roman" w:cs="Times New Roman"/>
                <w:b/>
                <w:bCs/>
                <w:szCs w:val="28"/>
                <w:lang w:val="nl-NL"/>
              </w:rPr>
            </w:pPr>
            <w:r w:rsidRPr="001D6DB2">
              <w:rPr>
                <w:rFonts w:eastAsia="Times New Roman" w:cs="Times New Roman"/>
                <w:b/>
                <w:bCs/>
                <w:szCs w:val="28"/>
                <w:lang w:val="nl-NL"/>
              </w:rPr>
              <w:t>Mức độ tin cậy</w:t>
            </w:r>
          </w:p>
        </w:tc>
      </w:tr>
      <w:tr w:rsidR="00743D0F" w:rsidRPr="001D6DB2" w14:paraId="6AC0176B" w14:textId="77777777" w:rsidTr="00743D0F">
        <w:trPr>
          <w:trHeight w:val="1583"/>
          <w:jc w:val="center"/>
        </w:trPr>
        <w:tc>
          <w:tcPr>
            <w:tcW w:w="704" w:type="dxa"/>
            <w:tcBorders>
              <w:top w:val="single" w:sz="4" w:space="0" w:color="auto"/>
              <w:left w:val="single" w:sz="4" w:space="0" w:color="auto"/>
              <w:bottom w:val="single" w:sz="4" w:space="0" w:color="auto"/>
              <w:right w:val="single" w:sz="4" w:space="0" w:color="auto"/>
            </w:tcBorders>
            <w:vAlign w:val="center"/>
          </w:tcPr>
          <w:p w14:paraId="18A09F56"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t>1</w:t>
            </w:r>
          </w:p>
        </w:tc>
        <w:tc>
          <w:tcPr>
            <w:tcW w:w="2337" w:type="dxa"/>
            <w:tcBorders>
              <w:top w:val="single" w:sz="4" w:space="0" w:color="auto"/>
              <w:left w:val="single" w:sz="4" w:space="0" w:color="auto"/>
              <w:bottom w:val="single" w:sz="4" w:space="0" w:color="auto"/>
              <w:right w:val="single" w:sz="4" w:space="0" w:color="auto"/>
            </w:tcBorders>
            <w:vAlign w:val="center"/>
          </w:tcPr>
          <w:p w14:paraId="650D7464"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Phương pháp làm việc nhóm</w:t>
            </w:r>
          </w:p>
        </w:tc>
        <w:tc>
          <w:tcPr>
            <w:tcW w:w="6271" w:type="dxa"/>
            <w:tcBorders>
              <w:top w:val="single" w:sz="4" w:space="0" w:color="auto"/>
              <w:left w:val="single" w:sz="4" w:space="0" w:color="auto"/>
              <w:bottom w:val="single" w:sz="4" w:space="0" w:color="auto"/>
              <w:right w:val="single" w:sz="4" w:space="0" w:color="auto"/>
            </w:tcBorders>
          </w:tcPr>
          <w:p w14:paraId="50370B7A"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 xml:space="preserve">Nhóm gồm những Cử nhân quản lý môi trường,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743D0F" w:rsidRPr="001D6DB2" w14:paraId="7884CA1F" w14:textId="77777777" w:rsidTr="00743D0F">
        <w:trPr>
          <w:trHeight w:val="285"/>
          <w:jc w:val="center"/>
        </w:trPr>
        <w:tc>
          <w:tcPr>
            <w:tcW w:w="704" w:type="dxa"/>
            <w:tcBorders>
              <w:top w:val="single" w:sz="4" w:space="0" w:color="auto"/>
              <w:left w:val="single" w:sz="4" w:space="0" w:color="auto"/>
              <w:bottom w:val="single" w:sz="4" w:space="0" w:color="auto"/>
              <w:right w:val="single" w:sz="4" w:space="0" w:color="auto"/>
            </w:tcBorders>
            <w:vAlign w:val="center"/>
          </w:tcPr>
          <w:p w14:paraId="664F4460"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t>2</w:t>
            </w:r>
          </w:p>
        </w:tc>
        <w:tc>
          <w:tcPr>
            <w:tcW w:w="2337" w:type="dxa"/>
            <w:tcBorders>
              <w:top w:val="single" w:sz="4" w:space="0" w:color="auto"/>
              <w:left w:val="single" w:sz="4" w:space="0" w:color="auto"/>
              <w:bottom w:val="single" w:sz="4" w:space="0" w:color="auto"/>
              <w:right w:val="single" w:sz="4" w:space="0" w:color="auto"/>
            </w:tcBorders>
            <w:vAlign w:val="center"/>
          </w:tcPr>
          <w:p w14:paraId="09FF1548"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Phương pháp thu thập thông tin</w:t>
            </w:r>
          </w:p>
        </w:tc>
        <w:tc>
          <w:tcPr>
            <w:tcW w:w="6271" w:type="dxa"/>
            <w:tcBorders>
              <w:top w:val="single" w:sz="4" w:space="0" w:color="auto"/>
              <w:left w:val="single" w:sz="4" w:space="0" w:color="auto"/>
              <w:bottom w:val="single" w:sz="4" w:space="0" w:color="auto"/>
              <w:right w:val="single" w:sz="4" w:space="0" w:color="auto"/>
            </w:tcBorders>
          </w:tcPr>
          <w:p w14:paraId="19E02F0B"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 Các tài liệu đảm bảo nguồn gốc xuất xứ rõ ràng, nội dung có độ tin cậy cao và đã được công nhận rộng rãi.</w:t>
            </w:r>
          </w:p>
          <w:p w14:paraId="48798233"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 xml:space="preserve">- Đảm bảo những người tham gia họp, tham khảo lấy ý kiến cộng đồng là những đối tượng nắm rõ nội dung Dự án và tình hình thực tế trên địa bàn triển khai Dự án </w:t>
            </w:r>
          </w:p>
        </w:tc>
      </w:tr>
      <w:tr w:rsidR="00743D0F" w:rsidRPr="001D6DB2" w14:paraId="06CA71F0" w14:textId="77777777" w:rsidTr="00743D0F">
        <w:trPr>
          <w:trHeight w:val="1225"/>
          <w:jc w:val="center"/>
        </w:trPr>
        <w:tc>
          <w:tcPr>
            <w:tcW w:w="704" w:type="dxa"/>
            <w:tcBorders>
              <w:top w:val="single" w:sz="4" w:space="0" w:color="auto"/>
              <w:left w:val="single" w:sz="4" w:space="0" w:color="auto"/>
              <w:bottom w:val="single" w:sz="4" w:space="0" w:color="auto"/>
              <w:right w:val="single" w:sz="4" w:space="0" w:color="auto"/>
            </w:tcBorders>
            <w:vAlign w:val="center"/>
          </w:tcPr>
          <w:p w14:paraId="194B012C"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t>3</w:t>
            </w:r>
          </w:p>
        </w:tc>
        <w:tc>
          <w:tcPr>
            <w:tcW w:w="2337" w:type="dxa"/>
            <w:tcBorders>
              <w:top w:val="single" w:sz="4" w:space="0" w:color="auto"/>
              <w:left w:val="single" w:sz="4" w:space="0" w:color="auto"/>
              <w:bottom w:val="single" w:sz="4" w:space="0" w:color="auto"/>
              <w:right w:val="single" w:sz="4" w:space="0" w:color="auto"/>
            </w:tcBorders>
            <w:vAlign w:val="center"/>
          </w:tcPr>
          <w:p w14:paraId="6D78BCD7" w14:textId="77777777" w:rsidR="00743D0F" w:rsidRPr="001D6DB2" w:rsidRDefault="00743D0F" w:rsidP="00743D0F">
            <w:pPr>
              <w:widowControl w:val="0"/>
              <w:spacing w:before="60" w:after="60" w:line="360" w:lineRule="exact"/>
              <w:rPr>
                <w:rFonts w:eastAsia="Times New Roman" w:cs="Times New Roman"/>
                <w:bCs/>
                <w:szCs w:val="28"/>
                <w:lang w:val="nl-NL"/>
              </w:rPr>
            </w:pPr>
            <w:r w:rsidRPr="001D6DB2">
              <w:rPr>
                <w:rFonts w:eastAsia="Times New Roman" w:cs="Times New Roman"/>
                <w:bCs/>
                <w:szCs w:val="28"/>
                <w:lang w:val="nl-NL"/>
              </w:rPr>
              <w:t>Phương pháp khảo sát</w:t>
            </w:r>
          </w:p>
        </w:tc>
        <w:tc>
          <w:tcPr>
            <w:tcW w:w="6271" w:type="dxa"/>
            <w:tcBorders>
              <w:top w:val="single" w:sz="4" w:space="0" w:color="auto"/>
              <w:left w:val="single" w:sz="4" w:space="0" w:color="auto"/>
              <w:bottom w:val="single" w:sz="4" w:space="0" w:color="auto"/>
              <w:right w:val="single" w:sz="4" w:space="0" w:color="auto"/>
            </w:tcBorders>
          </w:tcPr>
          <w:p w14:paraId="4BF1655D"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743D0F" w:rsidRPr="001D6DB2" w14:paraId="46173485" w14:textId="77777777" w:rsidTr="00743D0F">
        <w:trPr>
          <w:trHeight w:val="704"/>
          <w:jc w:val="center"/>
        </w:trPr>
        <w:tc>
          <w:tcPr>
            <w:tcW w:w="704" w:type="dxa"/>
            <w:tcBorders>
              <w:top w:val="single" w:sz="4" w:space="0" w:color="auto"/>
              <w:left w:val="single" w:sz="4" w:space="0" w:color="auto"/>
              <w:bottom w:val="single" w:sz="4" w:space="0" w:color="auto"/>
              <w:right w:val="single" w:sz="4" w:space="0" w:color="auto"/>
            </w:tcBorders>
            <w:vAlign w:val="center"/>
          </w:tcPr>
          <w:p w14:paraId="1F81ACCD"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t>4</w:t>
            </w:r>
          </w:p>
        </w:tc>
        <w:tc>
          <w:tcPr>
            <w:tcW w:w="2337" w:type="dxa"/>
            <w:tcBorders>
              <w:top w:val="single" w:sz="4" w:space="0" w:color="auto"/>
              <w:left w:val="single" w:sz="4" w:space="0" w:color="auto"/>
              <w:bottom w:val="single" w:sz="4" w:space="0" w:color="auto"/>
              <w:right w:val="single" w:sz="4" w:space="0" w:color="auto"/>
            </w:tcBorders>
            <w:vAlign w:val="center"/>
          </w:tcPr>
          <w:p w14:paraId="4CCEF92E"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Phương pháp tính toán</w:t>
            </w:r>
          </w:p>
        </w:tc>
        <w:tc>
          <w:tcPr>
            <w:tcW w:w="6271" w:type="dxa"/>
            <w:tcBorders>
              <w:top w:val="single" w:sz="4" w:space="0" w:color="auto"/>
              <w:left w:val="single" w:sz="4" w:space="0" w:color="auto"/>
              <w:bottom w:val="single" w:sz="4" w:space="0" w:color="auto"/>
              <w:right w:val="single" w:sz="4" w:space="0" w:color="auto"/>
            </w:tcBorders>
          </w:tcPr>
          <w:p w14:paraId="3B3A4934"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Phương pháp sử dụng các công thức lý thuyết và công thức thực nghiệm mang tính chính xác và thực tiễn cao.</w:t>
            </w:r>
          </w:p>
        </w:tc>
      </w:tr>
      <w:tr w:rsidR="00743D0F" w:rsidRPr="001D6DB2" w14:paraId="0260D982" w14:textId="77777777" w:rsidTr="00743D0F">
        <w:trPr>
          <w:trHeight w:val="339"/>
          <w:jc w:val="center"/>
        </w:trPr>
        <w:tc>
          <w:tcPr>
            <w:tcW w:w="704" w:type="dxa"/>
            <w:tcBorders>
              <w:top w:val="single" w:sz="4" w:space="0" w:color="auto"/>
              <w:left w:val="single" w:sz="4" w:space="0" w:color="auto"/>
              <w:bottom w:val="single" w:sz="4" w:space="0" w:color="auto"/>
              <w:right w:val="single" w:sz="4" w:space="0" w:color="auto"/>
            </w:tcBorders>
            <w:vAlign w:val="center"/>
          </w:tcPr>
          <w:p w14:paraId="0346A9FD"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t>5</w:t>
            </w:r>
          </w:p>
        </w:tc>
        <w:tc>
          <w:tcPr>
            <w:tcW w:w="2337" w:type="dxa"/>
            <w:tcBorders>
              <w:top w:val="single" w:sz="4" w:space="0" w:color="auto"/>
              <w:left w:val="single" w:sz="4" w:space="0" w:color="auto"/>
              <w:bottom w:val="single" w:sz="4" w:space="0" w:color="auto"/>
              <w:right w:val="single" w:sz="4" w:space="0" w:color="auto"/>
            </w:tcBorders>
            <w:vAlign w:val="center"/>
          </w:tcPr>
          <w:p w14:paraId="48F3EFF4"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Phương pháp đo đạc</w:t>
            </w:r>
          </w:p>
        </w:tc>
        <w:tc>
          <w:tcPr>
            <w:tcW w:w="6271" w:type="dxa"/>
            <w:tcBorders>
              <w:top w:val="single" w:sz="4" w:space="0" w:color="auto"/>
              <w:left w:val="single" w:sz="4" w:space="0" w:color="auto"/>
              <w:bottom w:val="single" w:sz="4" w:space="0" w:color="auto"/>
              <w:right w:val="single" w:sz="4" w:space="0" w:color="auto"/>
            </w:tcBorders>
          </w:tcPr>
          <w:p w14:paraId="51494174"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 xml:space="preserve">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w:t>
            </w:r>
            <w:r w:rsidRPr="001D6DB2">
              <w:rPr>
                <w:rFonts w:eastAsia="Times New Roman" w:cs="Times New Roman"/>
                <w:bCs/>
                <w:szCs w:val="28"/>
                <w:lang w:val="nl-NL"/>
              </w:rPr>
              <w:lastRenderedPageBreak/>
              <w:t>công tác thu thập và phân tích.</w:t>
            </w:r>
          </w:p>
        </w:tc>
      </w:tr>
      <w:tr w:rsidR="00743D0F" w:rsidRPr="001D6DB2" w14:paraId="5F6ACC7F" w14:textId="77777777" w:rsidTr="00743D0F">
        <w:trPr>
          <w:trHeight w:val="339"/>
          <w:jc w:val="center"/>
        </w:trPr>
        <w:tc>
          <w:tcPr>
            <w:tcW w:w="704" w:type="dxa"/>
            <w:tcBorders>
              <w:top w:val="single" w:sz="4" w:space="0" w:color="auto"/>
              <w:left w:val="single" w:sz="4" w:space="0" w:color="auto"/>
              <w:bottom w:val="single" w:sz="4" w:space="0" w:color="auto"/>
              <w:right w:val="single" w:sz="4" w:space="0" w:color="auto"/>
            </w:tcBorders>
            <w:vAlign w:val="center"/>
          </w:tcPr>
          <w:p w14:paraId="588505F3" w14:textId="77777777" w:rsidR="00743D0F" w:rsidRPr="001D6DB2" w:rsidRDefault="00743D0F" w:rsidP="00743D0F">
            <w:pPr>
              <w:widowControl w:val="0"/>
              <w:spacing w:before="60" w:after="60" w:line="360" w:lineRule="exact"/>
              <w:jc w:val="center"/>
              <w:rPr>
                <w:rFonts w:eastAsia="Times New Roman" w:cs="Times New Roman"/>
                <w:bCs/>
                <w:szCs w:val="28"/>
                <w:lang w:val="nl-NL"/>
              </w:rPr>
            </w:pPr>
            <w:r w:rsidRPr="001D6DB2">
              <w:rPr>
                <w:rFonts w:eastAsia="Times New Roman" w:cs="Times New Roman"/>
                <w:bCs/>
                <w:szCs w:val="28"/>
                <w:lang w:val="nl-NL"/>
              </w:rPr>
              <w:lastRenderedPageBreak/>
              <w:t>6</w:t>
            </w:r>
          </w:p>
        </w:tc>
        <w:tc>
          <w:tcPr>
            <w:tcW w:w="2337" w:type="dxa"/>
            <w:tcBorders>
              <w:top w:val="single" w:sz="4" w:space="0" w:color="auto"/>
              <w:left w:val="single" w:sz="4" w:space="0" w:color="auto"/>
              <w:bottom w:val="single" w:sz="4" w:space="0" w:color="auto"/>
              <w:right w:val="single" w:sz="4" w:space="0" w:color="auto"/>
            </w:tcBorders>
            <w:vAlign w:val="center"/>
          </w:tcPr>
          <w:p w14:paraId="02421E30" w14:textId="77777777" w:rsidR="00743D0F" w:rsidRPr="001D6DB2" w:rsidRDefault="00743D0F" w:rsidP="00743D0F">
            <w:pPr>
              <w:widowControl w:val="0"/>
              <w:spacing w:before="60" w:after="60" w:line="360" w:lineRule="exact"/>
              <w:rPr>
                <w:rFonts w:eastAsia="Times New Roman" w:cs="Times New Roman"/>
                <w:bCs/>
                <w:szCs w:val="28"/>
                <w:lang w:val="nl-NL"/>
              </w:rPr>
            </w:pPr>
            <w:r w:rsidRPr="001D6DB2">
              <w:rPr>
                <w:rFonts w:eastAsia="Times New Roman" w:cs="Times New Roman"/>
                <w:bCs/>
                <w:szCs w:val="28"/>
                <w:lang w:val="nl-NL"/>
              </w:rPr>
              <w:t>Phương pháp đánh giá nhanh, dự báo</w:t>
            </w:r>
          </w:p>
        </w:tc>
        <w:tc>
          <w:tcPr>
            <w:tcW w:w="6271" w:type="dxa"/>
            <w:tcBorders>
              <w:top w:val="single" w:sz="4" w:space="0" w:color="auto"/>
              <w:left w:val="single" w:sz="4" w:space="0" w:color="auto"/>
              <w:bottom w:val="single" w:sz="4" w:space="0" w:color="auto"/>
              <w:right w:val="single" w:sz="4" w:space="0" w:color="auto"/>
            </w:tcBorders>
          </w:tcPr>
          <w:p w14:paraId="3D8CD8ED" w14:textId="77777777" w:rsidR="00743D0F" w:rsidRPr="001D6DB2" w:rsidRDefault="00743D0F" w:rsidP="00743D0F">
            <w:pPr>
              <w:widowControl w:val="0"/>
              <w:spacing w:before="60" w:after="60" w:line="360" w:lineRule="exact"/>
              <w:jc w:val="both"/>
              <w:rPr>
                <w:rFonts w:eastAsia="Times New Roman" w:cs="Times New Roman"/>
                <w:bCs/>
                <w:szCs w:val="28"/>
                <w:lang w:val="nl-NL"/>
              </w:rPr>
            </w:pPr>
            <w:r w:rsidRPr="001D6DB2">
              <w:rPr>
                <w:rFonts w:eastAsia="Times New Roman" w:cs="Times New Roman"/>
                <w:bCs/>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w:t>
            </w:r>
          </w:p>
        </w:tc>
      </w:tr>
    </w:tbl>
    <w:p w14:paraId="1F341129" w14:textId="77777777" w:rsidR="00743D0F" w:rsidRPr="001D6DB2" w:rsidRDefault="00743D0F" w:rsidP="00743D0F">
      <w:pPr>
        <w:widowControl w:val="0"/>
        <w:spacing w:before="60" w:after="60" w:line="360" w:lineRule="exact"/>
        <w:ind w:firstLine="720"/>
        <w:jc w:val="both"/>
        <w:rPr>
          <w:rFonts w:eastAsia="Times New Roman" w:cs="Times New Roman"/>
          <w:szCs w:val="28"/>
          <w:lang w:val="nl-NL"/>
        </w:rPr>
      </w:pPr>
      <w:bookmarkStart w:id="447" w:name="_Toc487794899"/>
      <w:r w:rsidRPr="001D6DB2">
        <w:rPr>
          <w:rFonts w:eastAsia="Times New Roman" w:cs="Times New Roman"/>
          <w:szCs w:val="28"/>
          <w:lang w:val="nl-NL"/>
        </w:rPr>
        <w:t>Với đội ngũ cán bộ làm việc có kinh nghiệm và các phương pháp đánh giá được sử dụng của đơn vị tư vấn tham gia thực hiện, báo cáo đánh giá tác động môi trường của Dự án có độ chính xác và tin cậy cao.</w:t>
      </w:r>
      <w:bookmarkEnd w:id="447"/>
    </w:p>
    <w:p w14:paraId="2B831063" w14:textId="77777777" w:rsidR="00743D0F" w:rsidRPr="001D6DB2" w:rsidRDefault="00743D0F" w:rsidP="00743D0F">
      <w:pPr>
        <w:widowControl w:val="0"/>
        <w:spacing w:before="60" w:after="60" w:line="312" w:lineRule="auto"/>
        <w:ind w:firstLine="720"/>
        <w:jc w:val="center"/>
        <w:rPr>
          <w:rFonts w:eastAsia="Times New Roman" w:cs="Times New Roman"/>
          <w:b/>
          <w:szCs w:val="28"/>
          <w:lang w:val="nl-NL"/>
        </w:rPr>
        <w:sectPr w:rsidR="00743D0F" w:rsidRPr="001D6DB2" w:rsidSect="006D6D04">
          <w:footerReference w:type="default" r:id="rId22"/>
          <w:pgSz w:w="11907" w:h="16839" w:code="9"/>
          <w:pgMar w:top="1134" w:right="1021" w:bottom="1134" w:left="1418" w:header="357" w:footer="391" w:gutter="0"/>
          <w:pgNumType w:start="1"/>
          <w:cols w:space="720"/>
          <w:docGrid w:linePitch="381"/>
        </w:sectPr>
      </w:pPr>
    </w:p>
    <w:p w14:paraId="5E186C2C" w14:textId="77777777" w:rsidR="00743D0F" w:rsidRPr="001D6DB2" w:rsidRDefault="00743D0F" w:rsidP="00743D0F">
      <w:pPr>
        <w:keepNext/>
        <w:keepLines/>
        <w:spacing w:before="60" w:after="60" w:line="360" w:lineRule="exact"/>
        <w:ind w:firstLine="720"/>
        <w:jc w:val="center"/>
        <w:outlineLvl w:val="0"/>
        <w:rPr>
          <w:rFonts w:eastAsiaTheme="majorEastAsia" w:cstheme="majorBidi"/>
          <w:b/>
          <w:szCs w:val="28"/>
          <w:lang w:val="nl-NL"/>
        </w:rPr>
      </w:pPr>
      <w:bookmarkStart w:id="448" w:name="_Toc131036046"/>
      <w:bookmarkStart w:id="449" w:name="_Toc136606015"/>
      <w:r w:rsidRPr="001D6DB2">
        <w:rPr>
          <w:rFonts w:eastAsiaTheme="majorEastAsia" w:cstheme="majorBidi"/>
          <w:b/>
          <w:szCs w:val="28"/>
          <w:lang w:val="nl-NL"/>
        </w:rPr>
        <w:lastRenderedPageBreak/>
        <w:t>Chương 4</w:t>
      </w:r>
      <w:bookmarkEnd w:id="448"/>
      <w:bookmarkEnd w:id="449"/>
    </w:p>
    <w:p w14:paraId="69FAB564" w14:textId="77777777" w:rsidR="00743D0F" w:rsidRPr="001D6DB2" w:rsidRDefault="00743D0F" w:rsidP="00743D0F">
      <w:pPr>
        <w:keepNext/>
        <w:keepLines/>
        <w:spacing w:before="60" w:after="60" w:line="360" w:lineRule="exact"/>
        <w:ind w:firstLine="720"/>
        <w:jc w:val="center"/>
        <w:outlineLvl w:val="0"/>
        <w:rPr>
          <w:rFonts w:eastAsiaTheme="majorEastAsia" w:cstheme="majorBidi"/>
          <w:b/>
          <w:szCs w:val="28"/>
          <w:lang w:val="nl-NL"/>
        </w:rPr>
      </w:pPr>
      <w:bookmarkStart w:id="450" w:name="_Toc131036047"/>
      <w:bookmarkStart w:id="451" w:name="_Toc136606016"/>
      <w:r w:rsidRPr="001D6DB2">
        <w:rPr>
          <w:rFonts w:eastAsiaTheme="majorEastAsia" w:cstheme="majorBidi"/>
          <w:b/>
          <w:szCs w:val="28"/>
          <w:lang w:val="nl-NL"/>
        </w:rPr>
        <w:t>CHƯƠNG TRÌNH QUẢN LÝ GIÁM SÁT MÔI TRƯỜNG</w:t>
      </w:r>
      <w:bookmarkEnd w:id="450"/>
      <w:bookmarkEnd w:id="451"/>
    </w:p>
    <w:p w14:paraId="520D9C43" w14:textId="77777777" w:rsidR="00743D0F" w:rsidRPr="001D6DB2" w:rsidRDefault="00743D0F" w:rsidP="00743D0F">
      <w:pPr>
        <w:keepNext/>
        <w:keepLines/>
        <w:spacing w:before="60" w:after="60" w:line="360" w:lineRule="exact"/>
        <w:ind w:firstLine="720"/>
        <w:outlineLvl w:val="1"/>
        <w:rPr>
          <w:rFonts w:eastAsiaTheme="majorEastAsia" w:cstheme="majorBidi"/>
          <w:b/>
          <w:i/>
          <w:szCs w:val="28"/>
          <w:lang w:val="nl-NL"/>
        </w:rPr>
      </w:pPr>
      <w:bookmarkStart w:id="452" w:name="_Toc131036048"/>
      <w:bookmarkStart w:id="453" w:name="_Toc136606017"/>
      <w:r w:rsidRPr="001D6DB2">
        <w:rPr>
          <w:rFonts w:eastAsiaTheme="majorEastAsia" w:cstheme="majorBidi"/>
          <w:b/>
          <w:i/>
          <w:szCs w:val="28"/>
          <w:lang w:val="nl-NL"/>
        </w:rPr>
        <w:t>4.1. Chương trình quản lý môi trường của chủ dự án</w:t>
      </w:r>
      <w:bookmarkEnd w:id="452"/>
      <w:bookmarkEnd w:id="453"/>
    </w:p>
    <w:p w14:paraId="6F30957F" w14:textId="77777777" w:rsidR="00743D0F" w:rsidRPr="001D6DB2" w:rsidRDefault="00743D0F" w:rsidP="00743D0F">
      <w:pPr>
        <w:widowControl w:val="0"/>
        <w:spacing w:before="60" w:after="0" w:line="288" w:lineRule="auto"/>
        <w:ind w:firstLine="567"/>
        <w:jc w:val="both"/>
        <w:rPr>
          <w:rFonts w:eastAsia="Times New Roman" w:cs="Times New Roman"/>
          <w:szCs w:val="28"/>
          <w:lang w:val="vi-VN"/>
        </w:rPr>
      </w:pPr>
      <w:r w:rsidRPr="001D6DB2">
        <w:rPr>
          <w:rFonts w:eastAsia="Times New Roman" w:cs="Times New Roman"/>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xây dựng đến giai đoạn vận hành. Chương trình được trình bảy ở Bảng sau:</w:t>
      </w:r>
    </w:p>
    <w:p w14:paraId="35E41D34" w14:textId="77777777" w:rsidR="00743D0F" w:rsidRPr="001D6DB2" w:rsidRDefault="00743D0F" w:rsidP="00743D0F">
      <w:pPr>
        <w:pStyle w:val="Caption"/>
        <w:rPr>
          <w:iCs w:val="0"/>
          <w:szCs w:val="28"/>
          <w:lang w:val="vi-VN"/>
        </w:rPr>
      </w:pPr>
      <w:bookmarkStart w:id="454" w:name="_Toc88137488"/>
      <w:bookmarkStart w:id="455" w:name="_Toc129956494"/>
      <w:bookmarkStart w:id="456" w:name="_Toc136599157"/>
      <w:r w:rsidRPr="001D6DB2">
        <w:rPr>
          <w:szCs w:val="28"/>
        </w:rPr>
        <w:t>Bảng 4.</w:t>
      </w:r>
      <w:r w:rsidRPr="001D6DB2">
        <w:rPr>
          <w:szCs w:val="28"/>
        </w:rPr>
        <w:fldChar w:fldCharType="begin"/>
      </w:r>
      <w:r w:rsidRPr="001D6DB2">
        <w:rPr>
          <w:szCs w:val="28"/>
        </w:rPr>
        <w:instrText xml:space="preserve"> SEQ Bảng_4. \* ARABIC </w:instrText>
      </w:r>
      <w:r w:rsidRPr="001D6DB2">
        <w:rPr>
          <w:szCs w:val="28"/>
        </w:rPr>
        <w:fldChar w:fldCharType="separate"/>
      </w:r>
      <w:r w:rsidR="00E8244C">
        <w:rPr>
          <w:noProof/>
          <w:szCs w:val="28"/>
        </w:rPr>
        <w:t>1</w:t>
      </w:r>
      <w:r w:rsidRPr="001D6DB2">
        <w:rPr>
          <w:noProof/>
          <w:szCs w:val="28"/>
        </w:rPr>
        <w:fldChar w:fldCharType="end"/>
      </w:r>
      <w:r w:rsidRPr="001D6DB2">
        <w:rPr>
          <w:szCs w:val="28"/>
        </w:rPr>
        <w:t xml:space="preserve">. </w:t>
      </w:r>
      <w:r w:rsidRPr="001D6DB2">
        <w:rPr>
          <w:b w:val="0"/>
          <w:iCs w:val="0"/>
          <w:szCs w:val="28"/>
          <w:lang w:val="vi-VN"/>
        </w:rPr>
        <w:t>Nội dung chương trình quản lý môi trường Dự án</w:t>
      </w:r>
      <w:bookmarkEnd w:id="454"/>
      <w:bookmarkEnd w:id="455"/>
      <w:bookmarkEnd w:id="456"/>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858"/>
        <w:gridCol w:w="3346"/>
        <w:gridCol w:w="1914"/>
        <w:gridCol w:w="1665"/>
        <w:gridCol w:w="1560"/>
        <w:gridCol w:w="1559"/>
      </w:tblGrid>
      <w:tr w:rsidR="00743D0F" w:rsidRPr="001D6DB2" w14:paraId="416C3589" w14:textId="77777777" w:rsidTr="00743D0F">
        <w:trPr>
          <w:trHeight w:val="954"/>
          <w:jc w:val="center"/>
        </w:trPr>
        <w:tc>
          <w:tcPr>
            <w:tcW w:w="567" w:type="dxa"/>
            <w:tcBorders>
              <w:top w:val="single" w:sz="4" w:space="0" w:color="auto"/>
              <w:left w:val="single" w:sz="4" w:space="0" w:color="auto"/>
              <w:bottom w:val="single" w:sz="4" w:space="0" w:color="auto"/>
              <w:right w:val="single" w:sz="4" w:space="0" w:color="auto"/>
            </w:tcBorders>
            <w:vAlign w:val="center"/>
          </w:tcPr>
          <w:p w14:paraId="0B41154E" w14:textId="77777777" w:rsidR="00743D0F" w:rsidRPr="001D6DB2" w:rsidRDefault="00743D0F" w:rsidP="00743D0F">
            <w:pPr>
              <w:widowControl w:val="0"/>
              <w:spacing w:after="0" w:line="264" w:lineRule="auto"/>
              <w:jc w:val="center"/>
              <w:rPr>
                <w:rFonts w:eastAsia="Times New Roman" w:cs="Times New Roman"/>
                <w:b/>
                <w:bCs/>
                <w:szCs w:val="28"/>
                <w:lang w:val="vi-VN"/>
              </w:rPr>
            </w:pPr>
            <w:r w:rsidRPr="001D6DB2">
              <w:rPr>
                <w:rFonts w:eastAsia="Times New Roman" w:cs="Times New Roman"/>
                <w:b/>
                <w:bCs/>
                <w:szCs w:val="28"/>
                <w:lang w:val="vi-VN"/>
              </w:rPr>
              <w:t>TT</w:t>
            </w:r>
          </w:p>
        </w:tc>
        <w:tc>
          <w:tcPr>
            <w:tcW w:w="1418" w:type="dxa"/>
            <w:tcBorders>
              <w:top w:val="single" w:sz="4" w:space="0" w:color="auto"/>
              <w:left w:val="single" w:sz="4" w:space="0" w:color="auto"/>
              <w:bottom w:val="single" w:sz="4" w:space="0" w:color="auto"/>
              <w:right w:val="single" w:sz="4" w:space="0" w:color="auto"/>
            </w:tcBorders>
            <w:vAlign w:val="center"/>
          </w:tcPr>
          <w:p w14:paraId="5ADB1AC4" w14:textId="77777777" w:rsidR="00743D0F" w:rsidRPr="001D6DB2" w:rsidRDefault="00743D0F" w:rsidP="00743D0F">
            <w:pPr>
              <w:widowControl w:val="0"/>
              <w:spacing w:after="0" w:line="264" w:lineRule="auto"/>
              <w:jc w:val="center"/>
              <w:rPr>
                <w:rFonts w:eastAsia="Times New Roman" w:cs="Times New Roman"/>
                <w:b/>
                <w:bCs/>
                <w:szCs w:val="28"/>
                <w:lang w:val="vi-VN"/>
              </w:rPr>
            </w:pPr>
            <w:r w:rsidRPr="001D6DB2">
              <w:rPr>
                <w:rFonts w:eastAsia="Times New Roman" w:cs="Times New Roman"/>
                <w:b/>
                <w:bCs/>
                <w:szCs w:val="28"/>
                <w:lang w:val="vi-VN"/>
              </w:rPr>
              <w:t>Các hoạt động</w:t>
            </w:r>
          </w:p>
        </w:tc>
        <w:tc>
          <w:tcPr>
            <w:tcW w:w="1858" w:type="dxa"/>
            <w:tcBorders>
              <w:top w:val="single" w:sz="4" w:space="0" w:color="auto"/>
              <w:left w:val="single" w:sz="4" w:space="0" w:color="auto"/>
              <w:bottom w:val="single" w:sz="4" w:space="0" w:color="auto"/>
              <w:right w:val="single" w:sz="4" w:space="0" w:color="auto"/>
            </w:tcBorders>
            <w:vAlign w:val="center"/>
          </w:tcPr>
          <w:p w14:paraId="229EAB58"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57" w:name="_Toc123862894"/>
            <w:bookmarkStart w:id="458" w:name="_Toc123863939"/>
            <w:bookmarkStart w:id="459" w:name="_Toc123864408"/>
            <w:bookmarkStart w:id="460" w:name="_Toc123865146"/>
            <w:bookmarkStart w:id="461" w:name="_Toc123876999"/>
            <w:bookmarkStart w:id="462" w:name="_Toc123877528"/>
            <w:r w:rsidRPr="001D6DB2">
              <w:rPr>
                <w:rFonts w:eastAsia="Times New Roman" w:cs="Times New Roman"/>
                <w:b/>
                <w:bCs/>
                <w:szCs w:val="28"/>
                <w:lang w:val="vi-VN"/>
              </w:rPr>
              <w:t>Các tác động</w:t>
            </w:r>
          </w:p>
          <w:p w14:paraId="3C201627"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r w:rsidRPr="001D6DB2">
              <w:rPr>
                <w:rFonts w:eastAsia="Times New Roman" w:cs="Times New Roman"/>
                <w:b/>
                <w:bCs/>
                <w:szCs w:val="28"/>
                <w:lang w:val="vi-VN"/>
              </w:rPr>
              <w:t>môi trường</w:t>
            </w:r>
            <w:bookmarkEnd w:id="457"/>
            <w:bookmarkEnd w:id="458"/>
            <w:bookmarkEnd w:id="459"/>
            <w:bookmarkEnd w:id="460"/>
            <w:bookmarkEnd w:id="461"/>
            <w:bookmarkEnd w:id="462"/>
          </w:p>
        </w:tc>
        <w:tc>
          <w:tcPr>
            <w:tcW w:w="3346" w:type="dxa"/>
            <w:tcBorders>
              <w:top w:val="single" w:sz="4" w:space="0" w:color="auto"/>
              <w:left w:val="single" w:sz="4" w:space="0" w:color="auto"/>
              <w:bottom w:val="single" w:sz="4" w:space="0" w:color="auto"/>
              <w:right w:val="single" w:sz="4" w:space="0" w:color="auto"/>
            </w:tcBorders>
            <w:vAlign w:val="center"/>
          </w:tcPr>
          <w:p w14:paraId="35FE9F13"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63" w:name="_Toc123862895"/>
            <w:bookmarkStart w:id="464" w:name="_Toc123863940"/>
            <w:bookmarkStart w:id="465" w:name="_Toc123864409"/>
            <w:bookmarkStart w:id="466" w:name="_Toc123865147"/>
            <w:bookmarkStart w:id="467" w:name="_Toc123877000"/>
            <w:bookmarkStart w:id="468" w:name="_Toc123877529"/>
            <w:r w:rsidRPr="001D6DB2">
              <w:rPr>
                <w:rFonts w:eastAsia="Times New Roman" w:cs="Times New Roman"/>
                <w:b/>
                <w:bCs/>
                <w:szCs w:val="28"/>
                <w:lang w:val="vi-VN"/>
              </w:rPr>
              <w:t>Các công trình, biện pháp bảo vệ môi trường</w:t>
            </w:r>
            <w:bookmarkEnd w:id="463"/>
            <w:bookmarkEnd w:id="464"/>
            <w:bookmarkEnd w:id="465"/>
            <w:bookmarkEnd w:id="466"/>
            <w:bookmarkEnd w:id="467"/>
            <w:bookmarkEnd w:id="468"/>
          </w:p>
        </w:tc>
        <w:tc>
          <w:tcPr>
            <w:tcW w:w="1914" w:type="dxa"/>
            <w:tcBorders>
              <w:top w:val="single" w:sz="4" w:space="0" w:color="auto"/>
              <w:left w:val="single" w:sz="4" w:space="0" w:color="auto"/>
              <w:bottom w:val="single" w:sz="4" w:space="0" w:color="auto"/>
              <w:right w:val="single" w:sz="4" w:space="0" w:color="auto"/>
            </w:tcBorders>
          </w:tcPr>
          <w:p w14:paraId="04296BA1"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69" w:name="_Toc123862896"/>
            <w:bookmarkStart w:id="470" w:name="_Toc123863941"/>
            <w:bookmarkStart w:id="471" w:name="_Toc123864410"/>
            <w:bookmarkStart w:id="472" w:name="_Toc123865148"/>
            <w:bookmarkStart w:id="473" w:name="_Toc123877001"/>
            <w:bookmarkStart w:id="474" w:name="_Toc123877530"/>
            <w:r w:rsidRPr="001D6DB2">
              <w:rPr>
                <w:rFonts w:eastAsia="Times New Roman" w:cs="Times New Roman"/>
                <w:b/>
                <w:bCs/>
                <w:szCs w:val="28"/>
                <w:lang w:val="vi-VN"/>
              </w:rPr>
              <w:t>Kinh phí thực hiện</w:t>
            </w:r>
            <w:bookmarkEnd w:id="469"/>
            <w:bookmarkEnd w:id="470"/>
            <w:bookmarkEnd w:id="471"/>
            <w:bookmarkEnd w:id="472"/>
            <w:bookmarkEnd w:id="473"/>
            <w:bookmarkEnd w:id="474"/>
            <w:r w:rsidRPr="001D6DB2">
              <w:rPr>
                <w:rFonts w:eastAsia="Times New Roman" w:cs="Times New Roman"/>
                <w:b/>
                <w:bCs/>
                <w:szCs w:val="28"/>
                <w:lang w:val="vi-VN"/>
              </w:rPr>
              <w:t xml:space="preserve"> dự tính</w:t>
            </w:r>
          </w:p>
          <w:p w14:paraId="4412BD28"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75" w:name="_Toc123862897"/>
            <w:bookmarkStart w:id="476" w:name="_Toc123863942"/>
            <w:bookmarkStart w:id="477" w:name="_Toc123864411"/>
            <w:bookmarkStart w:id="478" w:name="_Toc123865149"/>
            <w:bookmarkStart w:id="479" w:name="_Toc123877002"/>
            <w:bookmarkStart w:id="480" w:name="_Toc123877531"/>
            <w:r w:rsidRPr="001D6DB2">
              <w:rPr>
                <w:rFonts w:eastAsia="Times New Roman" w:cs="Times New Roman"/>
                <w:b/>
                <w:szCs w:val="28"/>
                <w:lang w:val="vi-VN"/>
              </w:rPr>
              <w:t>(đồng)</w:t>
            </w:r>
            <w:bookmarkEnd w:id="475"/>
            <w:bookmarkEnd w:id="476"/>
            <w:bookmarkEnd w:id="477"/>
            <w:bookmarkEnd w:id="478"/>
            <w:bookmarkEnd w:id="479"/>
            <w:bookmarkEnd w:id="480"/>
          </w:p>
        </w:tc>
        <w:tc>
          <w:tcPr>
            <w:tcW w:w="1665" w:type="dxa"/>
            <w:tcBorders>
              <w:top w:val="single" w:sz="4" w:space="0" w:color="auto"/>
              <w:left w:val="single" w:sz="4" w:space="0" w:color="auto"/>
              <w:bottom w:val="single" w:sz="4" w:space="0" w:color="auto"/>
              <w:right w:val="single" w:sz="4" w:space="0" w:color="auto"/>
            </w:tcBorders>
            <w:vAlign w:val="center"/>
          </w:tcPr>
          <w:p w14:paraId="1DEF6DD1"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81" w:name="_Toc123862898"/>
            <w:bookmarkStart w:id="482" w:name="_Toc123863943"/>
            <w:bookmarkStart w:id="483" w:name="_Toc123864412"/>
            <w:bookmarkStart w:id="484" w:name="_Toc123865150"/>
            <w:bookmarkStart w:id="485" w:name="_Toc123877003"/>
            <w:bookmarkStart w:id="486" w:name="_Toc123877532"/>
            <w:r w:rsidRPr="001D6DB2">
              <w:rPr>
                <w:rFonts w:eastAsia="Times New Roman" w:cs="Times New Roman"/>
                <w:b/>
                <w:bCs/>
                <w:szCs w:val="28"/>
                <w:lang w:val="vi-VN"/>
              </w:rPr>
              <w:t>Thời gian thực hiện và hoàn thành</w:t>
            </w:r>
            <w:bookmarkEnd w:id="481"/>
            <w:bookmarkEnd w:id="482"/>
            <w:bookmarkEnd w:id="483"/>
            <w:bookmarkEnd w:id="484"/>
            <w:bookmarkEnd w:id="485"/>
            <w:bookmarkEnd w:id="486"/>
          </w:p>
        </w:tc>
        <w:tc>
          <w:tcPr>
            <w:tcW w:w="1560" w:type="dxa"/>
            <w:tcBorders>
              <w:top w:val="single" w:sz="4" w:space="0" w:color="auto"/>
              <w:left w:val="single" w:sz="4" w:space="0" w:color="auto"/>
              <w:bottom w:val="single" w:sz="4" w:space="0" w:color="auto"/>
              <w:right w:val="single" w:sz="4" w:space="0" w:color="auto"/>
            </w:tcBorders>
            <w:vAlign w:val="center"/>
          </w:tcPr>
          <w:p w14:paraId="0554ACF1" w14:textId="77777777" w:rsidR="00743D0F" w:rsidRPr="001D6DB2" w:rsidRDefault="00743D0F" w:rsidP="00743D0F">
            <w:pPr>
              <w:widowControl w:val="0"/>
              <w:tabs>
                <w:tab w:val="num" w:pos="0"/>
              </w:tabs>
              <w:spacing w:after="0" w:line="276" w:lineRule="auto"/>
              <w:jc w:val="center"/>
              <w:rPr>
                <w:rFonts w:eastAsia="Times New Roman" w:cs="Times New Roman"/>
                <w:b/>
                <w:bCs/>
                <w:szCs w:val="28"/>
                <w:lang w:val="vi-VN"/>
              </w:rPr>
            </w:pPr>
            <w:bookmarkStart w:id="487" w:name="_Toc123862899"/>
            <w:bookmarkStart w:id="488" w:name="_Toc123863944"/>
            <w:bookmarkStart w:id="489" w:name="_Toc123864413"/>
            <w:bookmarkStart w:id="490" w:name="_Toc123865151"/>
            <w:bookmarkStart w:id="491" w:name="_Toc123877004"/>
            <w:bookmarkStart w:id="492" w:name="_Toc123877533"/>
            <w:r w:rsidRPr="001D6DB2">
              <w:rPr>
                <w:rFonts w:eastAsia="Times New Roman" w:cs="Times New Roman"/>
                <w:b/>
                <w:bCs/>
                <w:szCs w:val="28"/>
                <w:lang w:val="vi-VN"/>
              </w:rPr>
              <w:t>Trách nhiệm tổ chức thực hiện</w:t>
            </w:r>
            <w:bookmarkEnd w:id="487"/>
            <w:bookmarkEnd w:id="488"/>
            <w:bookmarkEnd w:id="489"/>
            <w:bookmarkEnd w:id="490"/>
            <w:bookmarkEnd w:id="491"/>
            <w:bookmarkEnd w:id="492"/>
          </w:p>
        </w:tc>
        <w:tc>
          <w:tcPr>
            <w:tcW w:w="1559" w:type="dxa"/>
            <w:tcBorders>
              <w:top w:val="single" w:sz="4" w:space="0" w:color="auto"/>
              <w:left w:val="single" w:sz="4" w:space="0" w:color="auto"/>
              <w:bottom w:val="single" w:sz="4" w:space="0" w:color="auto"/>
              <w:right w:val="single" w:sz="4" w:space="0" w:color="auto"/>
            </w:tcBorders>
            <w:vAlign w:val="center"/>
          </w:tcPr>
          <w:p w14:paraId="1C7B4E01" w14:textId="77777777" w:rsidR="00743D0F" w:rsidRPr="001D6DB2" w:rsidRDefault="00743D0F" w:rsidP="00743D0F">
            <w:pPr>
              <w:widowControl w:val="0"/>
              <w:tabs>
                <w:tab w:val="num" w:pos="0"/>
              </w:tabs>
              <w:spacing w:after="0" w:line="276" w:lineRule="auto"/>
              <w:jc w:val="center"/>
              <w:rPr>
                <w:rFonts w:eastAsia="Times New Roman" w:cs="Times New Roman"/>
                <w:b/>
                <w:bCs/>
                <w:szCs w:val="28"/>
              </w:rPr>
            </w:pPr>
            <w:bookmarkStart w:id="493" w:name="_Toc123862900"/>
            <w:bookmarkStart w:id="494" w:name="_Toc123863945"/>
            <w:bookmarkStart w:id="495" w:name="_Toc123864414"/>
            <w:bookmarkStart w:id="496" w:name="_Toc123865152"/>
            <w:bookmarkStart w:id="497" w:name="_Toc123877005"/>
            <w:bookmarkStart w:id="498" w:name="_Toc123877534"/>
            <w:r w:rsidRPr="001D6DB2">
              <w:rPr>
                <w:rFonts w:eastAsia="Times New Roman" w:cs="Times New Roman"/>
                <w:b/>
                <w:bCs/>
                <w:szCs w:val="28"/>
                <w:lang w:val="de-DE"/>
              </w:rPr>
              <w:t>Trách nhiệm giám sát</w:t>
            </w:r>
            <w:bookmarkEnd w:id="493"/>
            <w:bookmarkEnd w:id="494"/>
            <w:bookmarkEnd w:id="495"/>
            <w:bookmarkEnd w:id="496"/>
            <w:bookmarkEnd w:id="497"/>
            <w:bookmarkEnd w:id="498"/>
          </w:p>
        </w:tc>
      </w:tr>
      <w:tr w:rsidR="00743D0F" w:rsidRPr="001D6DB2" w14:paraId="566D593D" w14:textId="77777777" w:rsidTr="00743D0F">
        <w:trPr>
          <w:trHeight w:val="954"/>
          <w:jc w:val="center"/>
        </w:trPr>
        <w:tc>
          <w:tcPr>
            <w:tcW w:w="567" w:type="dxa"/>
            <w:tcBorders>
              <w:top w:val="single" w:sz="4" w:space="0" w:color="auto"/>
              <w:left w:val="single" w:sz="4" w:space="0" w:color="auto"/>
              <w:bottom w:val="single" w:sz="4" w:space="0" w:color="auto"/>
              <w:right w:val="single" w:sz="4" w:space="0" w:color="auto"/>
            </w:tcBorders>
            <w:vAlign w:val="center"/>
          </w:tcPr>
          <w:p w14:paraId="6F4E92F2" w14:textId="77777777" w:rsidR="00743D0F" w:rsidRPr="001D6DB2" w:rsidRDefault="00743D0F" w:rsidP="00743D0F">
            <w:pPr>
              <w:widowControl w:val="0"/>
              <w:spacing w:after="0" w:line="264" w:lineRule="auto"/>
              <w:jc w:val="center"/>
              <w:rPr>
                <w:rFonts w:eastAsia="Times New Roman" w:cs="Times New Roman"/>
                <w:bCs/>
                <w:szCs w:val="28"/>
              </w:rPr>
            </w:pPr>
            <w:r w:rsidRPr="001D6DB2">
              <w:rPr>
                <w:rFonts w:eastAsia="Times New Roman" w:cs="Times New Roman"/>
                <w:bCs/>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14:paraId="34684760" w14:textId="77777777" w:rsidR="00743D0F" w:rsidRPr="001D6DB2" w:rsidRDefault="00743D0F" w:rsidP="00743D0F">
            <w:pPr>
              <w:widowControl w:val="0"/>
              <w:spacing w:after="0" w:line="264" w:lineRule="auto"/>
              <w:rPr>
                <w:rFonts w:eastAsia="Times New Roman" w:cs="Times New Roman"/>
                <w:bCs/>
                <w:szCs w:val="28"/>
                <w:lang w:val="vi-VN"/>
              </w:rPr>
            </w:pPr>
            <w:r w:rsidRPr="001D6DB2">
              <w:rPr>
                <w:rFonts w:eastAsia="Times New Roman" w:cs="Times New Roman"/>
                <w:bCs/>
                <w:szCs w:val="28"/>
              </w:rPr>
              <w:t>Đ</w:t>
            </w:r>
            <w:r w:rsidRPr="001D6DB2">
              <w:rPr>
                <w:rFonts w:eastAsia="Times New Roman" w:cs="Times New Roman"/>
                <w:bCs/>
                <w:szCs w:val="28"/>
                <w:lang w:val="vi-VN"/>
              </w:rPr>
              <w:t>ào mương thoát nước, hồ lắng</w:t>
            </w:r>
          </w:p>
        </w:tc>
        <w:tc>
          <w:tcPr>
            <w:tcW w:w="1858" w:type="dxa"/>
            <w:tcBorders>
              <w:top w:val="single" w:sz="4" w:space="0" w:color="auto"/>
              <w:left w:val="single" w:sz="4" w:space="0" w:color="auto"/>
              <w:bottom w:val="single" w:sz="4" w:space="0" w:color="auto"/>
              <w:right w:val="single" w:sz="4" w:space="0" w:color="auto"/>
            </w:tcBorders>
            <w:vAlign w:val="center"/>
          </w:tcPr>
          <w:p w14:paraId="1F86F249" w14:textId="77777777" w:rsidR="00743D0F" w:rsidRPr="001D6DB2" w:rsidRDefault="00743D0F" w:rsidP="00743D0F">
            <w:pPr>
              <w:widowControl w:val="0"/>
              <w:tabs>
                <w:tab w:val="num" w:pos="0"/>
              </w:tabs>
              <w:spacing w:after="0" w:line="276" w:lineRule="auto"/>
              <w:jc w:val="both"/>
              <w:rPr>
                <w:rFonts w:eastAsia="Times New Roman" w:cs="Times New Roman"/>
                <w:szCs w:val="28"/>
                <w:lang w:val="vi-VN"/>
              </w:rPr>
            </w:pPr>
            <w:r w:rsidRPr="001D6DB2">
              <w:rPr>
                <w:rFonts w:eastAsia="Times New Roman" w:cs="Times New Roman"/>
                <w:szCs w:val="28"/>
                <w:lang w:val="vi-VN"/>
              </w:rPr>
              <w:t>Phát sinh bụi, chất thải rắn</w:t>
            </w:r>
          </w:p>
        </w:tc>
        <w:tc>
          <w:tcPr>
            <w:tcW w:w="3346" w:type="dxa"/>
            <w:tcBorders>
              <w:top w:val="single" w:sz="4" w:space="0" w:color="auto"/>
              <w:left w:val="single" w:sz="4" w:space="0" w:color="auto"/>
              <w:bottom w:val="single" w:sz="4" w:space="0" w:color="auto"/>
              <w:right w:val="single" w:sz="4" w:space="0" w:color="auto"/>
            </w:tcBorders>
            <w:vAlign w:val="center"/>
          </w:tcPr>
          <w:p w14:paraId="1709AE24" w14:textId="77777777" w:rsidR="00743D0F" w:rsidRPr="001D6DB2" w:rsidRDefault="00743D0F" w:rsidP="00743D0F">
            <w:pPr>
              <w:widowControl w:val="0"/>
              <w:tabs>
                <w:tab w:val="num" w:pos="0"/>
              </w:tabs>
              <w:spacing w:after="0" w:line="276" w:lineRule="auto"/>
              <w:jc w:val="both"/>
              <w:rPr>
                <w:rFonts w:eastAsia="Times New Roman" w:cs="Times New Roman"/>
                <w:bCs/>
                <w:szCs w:val="28"/>
                <w:lang w:val="vi-VN"/>
              </w:rPr>
            </w:pPr>
            <w:r w:rsidRPr="001D6DB2">
              <w:rPr>
                <w:rFonts w:eastAsia="Times New Roman" w:cs="Times New Roman"/>
                <w:bCs/>
                <w:szCs w:val="28"/>
                <w:lang w:val="vi-VN"/>
              </w:rPr>
              <w:t>- Trang bị bảo hộ lao động cho công nhân.</w:t>
            </w:r>
          </w:p>
          <w:p w14:paraId="696A69D3" w14:textId="77777777" w:rsidR="00743D0F" w:rsidRPr="001D6DB2" w:rsidRDefault="00743D0F" w:rsidP="00743D0F">
            <w:pPr>
              <w:widowControl w:val="0"/>
              <w:tabs>
                <w:tab w:val="num" w:pos="0"/>
              </w:tabs>
              <w:spacing w:after="0" w:line="276" w:lineRule="auto"/>
              <w:jc w:val="both"/>
              <w:rPr>
                <w:rFonts w:eastAsia="Times New Roman" w:cs="Times New Roman"/>
                <w:bCs/>
                <w:szCs w:val="28"/>
                <w:lang w:val="vi-VN"/>
              </w:rPr>
            </w:pPr>
            <w:r w:rsidRPr="001D6DB2">
              <w:rPr>
                <w:rFonts w:eastAsia="Times New Roman" w:cs="Times New Roman"/>
                <w:bCs/>
                <w:szCs w:val="28"/>
                <w:lang w:val="vi-VN"/>
              </w:rPr>
              <w:t xml:space="preserve">- Vận chuyển </w:t>
            </w:r>
            <w:r w:rsidRPr="001D6DB2">
              <w:rPr>
                <w:rFonts w:eastAsia="Times New Roman" w:cs="Times New Roman"/>
                <w:bCs/>
                <w:szCs w:val="28"/>
              </w:rPr>
              <w:t>đất</w:t>
            </w:r>
            <w:r w:rsidRPr="001D6DB2">
              <w:rPr>
                <w:rFonts w:eastAsia="Times New Roman" w:cs="Times New Roman"/>
                <w:bCs/>
                <w:szCs w:val="28"/>
                <w:lang w:val="vi-VN"/>
              </w:rPr>
              <w:t xml:space="preserve"> thải.</w:t>
            </w:r>
          </w:p>
        </w:tc>
        <w:tc>
          <w:tcPr>
            <w:tcW w:w="1914" w:type="dxa"/>
            <w:tcBorders>
              <w:top w:val="single" w:sz="4" w:space="0" w:color="auto"/>
              <w:left w:val="single" w:sz="4" w:space="0" w:color="auto"/>
              <w:bottom w:val="single" w:sz="4" w:space="0" w:color="auto"/>
              <w:right w:val="single" w:sz="4" w:space="0" w:color="auto"/>
            </w:tcBorders>
          </w:tcPr>
          <w:p w14:paraId="326AC02F" w14:textId="77777777" w:rsidR="00743D0F" w:rsidRPr="001D6DB2" w:rsidRDefault="00743D0F" w:rsidP="00743D0F">
            <w:pPr>
              <w:widowControl w:val="0"/>
              <w:tabs>
                <w:tab w:val="num" w:pos="0"/>
              </w:tabs>
              <w:spacing w:after="0" w:line="276" w:lineRule="auto"/>
              <w:jc w:val="center"/>
              <w:rPr>
                <w:rFonts w:eastAsia="Times New Roman" w:cs="Times New Roman"/>
                <w:bCs/>
                <w:szCs w:val="28"/>
              </w:rPr>
            </w:pPr>
          </w:p>
          <w:p w14:paraId="445BA091"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t>3</w:t>
            </w:r>
            <w:r w:rsidRPr="001D6DB2">
              <w:rPr>
                <w:rFonts w:eastAsia="Times New Roman" w:cs="Times New Roman"/>
                <w:bCs/>
                <w:szCs w:val="28"/>
              </w:rPr>
              <w:t>.000.000</w:t>
            </w:r>
          </w:p>
          <w:p w14:paraId="0A2BBE2F"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p w14:paraId="4B2BCCF1"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t>4.000.000</w:t>
            </w:r>
          </w:p>
          <w:p w14:paraId="6A621868"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p w14:paraId="504F4C56"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tc>
        <w:tc>
          <w:tcPr>
            <w:tcW w:w="1665" w:type="dxa"/>
            <w:vMerge w:val="restart"/>
            <w:tcBorders>
              <w:top w:val="single" w:sz="4" w:space="0" w:color="auto"/>
              <w:left w:val="single" w:sz="4" w:space="0" w:color="auto"/>
              <w:right w:val="single" w:sz="4" w:space="0" w:color="auto"/>
            </w:tcBorders>
            <w:vAlign w:val="center"/>
          </w:tcPr>
          <w:p w14:paraId="0D305111" w14:textId="77777777" w:rsidR="00743D0F" w:rsidRPr="001D6DB2" w:rsidRDefault="00743D0F" w:rsidP="00743D0F">
            <w:pPr>
              <w:widowControl w:val="0"/>
              <w:tabs>
                <w:tab w:val="num" w:pos="0"/>
              </w:tabs>
              <w:spacing w:after="0" w:line="276" w:lineRule="auto"/>
              <w:jc w:val="center"/>
              <w:rPr>
                <w:rFonts w:eastAsia="Times New Roman" w:cs="Times New Roman"/>
                <w:szCs w:val="28"/>
                <w:lang w:val="vi-VN"/>
              </w:rPr>
            </w:pPr>
          </w:p>
          <w:p w14:paraId="11A2BA24" w14:textId="77777777" w:rsidR="00743D0F" w:rsidRPr="001D6DB2" w:rsidRDefault="00743D0F" w:rsidP="00743D0F">
            <w:pPr>
              <w:widowControl w:val="0"/>
              <w:tabs>
                <w:tab w:val="num" w:pos="0"/>
              </w:tabs>
              <w:spacing w:after="0" w:line="276" w:lineRule="auto"/>
              <w:jc w:val="center"/>
              <w:rPr>
                <w:rFonts w:eastAsia="Times New Roman" w:cs="Times New Roman"/>
                <w:szCs w:val="28"/>
                <w:lang w:val="vi-VN"/>
              </w:rPr>
            </w:pPr>
          </w:p>
          <w:p w14:paraId="2ACBBD10" w14:textId="77777777" w:rsidR="00743D0F" w:rsidRPr="001D6DB2" w:rsidRDefault="00743D0F" w:rsidP="00743D0F">
            <w:pPr>
              <w:widowControl w:val="0"/>
              <w:tabs>
                <w:tab w:val="num" w:pos="0"/>
              </w:tabs>
              <w:spacing w:after="0" w:line="276" w:lineRule="auto"/>
              <w:jc w:val="center"/>
              <w:rPr>
                <w:rFonts w:eastAsia="Times New Roman" w:cs="Times New Roman"/>
                <w:szCs w:val="28"/>
                <w:lang w:val="vi-VN"/>
              </w:rPr>
            </w:pPr>
          </w:p>
          <w:p w14:paraId="6520DB50" w14:textId="77777777" w:rsidR="00743D0F" w:rsidRPr="001D6DB2" w:rsidRDefault="00743D0F" w:rsidP="00743D0F">
            <w:pPr>
              <w:widowControl w:val="0"/>
              <w:tabs>
                <w:tab w:val="num" w:pos="0"/>
              </w:tabs>
              <w:spacing w:after="0" w:line="276" w:lineRule="auto"/>
              <w:jc w:val="center"/>
              <w:rPr>
                <w:rFonts w:eastAsia="Times New Roman" w:cs="Times New Roman"/>
                <w:szCs w:val="28"/>
                <w:lang w:val="vi-VN"/>
              </w:rPr>
            </w:pPr>
          </w:p>
          <w:p w14:paraId="388A775C"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szCs w:val="28"/>
                <w:lang w:val="vi-VN"/>
              </w:rPr>
              <w:t>Trong quá trình cải tạo đất, trồng cây</w:t>
            </w:r>
          </w:p>
          <w:p w14:paraId="3311E275" w14:textId="77777777" w:rsidR="00743D0F" w:rsidRPr="001D6DB2" w:rsidRDefault="00743D0F" w:rsidP="00743D0F">
            <w:pPr>
              <w:widowControl w:val="0"/>
              <w:spacing w:after="0" w:line="264" w:lineRule="auto"/>
              <w:jc w:val="center"/>
              <w:rPr>
                <w:rFonts w:eastAsia="Times New Roman" w:cs="Times New Roman"/>
                <w:szCs w:val="28"/>
                <w:lang w:val="vi-VN"/>
              </w:rPr>
            </w:pPr>
          </w:p>
          <w:p w14:paraId="50297AC5" w14:textId="77777777" w:rsidR="00743D0F" w:rsidRPr="001D6DB2" w:rsidRDefault="00743D0F" w:rsidP="00743D0F">
            <w:pPr>
              <w:widowControl w:val="0"/>
              <w:spacing w:after="0" w:line="264" w:lineRule="auto"/>
              <w:jc w:val="center"/>
              <w:rPr>
                <w:rFonts w:eastAsia="Times New Roman" w:cs="Times New Roman"/>
                <w:szCs w:val="28"/>
                <w:lang w:val="vi-VN"/>
              </w:rPr>
            </w:pPr>
          </w:p>
          <w:p w14:paraId="6257B05B" w14:textId="77777777" w:rsidR="00743D0F" w:rsidRPr="001D6DB2" w:rsidRDefault="00743D0F" w:rsidP="00743D0F">
            <w:pPr>
              <w:widowControl w:val="0"/>
              <w:spacing w:after="0" w:line="264" w:lineRule="auto"/>
              <w:jc w:val="center"/>
              <w:rPr>
                <w:rFonts w:eastAsia="Times New Roman" w:cs="Times New Roman"/>
                <w:szCs w:val="28"/>
                <w:lang w:val="vi-VN"/>
              </w:rPr>
            </w:pPr>
          </w:p>
          <w:p w14:paraId="59157643" w14:textId="77777777" w:rsidR="00743D0F" w:rsidRPr="001D6DB2" w:rsidRDefault="00743D0F" w:rsidP="00743D0F">
            <w:pPr>
              <w:widowControl w:val="0"/>
              <w:spacing w:after="0" w:line="264" w:lineRule="auto"/>
              <w:jc w:val="center"/>
              <w:rPr>
                <w:rFonts w:eastAsia="Times New Roman" w:cs="Times New Roman"/>
                <w:bCs/>
                <w:szCs w:val="28"/>
                <w:lang w:val="vi-VN"/>
              </w:rPr>
            </w:pPr>
          </w:p>
        </w:tc>
        <w:tc>
          <w:tcPr>
            <w:tcW w:w="1560" w:type="dxa"/>
            <w:vMerge w:val="restart"/>
            <w:tcBorders>
              <w:top w:val="single" w:sz="4" w:space="0" w:color="auto"/>
              <w:left w:val="single" w:sz="4" w:space="0" w:color="auto"/>
              <w:right w:val="single" w:sz="4" w:space="0" w:color="auto"/>
            </w:tcBorders>
            <w:vAlign w:val="center"/>
          </w:tcPr>
          <w:p w14:paraId="2766D510"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szCs w:val="28"/>
              </w:rPr>
              <w:t>Đơn vị thi công</w:t>
            </w:r>
          </w:p>
        </w:tc>
        <w:tc>
          <w:tcPr>
            <w:tcW w:w="1559" w:type="dxa"/>
            <w:vMerge w:val="restart"/>
            <w:tcBorders>
              <w:top w:val="single" w:sz="4" w:space="0" w:color="auto"/>
              <w:left w:val="single" w:sz="4" w:space="0" w:color="auto"/>
              <w:right w:val="single" w:sz="4" w:space="0" w:color="auto"/>
            </w:tcBorders>
            <w:vAlign w:val="center"/>
          </w:tcPr>
          <w:p w14:paraId="2F088FCB" w14:textId="77777777" w:rsidR="00743D0F" w:rsidRPr="001D6DB2" w:rsidRDefault="00743D0F" w:rsidP="00743D0F">
            <w:pPr>
              <w:widowControl w:val="0"/>
              <w:spacing w:after="0" w:line="264" w:lineRule="auto"/>
              <w:jc w:val="center"/>
              <w:rPr>
                <w:rFonts w:eastAsia="Times New Roman" w:cs="Times New Roman"/>
                <w:szCs w:val="28"/>
                <w:lang w:val="vi-VN"/>
              </w:rPr>
            </w:pPr>
            <w:r w:rsidRPr="001D6DB2">
              <w:rPr>
                <w:rFonts w:eastAsia="Times New Roman" w:cs="Times New Roman"/>
                <w:bCs/>
                <w:kern w:val="32"/>
                <w:szCs w:val="28"/>
                <w:lang w:val="vi-VN"/>
              </w:rPr>
              <w:t>Chủ dự án</w:t>
            </w:r>
            <w:r w:rsidRPr="001D6DB2">
              <w:rPr>
                <w:rFonts w:eastAsia="Times New Roman" w:cs="Times New Roman"/>
                <w:szCs w:val="28"/>
                <w:lang w:val="vi-VN"/>
              </w:rPr>
              <w:t>, chính quyền địa phương, cơ quan quản lý nhà nước về môi trường</w:t>
            </w:r>
          </w:p>
          <w:p w14:paraId="7681356F" w14:textId="77777777" w:rsidR="00743D0F" w:rsidRPr="001D6DB2" w:rsidRDefault="00743D0F" w:rsidP="00743D0F">
            <w:pPr>
              <w:widowControl w:val="0"/>
              <w:spacing w:after="0" w:line="264" w:lineRule="auto"/>
              <w:jc w:val="center"/>
              <w:rPr>
                <w:rFonts w:eastAsia="Times New Roman" w:cs="Times New Roman"/>
                <w:szCs w:val="28"/>
                <w:lang w:val="vi-VN"/>
              </w:rPr>
            </w:pPr>
          </w:p>
          <w:p w14:paraId="55EBE998" w14:textId="77777777" w:rsidR="00743D0F" w:rsidRPr="001D6DB2" w:rsidRDefault="00743D0F" w:rsidP="00743D0F">
            <w:pPr>
              <w:widowControl w:val="0"/>
              <w:spacing w:after="0" w:line="264" w:lineRule="auto"/>
              <w:jc w:val="center"/>
              <w:rPr>
                <w:rFonts w:eastAsia="Times New Roman" w:cs="Times New Roman"/>
                <w:bCs/>
                <w:szCs w:val="28"/>
                <w:lang w:val="de-DE"/>
              </w:rPr>
            </w:pPr>
          </w:p>
        </w:tc>
      </w:tr>
      <w:tr w:rsidR="00743D0F" w:rsidRPr="001D6DB2" w14:paraId="588FBB58" w14:textId="77777777" w:rsidTr="00743D0F">
        <w:trPr>
          <w:trHeight w:val="954"/>
          <w:jc w:val="center"/>
        </w:trPr>
        <w:tc>
          <w:tcPr>
            <w:tcW w:w="567" w:type="dxa"/>
            <w:tcBorders>
              <w:top w:val="single" w:sz="4" w:space="0" w:color="auto"/>
              <w:left w:val="single" w:sz="4" w:space="0" w:color="auto"/>
              <w:bottom w:val="single" w:sz="4" w:space="0" w:color="auto"/>
              <w:right w:val="single" w:sz="4" w:space="0" w:color="auto"/>
            </w:tcBorders>
            <w:vAlign w:val="center"/>
          </w:tcPr>
          <w:p w14:paraId="3C055E04" w14:textId="77777777" w:rsidR="00743D0F" w:rsidRPr="001D6DB2" w:rsidRDefault="00743D0F" w:rsidP="00743D0F">
            <w:pPr>
              <w:widowControl w:val="0"/>
              <w:spacing w:after="0" w:line="264" w:lineRule="auto"/>
              <w:jc w:val="center"/>
              <w:rPr>
                <w:rFonts w:eastAsia="Times New Roman" w:cs="Times New Roman"/>
                <w:bCs/>
                <w:szCs w:val="28"/>
              </w:rPr>
            </w:pPr>
            <w:r w:rsidRPr="001D6DB2">
              <w:rPr>
                <w:rFonts w:eastAsia="Times New Roman" w:cs="Times New Roman"/>
                <w:bCs/>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14:paraId="34F485A9" w14:textId="77777777" w:rsidR="00743D0F" w:rsidRPr="001D6DB2" w:rsidRDefault="00743D0F" w:rsidP="00743D0F">
            <w:pPr>
              <w:widowControl w:val="0"/>
              <w:spacing w:after="0" w:line="264" w:lineRule="auto"/>
              <w:rPr>
                <w:rFonts w:eastAsia="Times New Roman" w:cs="Times New Roman"/>
                <w:bCs/>
                <w:szCs w:val="28"/>
              </w:rPr>
            </w:pPr>
            <w:r w:rsidRPr="001D6DB2">
              <w:rPr>
                <w:rFonts w:eastAsia="Times New Roman" w:cs="Times New Roman"/>
                <w:bCs/>
                <w:szCs w:val="28"/>
              </w:rPr>
              <w:t>Xây dựng lán trại, nhà vệ sinh di động</w:t>
            </w:r>
          </w:p>
        </w:tc>
        <w:tc>
          <w:tcPr>
            <w:tcW w:w="1858" w:type="dxa"/>
            <w:tcBorders>
              <w:top w:val="single" w:sz="4" w:space="0" w:color="auto"/>
              <w:left w:val="single" w:sz="4" w:space="0" w:color="auto"/>
              <w:bottom w:val="single" w:sz="4" w:space="0" w:color="auto"/>
              <w:right w:val="single" w:sz="4" w:space="0" w:color="auto"/>
            </w:tcBorders>
            <w:vAlign w:val="center"/>
          </w:tcPr>
          <w:p w14:paraId="23B885CE" w14:textId="77777777" w:rsidR="00743D0F" w:rsidRPr="001D6DB2" w:rsidRDefault="00743D0F" w:rsidP="00743D0F">
            <w:pPr>
              <w:widowControl w:val="0"/>
              <w:tabs>
                <w:tab w:val="num" w:pos="0"/>
              </w:tabs>
              <w:spacing w:after="0" w:line="276" w:lineRule="auto"/>
              <w:rPr>
                <w:rFonts w:eastAsia="Times New Roman" w:cs="Times New Roman"/>
                <w:szCs w:val="28"/>
              </w:rPr>
            </w:pPr>
            <w:r w:rsidRPr="001D6DB2">
              <w:rPr>
                <w:rFonts w:eastAsia="Times New Roman" w:cs="Times New Roman"/>
                <w:szCs w:val="28"/>
              </w:rPr>
              <w:t>Phát sinh</w:t>
            </w:r>
            <w:r w:rsidRPr="001D6DB2">
              <w:rPr>
                <w:rFonts w:eastAsia="Times New Roman" w:cs="Times New Roman"/>
                <w:szCs w:val="28"/>
                <w:lang w:val="vi-VN"/>
              </w:rPr>
              <w:t xml:space="preserve"> </w:t>
            </w:r>
            <w:r w:rsidRPr="001D6DB2">
              <w:rPr>
                <w:rFonts w:eastAsia="Times New Roman" w:cs="Times New Roman"/>
                <w:szCs w:val="28"/>
              </w:rPr>
              <w:t>bụi, chất thải rắn</w:t>
            </w:r>
          </w:p>
        </w:tc>
        <w:tc>
          <w:tcPr>
            <w:tcW w:w="3346" w:type="dxa"/>
            <w:tcBorders>
              <w:top w:val="single" w:sz="4" w:space="0" w:color="auto"/>
              <w:left w:val="single" w:sz="4" w:space="0" w:color="auto"/>
              <w:bottom w:val="single" w:sz="4" w:space="0" w:color="auto"/>
              <w:right w:val="single" w:sz="4" w:space="0" w:color="auto"/>
            </w:tcBorders>
            <w:vAlign w:val="center"/>
          </w:tcPr>
          <w:p w14:paraId="78F1E867" w14:textId="77777777" w:rsidR="00743D0F" w:rsidRPr="001D6DB2" w:rsidRDefault="00743D0F" w:rsidP="00743D0F">
            <w:pPr>
              <w:widowControl w:val="0"/>
              <w:spacing w:after="0" w:line="264" w:lineRule="auto"/>
              <w:jc w:val="both"/>
              <w:rPr>
                <w:rFonts w:eastAsia="Times New Roman" w:cs="Times New Roman"/>
                <w:bCs/>
                <w:szCs w:val="28"/>
                <w:lang w:val="vi-VN"/>
              </w:rPr>
            </w:pPr>
            <w:r w:rsidRPr="001D6DB2">
              <w:rPr>
                <w:rFonts w:eastAsia="Times New Roman" w:cs="Times New Roman"/>
                <w:bCs/>
                <w:szCs w:val="28"/>
              </w:rPr>
              <w:t>- Trang bị bảo hộ lao động cho công nhân</w:t>
            </w:r>
            <w:r w:rsidRPr="001D6DB2">
              <w:rPr>
                <w:rFonts w:eastAsia="Times New Roman" w:cs="Times New Roman"/>
                <w:bCs/>
                <w:szCs w:val="28"/>
                <w:lang w:val="vi-VN"/>
              </w:rPr>
              <w:t xml:space="preserve">; </w:t>
            </w:r>
          </w:p>
          <w:p w14:paraId="736DBCF0" w14:textId="77777777" w:rsidR="00743D0F" w:rsidRPr="001D6DB2" w:rsidRDefault="00743D0F" w:rsidP="00743D0F">
            <w:pPr>
              <w:widowControl w:val="0"/>
              <w:spacing w:after="0" w:line="264" w:lineRule="auto"/>
              <w:jc w:val="both"/>
              <w:rPr>
                <w:rFonts w:eastAsia="Times New Roman" w:cs="Times New Roman"/>
                <w:bCs/>
                <w:szCs w:val="28"/>
                <w:lang w:val="vi-VN"/>
              </w:rPr>
            </w:pPr>
            <w:r w:rsidRPr="001D6DB2">
              <w:rPr>
                <w:rFonts w:eastAsia="Times New Roman" w:cs="Times New Roman"/>
                <w:bCs/>
                <w:szCs w:val="28"/>
                <w:lang w:val="vi-VN"/>
              </w:rPr>
              <w:t>- Lắp đặt nhà vệ sinh lưu động.</w:t>
            </w:r>
          </w:p>
          <w:p w14:paraId="53F63767"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Lắp đặt các biển báo, sự cố môi trường.</w:t>
            </w:r>
          </w:p>
          <w:p w14:paraId="27B839C5" w14:textId="77777777" w:rsidR="00743D0F" w:rsidRPr="001D6DB2" w:rsidRDefault="00743D0F" w:rsidP="00743D0F">
            <w:pPr>
              <w:widowControl w:val="0"/>
              <w:spacing w:after="0" w:line="264" w:lineRule="auto"/>
              <w:jc w:val="both"/>
              <w:rPr>
                <w:rFonts w:eastAsia="Times New Roman" w:cs="Times New Roman"/>
                <w:bCs/>
                <w:szCs w:val="28"/>
                <w:lang w:val="vi-VN"/>
              </w:rPr>
            </w:pPr>
            <w:r w:rsidRPr="001D6DB2">
              <w:rPr>
                <w:rFonts w:eastAsia="Times New Roman" w:cs="Times New Roman"/>
                <w:bCs/>
                <w:szCs w:val="28"/>
                <w:lang w:val="vi-VN"/>
              </w:rPr>
              <w:t xml:space="preserve">- </w:t>
            </w:r>
            <w:r w:rsidRPr="001D6DB2">
              <w:rPr>
                <w:rFonts w:eastAsia="Times New Roman" w:cs="Times New Roman"/>
                <w:bCs/>
                <w:szCs w:val="28"/>
                <w:lang w:val="nl-NL"/>
              </w:rPr>
              <w:t xml:space="preserve">Trang bị thiết bị PCCC (bình chữa cháy, máy bơm </w:t>
            </w:r>
            <w:r w:rsidRPr="001D6DB2">
              <w:rPr>
                <w:rFonts w:eastAsia="Times New Roman" w:cs="Times New Roman"/>
                <w:bCs/>
                <w:szCs w:val="28"/>
                <w:lang w:val="nl-NL"/>
              </w:rPr>
              <w:lastRenderedPageBreak/>
              <w:t>di động</w:t>
            </w:r>
            <w:r w:rsidRPr="001D6DB2">
              <w:rPr>
                <w:rFonts w:eastAsia="Times New Roman" w:cs="Times New Roman"/>
                <w:bCs/>
                <w:szCs w:val="28"/>
                <w:lang w:val="vi-VN"/>
              </w:rPr>
              <w:t>...</w:t>
            </w:r>
            <w:r w:rsidRPr="001D6DB2">
              <w:rPr>
                <w:rFonts w:eastAsia="Times New Roman" w:cs="Times New Roman"/>
                <w:bCs/>
                <w:szCs w:val="28"/>
                <w:lang w:val="nl-NL"/>
              </w:rPr>
              <w:t>)</w:t>
            </w:r>
          </w:p>
        </w:tc>
        <w:tc>
          <w:tcPr>
            <w:tcW w:w="1914" w:type="dxa"/>
            <w:tcBorders>
              <w:top w:val="single" w:sz="4" w:space="0" w:color="auto"/>
              <w:left w:val="single" w:sz="4" w:space="0" w:color="auto"/>
              <w:bottom w:val="single" w:sz="4" w:space="0" w:color="auto"/>
              <w:right w:val="single" w:sz="4" w:space="0" w:color="auto"/>
            </w:tcBorders>
          </w:tcPr>
          <w:p w14:paraId="618CFBC1"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lastRenderedPageBreak/>
              <w:t>3.000.000</w:t>
            </w:r>
          </w:p>
          <w:p w14:paraId="78A2F600"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p w14:paraId="1EC44481"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t>10.000.000</w:t>
            </w:r>
          </w:p>
          <w:p w14:paraId="6A84CEEB"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t>2.000.000</w:t>
            </w:r>
          </w:p>
          <w:p w14:paraId="04030735"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p w14:paraId="03383D12"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r w:rsidRPr="001D6DB2">
              <w:rPr>
                <w:rFonts w:eastAsia="Times New Roman" w:cs="Times New Roman"/>
                <w:bCs/>
                <w:szCs w:val="28"/>
                <w:lang w:val="vi-VN"/>
              </w:rPr>
              <w:t>2.000.000</w:t>
            </w:r>
          </w:p>
        </w:tc>
        <w:tc>
          <w:tcPr>
            <w:tcW w:w="1665" w:type="dxa"/>
            <w:vMerge/>
            <w:tcBorders>
              <w:left w:val="single" w:sz="4" w:space="0" w:color="auto"/>
              <w:right w:val="single" w:sz="4" w:space="0" w:color="auto"/>
            </w:tcBorders>
            <w:vAlign w:val="center"/>
          </w:tcPr>
          <w:p w14:paraId="1F8B9396" w14:textId="77777777" w:rsidR="00743D0F" w:rsidRPr="001D6DB2" w:rsidRDefault="00743D0F" w:rsidP="00743D0F">
            <w:pPr>
              <w:widowControl w:val="0"/>
              <w:spacing w:after="0" w:line="264" w:lineRule="auto"/>
              <w:jc w:val="center"/>
              <w:rPr>
                <w:rFonts w:eastAsia="Times New Roman" w:cs="Times New Roman"/>
                <w:bCs/>
                <w:szCs w:val="28"/>
                <w:lang w:val="vi-VN"/>
              </w:rPr>
            </w:pPr>
          </w:p>
        </w:tc>
        <w:tc>
          <w:tcPr>
            <w:tcW w:w="1560" w:type="dxa"/>
            <w:vMerge/>
            <w:tcBorders>
              <w:left w:val="single" w:sz="4" w:space="0" w:color="auto"/>
              <w:right w:val="single" w:sz="4" w:space="0" w:color="auto"/>
            </w:tcBorders>
            <w:vAlign w:val="center"/>
          </w:tcPr>
          <w:p w14:paraId="48A9B63D" w14:textId="77777777" w:rsidR="00743D0F" w:rsidRPr="001D6DB2" w:rsidRDefault="00743D0F" w:rsidP="00743D0F">
            <w:pPr>
              <w:widowControl w:val="0"/>
              <w:tabs>
                <w:tab w:val="num" w:pos="0"/>
              </w:tabs>
              <w:spacing w:after="0" w:line="276" w:lineRule="auto"/>
              <w:jc w:val="center"/>
              <w:rPr>
                <w:rFonts w:eastAsia="Times New Roman" w:cs="Times New Roman"/>
                <w:bCs/>
                <w:szCs w:val="28"/>
                <w:lang w:val="vi-VN"/>
              </w:rPr>
            </w:pPr>
          </w:p>
        </w:tc>
        <w:tc>
          <w:tcPr>
            <w:tcW w:w="1559" w:type="dxa"/>
            <w:vMerge/>
            <w:tcBorders>
              <w:left w:val="single" w:sz="4" w:space="0" w:color="auto"/>
              <w:right w:val="single" w:sz="4" w:space="0" w:color="auto"/>
            </w:tcBorders>
            <w:vAlign w:val="center"/>
          </w:tcPr>
          <w:p w14:paraId="31C11D59" w14:textId="77777777" w:rsidR="00743D0F" w:rsidRPr="001D6DB2" w:rsidRDefault="00743D0F" w:rsidP="00743D0F">
            <w:pPr>
              <w:widowControl w:val="0"/>
              <w:spacing w:after="0" w:line="264" w:lineRule="auto"/>
              <w:jc w:val="center"/>
              <w:rPr>
                <w:rFonts w:eastAsia="Times New Roman" w:cs="Times New Roman"/>
                <w:bCs/>
                <w:szCs w:val="28"/>
                <w:lang w:val="de-DE"/>
              </w:rPr>
            </w:pPr>
          </w:p>
        </w:tc>
      </w:tr>
      <w:tr w:rsidR="00743D0F" w:rsidRPr="001D6DB2" w14:paraId="6DD2389F" w14:textId="77777777" w:rsidTr="00743D0F">
        <w:trPr>
          <w:trHeight w:val="987"/>
          <w:jc w:val="center"/>
        </w:trPr>
        <w:tc>
          <w:tcPr>
            <w:tcW w:w="567" w:type="dxa"/>
            <w:tcBorders>
              <w:top w:val="single" w:sz="4" w:space="0" w:color="auto"/>
              <w:left w:val="single" w:sz="4" w:space="0" w:color="auto"/>
              <w:bottom w:val="single" w:sz="4" w:space="0" w:color="auto"/>
              <w:right w:val="single" w:sz="4" w:space="0" w:color="auto"/>
            </w:tcBorders>
            <w:vAlign w:val="center"/>
          </w:tcPr>
          <w:p w14:paraId="1D12FAE9" w14:textId="77777777" w:rsidR="00743D0F" w:rsidRPr="001D6DB2" w:rsidRDefault="00743D0F" w:rsidP="00743D0F">
            <w:pPr>
              <w:widowControl w:val="0"/>
              <w:spacing w:after="0" w:line="264" w:lineRule="auto"/>
              <w:jc w:val="center"/>
              <w:rPr>
                <w:rFonts w:eastAsia="Times New Roman" w:cs="Times New Roman"/>
                <w:szCs w:val="28"/>
                <w:lang w:val="vi-VN"/>
              </w:rPr>
            </w:pPr>
            <w:r w:rsidRPr="001D6DB2">
              <w:rPr>
                <w:rFonts w:eastAsia="Times New Roman" w:cs="Times New Roman"/>
                <w:szCs w:val="28"/>
                <w:lang w:val="vi-VN"/>
              </w:rPr>
              <w:lastRenderedPageBreak/>
              <w:t>3</w:t>
            </w:r>
          </w:p>
        </w:tc>
        <w:tc>
          <w:tcPr>
            <w:tcW w:w="1418" w:type="dxa"/>
            <w:tcBorders>
              <w:top w:val="single" w:sz="4" w:space="0" w:color="auto"/>
              <w:left w:val="single" w:sz="4" w:space="0" w:color="auto"/>
              <w:bottom w:val="single" w:sz="4" w:space="0" w:color="auto"/>
              <w:right w:val="single" w:sz="4" w:space="0" w:color="auto"/>
            </w:tcBorders>
            <w:vAlign w:val="center"/>
          </w:tcPr>
          <w:p w14:paraId="7C306B3F"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lang w:val="vi-VN"/>
              </w:rPr>
              <w:t>Cải tạo</w:t>
            </w:r>
            <w:r w:rsidRPr="001D6DB2">
              <w:rPr>
                <w:rFonts w:eastAsia="Times New Roman" w:cs="Times New Roman"/>
                <w:szCs w:val="28"/>
              </w:rPr>
              <w:t xml:space="preserve"> đất san lấp </w:t>
            </w:r>
          </w:p>
        </w:tc>
        <w:tc>
          <w:tcPr>
            <w:tcW w:w="1858" w:type="dxa"/>
            <w:tcBorders>
              <w:top w:val="single" w:sz="4" w:space="0" w:color="auto"/>
              <w:left w:val="single" w:sz="4" w:space="0" w:color="auto"/>
              <w:bottom w:val="single" w:sz="4" w:space="0" w:color="auto"/>
              <w:right w:val="single" w:sz="4" w:space="0" w:color="auto"/>
            </w:tcBorders>
            <w:vAlign w:val="center"/>
          </w:tcPr>
          <w:p w14:paraId="688F4F56"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rPr>
              <w:t xml:space="preserve">- Phát sinh bụi, khí thải, tiếng ồn, chất thải rắn, </w:t>
            </w:r>
            <w:r w:rsidRPr="001D6DB2">
              <w:rPr>
                <w:rFonts w:eastAsia="Times New Roman" w:cs="Times New Roman"/>
                <w:szCs w:val="28"/>
                <w:lang w:val="vi-VN"/>
              </w:rPr>
              <w:t xml:space="preserve">chất thải nguy hại, </w:t>
            </w:r>
            <w:r w:rsidRPr="001D6DB2">
              <w:rPr>
                <w:rFonts w:eastAsia="Times New Roman" w:cs="Times New Roman"/>
                <w:szCs w:val="28"/>
              </w:rPr>
              <w:t>nước thải, nước mưa chảy tràn</w:t>
            </w:r>
            <w:r w:rsidRPr="001D6DB2">
              <w:rPr>
                <w:rFonts w:eastAsia="Times New Roman" w:cs="Times New Roman"/>
                <w:szCs w:val="28"/>
                <w:lang w:val="vi-VN"/>
              </w:rPr>
              <w:t>;</w:t>
            </w:r>
            <w:r w:rsidRPr="001D6DB2">
              <w:rPr>
                <w:rFonts w:eastAsia="Times New Roman" w:cs="Times New Roman"/>
                <w:szCs w:val="28"/>
              </w:rPr>
              <w:t xml:space="preserve"> </w:t>
            </w:r>
          </w:p>
          <w:p w14:paraId="5CE39565"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Tai nạn lao động.</w:t>
            </w:r>
          </w:p>
        </w:tc>
        <w:tc>
          <w:tcPr>
            <w:tcW w:w="3346" w:type="dxa"/>
            <w:tcBorders>
              <w:top w:val="single" w:sz="4" w:space="0" w:color="auto"/>
              <w:left w:val="single" w:sz="4" w:space="0" w:color="auto"/>
              <w:bottom w:val="single" w:sz="4" w:space="0" w:color="auto"/>
              <w:right w:val="single" w:sz="4" w:space="0" w:color="auto"/>
            </w:tcBorders>
            <w:vAlign w:val="center"/>
          </w:tcPr>
          <w:p w14:paraId="21E726E6"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Trang bị bảo hộ lao động cho công nhân;</w:t>
            </w:r>
          </w:p>
          <w:p w14:paraId="3BCC0BEA"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Phun ẩm chống bụi;</w:t>
            </w:r>
          </w:p>
          <w:p w14:paraId="1DF1D8FE"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rPr>
              <w:t>- Bố trí thùng rác</w:t>
            </w:r>
            <w:r w:rsidRPr="001D6DB2">
              <w:rPr>
                <w:rFonts w:eastAsia="Times New Roman" w:cs="Times New Roman"/>
                <w:szCs w:val="28"/>
                <w:lang w:val="vi-VN"/>
              </w:rPr>
              <w:t>, thùng chứa chất thải nguy hại</w:t>
            </w:r>
            <w:r w:rsidRPr="001D6DB2">
              <w:rPr>
                <w:rFonts w:eastAsia="Times New Roman" w:cs="Times New Roman"/>
                <w:szCs w:val="28"/>
              </w:rPr>
              <w:t xml:space="preserve"> tại khu vực lán trại</w:t>
            </w:r>
            <w:r w:rsidRPr="001D6DB2">
              <w:rPr>
                <w:rFonts w:eastAsia="Times New Roman" w:cs="Times New Roman"/>
                <w:szCs w:val="28"/>
                <w:lang w:val="vi-VN"/>
              </w:rPr>
              <w:t>;</w:t>
            </w:r>
          </w:p>
          <w:p w14:paraId="621E389A"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Xây dựng hệ thống thoát nước mưa;</w:t>
            </w:r>
          </w:p>
          <w:p w14:paraId="3C6E4BDB"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Bố trí nhà vệ sinh lưu động.</w:t>
            </w:r>
          </w:p>
        </w:tc>
        <w:tc>
          <w:tcPr>
            <w:tcW w:w="1914" w:type="dxa"/>
            <w:tcBorders>
              <w:top w:val="single" w:sz="4" w:space="0" w:color="auto"/>
              <w:left w:val="single" w:sz="4" w:space="0" w:color="auto"/>
              <w:bottom w:val="single" w:sz="4" w:space="0" w:color="auto"/>
              <w:right w:val="single" w:sz="4" w:space="0" w:color="auto"/>
            </w:tcBorders>
          </w:tcPr>
          <w:p w14:paraId="6E60D737" w14:textId="77777777" w:rsidR="00743D0F" w:rsidRPr="001D6DB2" w:rsidRDefault="00743D0F" w:rsidP="00743D0F">
            <w:pPr>
              <w:widowControl w:val="0"/>
              <w:spacing w:before="240" w:after="0" w:line="264" w:lineRule="auto"/>
              <w:jc w:val="center"/>
              <w:rPr>
                <w:rFonts w:eastAsia="Times New Roman" w:cs="Times New Roman"/>
                <w:szCs w:val="28"/>
                <w:lang w:val="vi-VN"/>
              </w:rPr>
            </w:pPr>
            <w:r w:rsidRPr="001D6DB2">
              <w:rPr>
                <w:rFonts w:eastAsia="Times New Roman" w:cs="Times New Roman"/>
                <w:szCs w:val="28"/>
              </w:rPr>
              <w:t>3.000.000</w:t>
            </w:r>
          </w:p>
          <w:p w14:paraId="142D3DD6" w14:textId="77777777" w:rsidR="00743D0F" w:rsidRPr="001D6DB2" w:rsidRDefault="00743D0F" w:rsidP="00743D0F">
            <w:pPr>
              <w:widowControl w:val="0"/>
              <w:spacing w:before="240" w:after="0" w:line="264" w:lineRule="auto"/>
              <w:jc w:val="center"/>
              <w:rPr>
                <w:rFonts w:eastAsia="Times New Roman" w:cs="Times New Roman"/>
                <w:szCs w:val="28"/>
              </w:rPr>
            </w:pPr>
            <w:r w:rsidRPr="001D6DB2">
              <w:rPr>
                <w:rFonts w:eastAsia="Times New Roman" w:cs="Times New Roman"/>
                <w:szCs w:val="28"/>
                <w:lang w:val="vi-VN"/>
              </w:rPr>
              <w:t>1</w:t>
            </w:r>
            <w:r w:rsidRPr="001D6DB2">
              <w:rPr>
                <w:rFonts w:eastAsia="Times New Roman" w:cs="Times New Roman"/>
                <w:szCs w:val="28"/>
              </w:rPr>
              <w:t>0.000.000</w:t>
            </w:r>
          </w:p>
          <w:p w14:paraId="26AA011A"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lang w:val="vi-VN"/>
              </w:rPr>
              <w:t>1</w:t>
            </w:r>
            <w:r w:rsidRPr="001D6DB2">
              <w:rPr>
                <w:rFonts w:eastAsia="Times New Roman" w:cs="Times New Roman"/>
                <w:szCs w:val="28"/>
              </w:rPr>
              <w:t>.</w:t>
            </w:r>
            <w:r w:rsidRPr="001D6DB2">
              <w:rPr>
                <w:rFonts w:eastAsia="Times New Roman" w:cs="Times New Roman"/>
                <w:szCs w:val="28"/>
                <w:lang w:val="vi-VN"/>
              </w:rPr>
              <w:t>5</w:t>
            </w:r>
            <w:r w:rsidRPr="001D6DB2">
              <w:rPr>
                <w:rFonts w:eastAsia="Times New Roman" w:cs="Times New Roman"/>
                <w:szCs w:val="28"/>
              </w:rPr>
              <w:t>00.000</w:t>
            </w:r>
          </w:p>
          <w:p w14:paraId="62F90B6C" w14:textId="77777777" w:rsidR="00743D0F" w:rsidRPr="001D6DB2" w:rsidRDefault="00743D0F" w:rsidP="00743D0F">
            <w:pPr>
              <w:widowControl w:val="0"/>
              <w:spacing w:after="0" w:line="264" w:lineRule="auto"/>
              <w:jc w:val="center"/>
              <w:rPr>
                <w:rFonts w:eastAsia="Times New Roman" w:cs="Times New Roman"/>
                <w:szCs w:val="28"/>
              </w:rPr>
            </w:pPr>
          </w:p>
          <w:p w14:paraId="07382B4B" w14:textId="77777777" w:rsidR="00743D0F" w:rsidRPr="001D6DB2" w:rsidRDefault="00743D0F" w:rsidP="00743D0F">
            <w:pPr>
              <w:widowControl w:val="0"/>
              <w:spacing w:after="0" w:line="264" w:lineRule="auto"/>
              <w:jc w:val="center"/>
              <w:rPr>
                <w:rFonts w:eastAsia="Times New Roman" w:cs="Times New Roman"/>
                <w:szCs w:val="28"/>
                <w:lang w:val="vi-VN"/>
              </w:rPr>
            </w:pPr>
            <w:r w:rsidRPr="001D6DB2">
              <w:rPr>
                <w:rFonts w:eastAsia="Times New Roman" w:cs="Times New Roman"/>
                <w:szCs w:val="28"/>
                <w:lang w:val="vi-VN"/>
              </w:rPr>
              <w:t>20</w:t>
            </w:r>
            <w:r w:rsidRPr="001D6DB2">
              <w:rPr>
                <w:rFonts w:eastAsia="Times New Roman" w:cs="Times New Roman"/>
                <w:szCs w:val="28"/>
              </w:rPr>
              <w:t>.000.000</w:t>
            </w:r>
          </w:p>
          <w:p w14:paraId="10E195CB" w14:textId="77777777" w:rsidR="00743D0F" w:rsidRPr="001D6DB2" w:rsidRDefault="00743D0F" w:rsidP="00743D0F">
            <w:pPr>
              <w:widowControl w:val="0"/>
              <w:spacing w:before="240" w:after="0" w:line="264" w:lineRule="auto"/>
              <w:jc w:val="center"/>
              <w:rPr>
                <w:rFonts w:eastAsia="Times New Roman" w:cs="Times New Roman"/>
                <w:szCs w:val="28"/>
                <w:lang w:val="vi-VN"/>
              </w:rPr>
            </w:pPr>
            <w:r w:rsidRPr="001D6DB2">
              <w:rPr>
                <w:rFonts w:eastAsia="Times New Roman" w:cs="Times New Roman"/>
                <w:szCs w:val="28"/>
                <w:lang w:val="vi-VN"/>
              </w:rPr>
              <w:t>1</w:t>
            </w:r>
            <w:r w:rsidRPr="001D6DB2">
              <w:rPr>
                <w:rFonts w:eastAsia="Times New Roman" w:cs="Times New Roman"/>
                <w:szCs w:val="28"/>
              </w:rPr>
              <w:t>0.000.000</w:t>
            </w:r>
          </w:p>
        </w:tc>
        <w:tc>
          <w:tcPr>
            <w:tcW w:w="1665" w:type="dxa"/>
            <w:vMerge/>
            <w:tcBorders>
              <w:left w:val="single" w:sz="4" w:space="0" w:color="auto"/>
              <w:right w:val="single" w:sz="4" w:space="0" w:color="auto"/>
            </w:tcBorders>
          </w:tcPr>
          <w:p w14:paraId="393C5367" w14:textId="77777777" w:rsidR="00743D0F" w:rsidRPr="001D6DB2" w:rsidRDefault="00743D0F" w:rsidP="00743D0F">
            <w:pPr>
              <w:widowControl w:val="0"/>
              <w:spacing w:after="0" w:line="264" w:lineRule="auto"/>
              <w:jc w:val="center"/>
              <w:rPr>
                <w:rFonts w:eastAsia="Times New Roman" w:cs="Times New Roman"/>
                <w:szCs w:val="28"/>
              </w:rPr>
            </w:pPr>
          </w:p>
        </w:tc>
        <w:tc>
          <w:tcPr>
            <w:tcW w:w="1560" w:type="dxa"/>
            <w:vMerge/>
            <w:tcBorders>
              <w:left w:val="single" w:sz="4" w:space="0" w:color="auto"/>
              <w:right w:val="single" w:sz="4" w:space="0" w:color="auto"/>
            </w:tcBorders>
          </w:tcPr>
          <w:p w14:paraId="5A587B45" w14:textId="77777777" w:rsidR="00743D0F" w:rsidRPr="001D6DB2" w:rsidRDefault="00743D0F" w:rsidP="00743D0F">
            <w:pPr>
              <w:widowControl w:val="0"/>
              <w:spacing w:after="0" w:line="264" w:lineRule="auto"/>
              <w:jc w:val="both"/>
              <w:rPr>
                <w:rFonts w:eastAsia="Times New Roman" w:cs="Times New Roman"/>
                <w:szCs w:val="28"/>
              </w:rPr>
            </w:pPr>
          </w:p>
        </w:tc>
        <w:tc>
          <w:tcPr>
            <w:tcW w:w="1559" w:type="dxa"/>
            <w:vMerge/>
            <w:tcBorders>
              <w:left w:val="single" w:sz="4" w:space="0" w:color="auto"/>
              <w:right w:val="single" w:sz="4" w:space="0" w:color="auto"/>
            </w:tcBorders>
          </w:tcPr>
          <w:p w14:paraId="0F7DF2A4" w14:textId="77777777" w:rsidR="00743D0F" w:rsidRPr="001D6DB2" w:rsidRDefault="00743D0F" w:rsidP="00743D0F">
            <w:pPr>
              <w:widowControl w:val="0"/>
              <w:spacing w:after="0" w:line="264" w:lineRule="auto"/>
              <w:jc w:val="center"/>
              <w:rPr>
                <w:rFonts w:eastAsia="Times New Roman" w:cs="Times New Roman"/>
                <w:szCs w:val="28"/>
              </w:rPr>
            </w:pPr>
          </w:p>
        </w:tc>
      </w:tr>
      <w:tr w:rsidR="00743D0F" w:rsidRPr="001D6DB2" w14:paraId="4C7135E5" w14:textId="77777777" w:rsidTr="00743D0F">
        <w:trPr>
          <w:trHeight w:val="1763"/>
          <w:jc w:val="center"/>
        </w:trPr>
        <w:tc>
          <w:tcPr>
            <w:tcW w:w="567" w:type="dxa"/>
            <w:tcBorders>
              <w:top w:val="single" w:sz="4" w:space="0" w:color="auto"/>
              <w:left w:val="single" w:sz="4" w:space="0" w:color="auto"/>
              <w:right w:val="single" w:sz="4" w:space="0" w:color="auto"/>
            </w:tcBorders>
            <w:vAlign w:val="center"/>
          </w:tcPr>
          <w:p w14:paraId="34D30AB2" w14:textId="77777777" w:rsidR="00743D0F" w:rsidRPr="001D6DB2" w:rsidRDefault="00743D0F" w:rsidP="00743D0F">
            <w:pPr>
              <w:widowControl w:val="0"/>
              <w:spacing w:after="0" w:line="264" w:lineRule="auto"/>
              <w:jc w:val="center"/>
              <w:rPr>
                <w:rFonts w:eastAsia="Times New Roman" w:cs="Times New Roman"/>
                <w:szCs w:val="28"/>
                <w:lang w:val="vi-VN"/>
              </w:rPr>
            </w:pPr>
            <w:r w:rsidRPr="001D6DB2">
              <w:rPr>
                <w:rFonts w:eastAsia="Times New Roman" w:cs="Times New Roman"/>
                <w:szCs w:val="28"/>
                <w:lang w:val="vi-VN"/>
              </w:rPr>
              <w:t>4</w:t>
            </w:r>
          </w:p>
        </w:tc>
        <w:tc>
          <w:tcPr>
            <w:tcW w:w="1418" w:type="dxa"/>
            <w:tcBorders>
              <w:top w:val="single" w:sz="4" w:space="0" w:color="auto"/>
              <w:left w:val="single" w:sz="4" w:space="0" w:color="auto"/>
              <w:right w:val="single" w:sz="4" w:space="0" w:color="auto"/>
            </w:tcBorders>
            <w:vAlign w:val="center"/>
          </w:tcPr>
          <w:p w14:paraId="1F4E2DE6"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Vận chuyển đất san lấp, cây giống, phân bón</w:t>
            </w:r>
          </w:p>
        </w:tc>
        <w:tc>
          <w:tcPr>
            <w:tcW w:w="1858" w:type="dxa"/>
            <w:tcBorders>
              <w:top w:val="single" w:sz="4" w:space="0" w:color="auto"/>
              <w:left w:val="single" w:sz="4" w:space="0" w:color="auto"/>
              <w:right w:val="single" w:sz="4" w:space="0" w:color="auto"/>
            </w:tcBorders>
            <w:vAlign w:val="center"/>
          </w:tcPr>
          <w:p w14:paraId="1543A53A"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Phát sinh khí thải, bụi, chất thải rắn</w:t>
            </w:r>
          </w:p>
        </w:tc>
        <w:tc>
          <w:tcPr>
            <w:tcW w:w="3346" w:type="dxa"/>
            <w:tcBorders>
              <w:top w:val="single" w:sz="4" w:space="0" w:color="auto"/>
              <w:left w:val="single" w:sz="4" w:space="0" w:color="auto"/>
              <w:right w:val="single" w:sz="4" w:space="0" w:color="auto"/>
            </w:tcBorders>
            <w:vAlign w:val="center"/>
          </w:tcPr>
          <w:p w14:paraId="5F265F49"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Quản lý việc vận chuyển;</w:t>
            </w:r>
          </w:p>
          <w:p w14:paraId="5E225CB8"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Thu gom đất đá rơi vãi;</w:t>
            </w:r>
          </w:p>
          <w:p w14:paraId="674BD994"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lang w:val="vi-VN"/>
              </w:rPr>
              <w:t>- Che chắn thùng xe, phun ẩm.</w:t>
            </w:r>
          </w:p>
        </w:tc>
        <w:tc>
          <w:tcPr>
            <w:tcW w:w="1914" w:type="dxa"/>
            <w:tcBorders>
              <w:top w:val="single" w:sz="4" w:space="0" w:color="auto"/>
              <w:left w:val="single" w:sz="4" w:space="0" w:color="auto"/>
              <w:right w:val="single" w:sz="4" w:space="0" w:color="auto"/>
            </w:tcBorders>
            <w:vAlign w:val="center"/>
          </w:tcPr>
          <w:p w14:paraId="63E701B1"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lang w:val="vi-VN"/>
              </w:rPr>
              <w:t>3</w:t>
            </w:r>
            <w:r w:rsidRPr="001D6DB2">
              <w:rPr>
                <w:rFonts w:eastAsia="Times New Roman" w:cs="Times New Roman"/>
                <w:szCs w:val="28"/>
              </w:rPr>
              <w:t>0.000.000</w:t>
            </w:r>
          </w:p>
        </w:tc>
        <w:tc>
          <w:tcPr>
            <w:tcW w:w="1665" w:type="dxa"/>
            <w:vMerge/>
            <w:tcBorders>
              <w:left w:val="single" w:sz="4" w:space="0" w:color="auto"/>
              <w:right w:val="single" w:sz="4" w:space="0" w:color="auto"/>
            </w:tcBorders>
            <w:vAlign w:val="center"/>
          </w:tcPr>
          <w:p w14:paraId="3038D7F7" w14:textId="77777777" w:rsidR="00743D0F" w:rsidRPr="001D6DB2" w:rsidRDefault="00743D0F" w:rsidP="00743D0F">
            <w:pPr>
              <w:widowControl w:val="0"/>
              <w:spacing w:after="0" w:line="264" w:lineRule="auto"/>
              <w:jc w:val="center"/>
              <w:rPr>
                <w:rFonts w:eastAsia="Times New Roman" w:cs="Times New Roman"/>
                <w:szCs w:val="28"/>
              </w:rPr>
            </w:pPr>
          </w:p>
        </w:tc>
        <w:tc>
          <w:tcPr>
            <w:tcW w:w="1560" w:type="dxa"/>
            <w:vMerge/>
            <w:tcBorders>
              <w:left w:val="single" w:sz="4" w:space="0" w:color="auto"/>
              <w:right w:val="single" w:sz="4" w:space="0" w:color="auto"/>
            </w:tcBorders>
            <w:vAlign w:val="center"/>
          </w:tcPr>
          <w:p w14:paraId="0FC1F174" w14:textId="77777777" w:rsidR="00743D0F" w:rsidRPr="001D6DB2" w:rsidRDefault="00743D0F" w:rsidP="00743D0F">
            <w:pPr>
              <w:widowControl w:val="0"/>
              <w:spacing w:after="0" w:line="264" w:lineRule="auto"/>
              <w:jc w:val="center"/>
              <w:rPr>
                <w:rFonts w:eastAsia="Times New Roman" w:cs="Times New Roman"/>
                <w:szCs w:val="28"/>
              </w:rPr>
            </w:pPr>
          </w:p>
        </w:tc>
        <w:tc>
          <w:tcPr>
            <w:tcW w:w="1559" w:type="dxa"/>
            <w:vMerge/>
            <w:tcBorders>
              <w:left w:val="single" w:sz="4" w:space="0" w:color="auto"/>
              <w:right w:val="single" w:sz="4" w:space="0" w:color="auto"/>
            </w:tcBorders>
            <w:vAlign w:val="center"/>
          </w:tcPr>
          <w:p w14:paraId="1E58B700" w14:textId="77777777" w:rsidR="00743D0F" w:rsidRPr="001D6DB2" w:rsidRDefault="00743D0F" w:rsidP="00743D0F">
            <w:pPr>
              <w:widowControl w:val="0"/>
              <w:spacing w:after="0" w:line="264" w:lineRule="auto"/>
              <w:jc w:val="center"/>
              <w:rPr>
                <w:rFonts w:eastAsia="Times New Roman" w:cs="Times New Roman"/>
                <w:szCs w:val="28"/>
              </w:rPr>
            </w:pPr>
          </w:p>
        </w:tc>
      </w:tr>
      <w:tr w:rsidR="00743D0F" w:rsidRPr="001D6DB2" w14:paraId="686160F7" w14:textId="77777777" w:rsidTr="00743D0F">
        <w:trPr>
          <w:trHeight w:val="2245"/>
          <w:jc w:val="center"/>
        </w:trPr>
        <w:tc>
          <w:tcPr>
            <w:tcW w:w="567" w:type="dxa"/>
            <w:tcBorders>
              <w:top w:val="single" w:sz="4" w:space="0" w:color="auto"/>
              <w:left w:val="single" w:sz="4" w:space="0" w:color="auto"/>
              <w:right w:val="single" w:sz="4" w:space="0" w:color="auto"/>
            </w:tcBorders>
            <w:vAlign w:val="center"/>
          </w:tcPr>
          <w:p w14:paraId="2E2D6331"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rPr>
              <w:t>5</w:t>
            </w:r>
          </w:p>
        </w:tc>
        <w:tc>
          <w:tcPr>
            <w:tcW w:w="1418" w:type="dxa"/>
            <w:tcBorders>
              <w:top w:val="single" w:sz="4" w:space="0" w:color="auto"/>
              <w:left w:val="single" w:sz="4" w:space="0" w:color="auto"/>
              <w:right w:val="single" w:sz="4" w:space="0" w:color="auto"/>
            </w:tcBorders>
            <w:vAlign w:val="center"/>
          </w:tcPr>
          <w:p w14:paraId="1E430FD7" w14:textId="77777777" w:rsidR="00743D0F" w:rsidRPr="001D6DB2" w:rsidRDefault="00743D0F" w:rsidP="00743D0F">
            <w:pPr>
              <w:spacing w:after="0" w:line="288" w:lineRule="auto"/>
              <w:ind w:left="-58"/>
              <w:jc w:val="both"/>
              <w:rPr>
                <w:rFonts w:eastAsia="Times New Roman" w:cs="Times New Roman"/>
                <w:szCs w:val="28"/>
                <w:lang w:bidi="th-TH"/>
              </w:rPr>
            </w:pPr>
            <w:r w:rsidRPr="001D6DB2">
              <w:rPr>
                <w:rFonts w:eastAsia="Times New Roman" w:cs="Times New Roman"/>
                <w:szCs w:val="28"/>
                <w:lang w:bidi="th-TH"/>
              </w:rPr>
              <w:t>Các sự cố,</w:t>
            </w:r>
          </w:p>
          <w:p w14:paraId="0DC3780F"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lang w:bidi="th-TH"/>
              </w:rPr>
              <w:t>rủi ro</w:t>
            </w:r>
          </w:p>
        </w:tc>
        <w:tc>
          <w:tcPr>
            <w:tcW w:w="1858" w:type="dxa"/>
            <w:tcBorders>
              <w:top w:val="single" w:sz="4" w:space="0" w:color="auto"/>
              <w:left w:val="single" w:sz="4" w:space="0" w:color="auto"/>
              <w:right w:val="single" w:sz="4" w:space="0" w:color="auto"/>
            </w:tcBorders>
            <w:vAlign w:val="center"/>
          </w:tcPr>
          <w:p w14:paraId="1EE19FD5"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Gia tăng các tệ nạn xã hội.</w:t>
            </w:r>
          </w:p>
          <w:p w14:paraId="50BD73B0"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Hư hại tuyến đường dân sinh.</w:t>
            </w:r>
          </w:p>
          <w:p w14:paraId="0F0C0174"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Mất an toàn giao thông.</w:t>
            </w:r>
          </w:p>
          <w:p w14:paraId="5AA082CD"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xml:space="preserve">- Sự cố bom </w:t>
            </w:r>
            <w:r w:rsidRPr="001D6DB2">
              <w:rPr>
                <w:rFonts w:eastAsia="Times New Roman" w:cs="Times New Roman"/>
                <w:szCs w:val="28"/>
              </w:rPr>
              <w:lastRenderedPageBreak/>
              <w:t>mìn còn sót lại sau chiến tranh.</w:t>
            </w:r>
          </w:p>
        </w:tc>
        <w:tc>
          <w:tcPr>
            <w:tcW w:w="3346" w:type="dxa"/>
            <w:tcBorders>
              <w:top w:val="single" w:sz="4" w:space="0" w:color="auto"/>
              <w:left w:val="single" w:sz="4" w:space="0" w:color="auto"/>
              <w:right w:val="single" w:sz="4" w:space="0" w:color="auto"/>
            </w:tcBorders>
            <w:vAlign w:val="center"/>
          </w:tcPr>
          <w:p w14:paraId="5AC6CD22"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lastRenderedPageBreak/>
              <w:t>- Tổ chức quản lý công nhân</w:t>
            </w:r>
          </w:p>
          <w:p w14:paraId="17B88951"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Tu sữa các tuyến đường hư hỏng.</w:t>
            </w:r>
          </w:p>
          <w:p w14:paraId="1D78947C"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Giáo dục ý thức BVMT cho công nhân, ý thức chấp hành luật giao thông.</w:t>
            </w:r>
          </w:p>
          <w:p w14:paraId="35E52B65"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 Rà phá bom mìn trước khi xây dựng.</w:t>
            </w:r>
          </w:p>
          <w:p w14:paraId="33BE8D12"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lastRenderedPageBreak/>
              <w:t>- Quá trình mở vỉa tuân theo thiết kế được phê duyệt.</w:t>
            </w:r>
          </w:p>
        </w:tc>
        <w:tc>
          <w:tcPr>
            <w:tcW w:w="1914" w:type="dxa"/>
            <w:tcBorders>
              <w:top w:val="single" w:sz="4" w:space="0" w:color="auto"/>
              <w:left w:val="single" w:sz="4" w:space="0" w:color="auto"/>
              <w:right w:val="single" w:sz="4" w:space="0" w:color="auto"/>
            </w:tcBorders>
            <w:vAlign w:val="center"/>
          </w:tcPr>
          <w:p w14:paraId="3036BB0A" w14:textId="77777777" w:rsidR="00743D0F" w:rsidRPr="001D6DB2" w:rsidRDefault="00743D0F" w:rsidP="00743D0F">
            <w:pPr>
              <w:widowControl w:val="0"/>
              <w:spacing w:after="0" w:line="264" w:lineRule="auto"/>
              <w:jc w:val="center"/>
              <w:rPr>
                <w:rFonts w:eastAsia="Times New Roman" w:cs="Times New Roman"/>
                <w:szCs w:val="28"/>
                <w:lang w:val="vi-VN"/>
              </w:rPr>
            </w:pPr>
          </w:p>
        </w:tc>
        <w:tc>
          <w:tcPr>
            <w:tcW w:w="1665" w:type="dxa"/>
            <w:tcBorders>
              <w:left w:val="single" w:sz="4" w:space="0" w:color="auto"/>
              <w:right w:val="single" w:sz="4" w:space="0" w:color="auto"/>
            </w:tcBorders>
            <w:vAlign w:val="center"/>
          </w:tcPr>
          <w:p w14:paraId="3EB23DC2" w14:textId="77777777" w:rsidR="00743D0F" w:rsidRPr="001D6DB2" w:rsidRDefault="00743D0F" w:rsidP="00743D0F">
            <w:pPr>
              <w:widowControl w:val="0"/>
              <w:spacing w:after="0" w:line="264" w:lineRule="auto"/>
              <w:jc w:val="center"/>
              <w:rPr>
                <w:rFonts w:eastAsia="Times New Roman" w:cs="Times New Roman"/>
                <w:szCs w:val="28"/>
              </w:rPr>
            </w:pPr>
          </w:p>
        </w:tc>
        <w:tc>
          <w:tcPr>
            <w:tcW w:w="1560" w:type="dxa"/>
            <w:tcBorders>
              <w:left w:val="single" w:sz="4" w:space="0" w:color="auto"/>
              <w:right w:val="single" w:sz="4" w:space="0" w:color="auto"/>
            </w:tcBorders>
            <w:vAlign w:val="center"/>
          </w:tcPr>
          <w:p w14:paraId="56F80E1F" w14:textId="77777777" w:rsidR="00743D0F" w:rsidRPr="001D6DB2" w:rsidRDefault="00743D0F" w:rsidP="00743D0F">
            <w:pPr>
              <w:widowControl w:val="0"/>
              <w:spacing w:after="0" w:line="264" w:lineRule="auto"/>
              <w:jc w:val="center"/>
              <w:rPr>
                <w:rFonts w:eastAsia="Times New Roman" w:cs="Times New Roman"/>
                <w:szCs w:val="28"/>
              </w:rPr>
            </w:pPr>
          </w:p>
        </w:tc>
        <w:tc>
          <w:tcPr>
            <w:tcW w:w="1559" w:type="dxa"/>
            <w:tcBorders>
              <w:left w:val="single" w:sz="4" w:space="0" w:color="auto"/>
              <w:right w:val="single" w:sz="4" w:space="0" w:color="auto"/>
            </w:tcBorders>
            <w:vAlign w:val="center"/>
          </w:tcPr>
          <w:p w14:paraId="0542A284" w14:textId="77777777" w:rsidR="00743D0F" w:rsidRPr="001D6DB2" w:rsidRDefault="00743D0F" w:rsidP="00743D0F">
            <w:pPr>
              <w:widowControl w:val="0"/>
              <w:spacing w:after="0" w:line="264" w:lineRule="auto"/>
              <w:jc w:val="center"/>
              <w:rPr>
                <w:rFonts w:eastAsia="Times New Roman" w:cs="Times New Roman"/>
                <w:szCs w:val="28"/>
              </w:rPr>
            </w:pPr>
          </w:p>
        </w:tc>
      </w:tr>
      <w:tr w:rsidR="00743D0F" w:rsidRPr="001D6DB2" w14:paraId="23B49F47" w14:textId="77777777" w:rsidTr="00743D0F">
        <w:trPr>
          <w:trHeight w:val="144"/>
          <w:jc w:val="center"/>
        </w:trPr>
        <w:tc>
          <w:tcPr>
            <w:tcW w:w="567" w:type="dxa"/>
            <w:tcBorders>
              <w:top w:val="single" w:sz="4" w:space="0" w:color="auto"/>
              <w:left w:val="single" w:sz="4" w:space="0" w:color="auto"/>
              <w:bottom w:val="single" w:sz="4" w:space="0" w:color="auto"/>
              <w:right w:val="single" w:sz="4" w:space="0" w:color="auto"/>
            </w:tcBorders>
            <w:vAlign w:val="center"/>
          </w:tcPr>
          <w:p w14:paraId="7AD1DAB7"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rPr>
              <w:lastRenderedPageBreak/>
              <w:t>6</w:t>
            </w:r>
          </w:p>
        </w:tc>
        <w:tc>
          <w:tcPr>
            <w:tcW w:w="1418" w:type="dxa"/>
            <w:tcBorders>
              <w:top w:val="single" w:sz="4" w:space="0" w:color="auto"/>
              <w:left w:val="single" w:sz="4" w:space="0" w:color="auto"/>
              <w:bottom w:val="single" w:sz="4" w:space="0" w:color="auto"/>
              <w:right w:val="single" w:sz="4" w:space="0" w:color="auto"/>
            </w:tcBorders>
            <w:vAlign w:val="center"/>
          </w:tcPr>
          <w:p w14:paraId="5FC08967" w14:textId="77777777" w:rsidR="00743D0F" w:rsidRPr="001D6DB2" w:rsidRDefault="00743D0F" w:rsidP="00743D0F">
            <w:pPr>
              <w:widowControl w:val="0"/>
              <w:spacing w:after="0" w:line="264" w:lineRule="auto"/>
              <w:jc w:val="both"/>
              <w:rPr>
                <w:rFonts w:eastAsia="Times New Roman" w:cs="Times New Roman"/>
                <w:szCs w:val="28"/>
              </w:rPr>
            </w:pPr>
            <w:r w:rsidRPr="001D6DB2">
              <w:rPr>
                <w:rFonts w:eastAsia="Times New Roman" w:cs="Times New Roman"/>
                <w:szCs w:val="28"/>
              </w:rPr>
              <w:t>Giám sát chất lượng môi trường định kỳ</w:t>
            </w:r>
          </w:p>
        </w:tc>
        <w:tc>
          <w:tcPr>
            <w:tcW w:w="1858" w:type="dxa"/>
            <w:tcBorders>
              <w:top w:val="single" w:sz="4" w:space="0" w:color="auto"/>
              <w:left w:val="single" w:sz="4" w:space="0" w:color="auto"/>
              <w:bottom w:val="single" w:sz="4" w:space="0" w:color="auto"/>
              <w:right w:val="single" w:sz="4" w:space="0" w:color="auto"/>
            </w:tcBorders>
          </w:tcPr>
          <w:p w14:paraId="7864160C" w14:textId="77777777" w:rsidR="00743D0F" w:rsidRPr="001D6DB2" w:rsidRDefault="00743D0F" w:rsidP="00743D0F">
            <w:pPr>
              <w:widowControl w:val="0"/>
              <w:spacing w:after="0" w:line="264" w:lineRule="auto"/>
              <w:jc w:val="both"/>
              <w:rPr>
                <w:rFonts w:eastAsia="Times New Roman" w:cs="Times New Roman"/>
                <w:szCs w:val="28"/>
              </w:rPr>
            </w:pPr>
          </w:p>
        </w:tc>
        <w:tc>
          <w:tcPr>
            <w:tcW w:w="3346" w:type="dxa"/>
            <w:tcBorders>
              <w:top w:val="single" w:sz="4" w:space="0" w:color="auto"/>
              <w:left w:val="single" w:sz="4" w:space="0" w:color="auto"/>
              <w:bottom w:val="single" w:sz="4" w:space="0" w:color="auto"/>
              <w:right w:val="single" w:sz="4" w:space="0" w:color="auto"/>
            </w:tcBorders>
          </w:tcPr>
          <w:p w14:paraId="32AEBE33" w14:textId="77777777" w:rsidR="00743D0F" w:rsidRPr="001D6DB2" w:rsidRDefault="00743D0F" w:rsidP="00743D0F">
            <w:pPr>
              <w:widowControl w:val="0"/>
              <w:spacing w:after="0" w:line="264" w:lineRule="auto"/>
              <w:jc w:val="both"/>
              <w:rPr>
                <w:rFonts w:eastAsia="Times New Roman" w:cs="Times New Roman"/>
                <w:szCs w:val="28"/>
              </w:rPr>
            </w:pPr>
          </w:p>
        </w:tc>
        <w:tc>
          <w:tcPr>
            <w:tcW w:w="1914" w:type="dxa"/>
            <w:tcBorders>
              <w:top w:val="single" w:sz="4" w:space="0" w:color="auto"/>
              <w:left w:val="single" w:sz="4" w:space="0" w:color="auto"/>
              <w:bottom w:val="single" w:sz="4" w:space="0" w:color="auto"/>
              <w:right w:val="single" w:sz="4" w:space="0" w:color="auto"/>
            </w:tcBorders>
            <w:vAlign w:val="center"/>
          </w:tcPr>
          <w:p w14:paraId="74C37D78" w14:textId="77777777" w:rsidR="00743D0F" w:rsidRPr="001D6DB2" w:rsidRDefault="00743D0F" w:rsidP="00743D0F">
            <w:pPr>
              <w:widowControl w:val="0"/>
              <w:spacing w:after="0" w:line="264" w:lineRule="auto"/>
              <w:rPr>
                <w:rFonts w:eastAsia="Times New Roman" w:cs="Times New Roman"/>
                <w:szCs w:val="28"/>
              </w:rPr>
            </w:pPr>
            <w:r w:rsidRPr="001D6DB2">
              <w:rPr>
                <w:rFonts w:eastAsia="Times New Roman" w:cs="Times New Roman"/>
                <w:szCs w:val="28"/>
              </w:rPr>
              <w:t>10.000.000/năm</w:t>
            </w:r>
          </w:p>
        </w:tc>
        <w:tc>
          <w:tcPr>
            <w:tcW w:w="1665" w:type="dxa"/>
            <w:tcBorders>
              <w:left w:val="single" w:sz="4" w:space="0" w:color="auto"/>
              <w:bottom w:val="single" w:sz="4" w:space="0" w:color="auto"/>
              <w:right w:val="single" w:sz="4" w:space="0" w:color="auto"/>
            </w:tcBorders>
          </w:tcPr>
          <w:p w14:paraId="0AB167B9" w14:textId="77777777" w:rsidR="00743D0F" w:rsidRPr="001D6DB2" w:rsidRDefault="00743D0F" w:rsidP="00743D0F">
            <w:pPr>
              <w:widowControl w:val="0"/>
              <w:spacing w:after="0" w:line="264" w:lineRule="auto"/>
              <w:jc w:val="both"/>
              <w:rPr>
                <w:rFonts w:eastAsia="Times New Roman" w:cs="Times New Roman"/>
                <w:szCs w:val="28"/>
                <w:lang w:val="vi-VN"/>
              </w:rPr>
            </w:pPr>
            <w:r w:rsidRPr="001D6DB2">
              <w:rPr>
                <w:rFonts w:eastAsia="Times New Roman" w:cs="Times New Roman"/>
                <w:szCs w:val="28"/>
              </w:rPr>
              <w:t xml:space="preserve">Giám sát </w:t>
            </w:r>
            <w:r w:rsidRPr="001D6DB2">
              <w:rPr>
                <w:rFonts w:eastAsia="Times New Roman" w:cs="Times New Roman"/>
                <w:szCs w:val="28"/>
                <w:lang w:val="vi-VN"/>
              </w:rPr>
              <w:t xml:space="preserve">1 lần </w:t>
            </w:r>
            <w:r w:rsidRPr="001D6DB2">
              <w:rPr>
                <w:rFonts w:eastAsia="Times New Roman" w:cs="Times New Roman"/>
                <w:szCs w:val="28"/>
              </w:rPr>
              <w:t>hoặc theo yêu cầu của cơ quan chức năng</w:t>
            </w:r>
          </w:p>
        </w:tc>
        <w:tc>
          <w:tcPr>
            <w:tcW w:w="1560" w:type="dxa"/>
            <w:tcBorders>
              <w:top w:val="single" w:sz="4" w:space="0" w:color="auto"/>
              <w:left w:val="single" w:sz="4" w:space="0" w:color="auto"/>
              <w:bottom w:val="single" w:sz="4" w:space="0" w:color="auto"/>
              <w:right w:val="single" w:sz="4" w:space="0" w:color="auto"/>
            </w:tcBorders>
            <w:vAlign w:val="center"/>
          </w:tcPr>
          <w:p w14:paraId="52E4D2E3"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rPr>
              <w:t>Chủ dự án</w:t>
            </w:r>
          </w:p>
        </w:tc>
        <w:tc>
          <w:tcPr>
            <w:tcW w:w="1559" w:type="dxa"/>
            <w:tcBorders>
              <w:left w:val="single" w:sz="4" w:space="0" w:color="auto"/>
              <w:bottom w:val="single" w:sz="4" w:space="0" w:color="auto"/>
              <w:right w:val="single" w:sz="4" w:space="0" w:color="auto"/>
            </w:tcBorders>
            <w:vAlign w:val="center"/>
          </w:tcPr>
          <w:p w14:paraId="2F7B2E86" w14:textId="77777777" w:rsidR="00743D0F" w:rsidRPr="001D6DB2" w:rsidRDefault="00743D0F" w:rsidP="00743D0F">
            <w:pPr>
              <w:widowControl w:val="0"/>
              <w:spacing w:after="0" w:line="264" w:lineRule="auto"/>
              <w:jc w:val="center"/>
              <w:rPr>
                <w:rFonts w:eastAsia="Times New Roman" w:cs="Times New Roman"/>
                <w:szCs w:val="28"/>
              </w:rPr>
            </w:pPr>
            <w:r w:rsidRPr="001D6DB2">
              <w:rPr>
                <w:rFonts w:eastAsia="Times New Roman" w:cs="Times New Roman"/>
                <w:szCs w:val="28"/>
              </w:rPr>
              <w:t>Cơ quản quản lý nhà nước về môi trường.</w:t>
            </w:r>
          </w:p>
        </w:tc>
      </w:tr>
    </w:tbl>
    <w:p w14:paraId="634F1D0A" w14:textId="77777777" w:rsidR="00743D0F" w:rsidRPr="001D6DB2" w:rsidRDefault="00743D0F" w:rsidP="00743D0F">
      <w:pPr>
        <w:spacing w:before="60" w:after="60" w:line="360" w:lineRule="exact"/>
        <w:rPr>
          <w:rFonts w:cs="Times New Roman"/>
          <w:szCs w:val="28"/>
        </w:rPr>
        <w:sectPr w:rsidR="00743D0F" w:rsidRPr="001D6DB2" w:rsidSect="00743D0F">
          <w:headerReference w:type="default" r:id="rId23"/>
          <w:footerReference w:type="default" r:id="rId24"/>
          <w:pgSz w:w="15840" w:h="12240" w:orient="landscape"/>
          <w:pgMar w:top="1134" w:right="1021" w:bottom="1134" w:left="1418" w:header="709" w:footer="283" w:gutter="0"/>
          <w:cols w:space="708"/>
          <w:docGrid w:linePitch="381"/>
        </w:sectPr>
      </w:pPr>
    </w:p>
    <w:p w14:paraId="6D19F5F3" w14:textId="658B07FD" w:rsidR="00743D0F" w:rsidRPr="001D6DB2" w:rsidRDefault="00743D0F" w:rsidP="00743D0F">
      <w:pPr>
        <w:keepNext/>
        <w:keepLines/>
        <w:spacing w:before="60" w:after="60" w:line="360" w:lineRule="exact"/>
        <w:ind w:firstLine="720"/>
        <w:outlineLvl w:val="1"/>
        <w:rPr>
          <w:rFonts w:eastAsiaTheme="majorEastAsia" w:cstheme="majorBidi"/>
          <w:b/>
          <w:i/>
          <w:szCs w:val="28"/>
        </w:rPr>
      </w:pPr>
      <w:bookmarkStart w:id="499" w:name="_Toc131036049"/>
      <w:bookmarkStart w:id="500" w:name="_Toc136606018"/>
      <w:r w:rsidRPr="001D6DB2">
        <w:rPr>
          <w:rFonts w:eastAsiaTheme="majorEastAsia" w:cstheme="majorBidi"/>
          <w:b/>
          <w:i/>
          <w:szCs w:val="28"/>
        </w:rPr>
        <w:lastRenderedPageBreak/>
        <w:t>4.2. Chương trình giám sát môi trường</w:t>
      </w:r>
      <w:bookmarkEnd w:id="499"/>
      <w:bookmarkEnd w:id="500"/>
    </w:p>
    <w:p w14:paraId="17FD6C02" w14:textId="133073F5"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khai thác cải tạo đất.</w:t>
      </w:r>
    </w:p>
    <w:p w14:paraId="70253E99" w14:textId="48A0CCAF" w:rsidR="00743D0F" w:rsidRPr="001D6DB2" w:rsidRDefault="00743D0F" w:rsidP="00743D0F">
      <w:pPr>
        <w:spacing w:before="60" w:after="60" w:line="360" w:lineRule="exact"/>
        <w:ind w:firstLine="720"/>
        <w:jc w:val="both"/>
        <w:rPr>
          <w:rFonts w:cs="Times New Roman"/>
          <w:b/>
          <w:i/>
          <w:szCs w:val="28"/>
        </w:rPr>
      </w:pPr>
      <w:r w:rsidRPr="001D6DB2">
        <w:rPr>
          <w:rFonts w:cs="Times New Roman"/>
          <w:b/>
          <w:i/>
          <w:szCs w:val="28"/>
        </w:rPr>
        <w:t>4.2.1. Giám sát chất lượng môi trường không khí</w:t>
      </w:r>
    </w:p>
    <w:p w14:paraId="5FDF646C" w14:textId="02E9CDBF" w:rsidR="00743D0F" w:rsidRPr="001D6DB2" w:rsidRDefault="00743D0F" w:rsidP="00743D0F">
      <w:pPr>
        <w:spacing w:before="60" w:after="60" w:line="360" w:lineRule="exact"/>
        <w:ind w:firstLine="720"/>
        <w:jc w:val="both"/>
        <w:rPr>
          <w:rFonts w:cs="Times New Roman"/>
          <w:szCs w:val="28"/>
        </w:rPr>
      </w:pPr>
      <w:r w:rsidRPr="001D6DB2">
        <w:rPr>
          <w:rFonts w:cs="Times New Roman"/>
          <w:szCs w:val="28"/>
        </w:rPr>
        <w:t>- Các chỉ tiêu giám sát: Nhiệt độ, NO</w:t>
      </w:r>
      <w:r w:rsidRPr="001D6DB2">
        <w:rPr>
          <w:rFonts w:cs="Times New Roman"/>
          <w:szCs w:val="28"/>
          <w:vertAlign w:val="subscript"/>
        </w:rPr>
        <w:t>2</w:t>
      </w:r>
      <w:r w:rsidRPr="001D6DB2">
        <w:rPr>
          <w:rFonts w:cs="Times New Roman"/>
          <w:szCs w:val="28"/>
        </w:rPr>
        <w:t>, SO</w:t>
      </w:r>
      <w:r w:rsidRPr="001D6DB2">
        <w:rPr>
          <w:rFonts w:cs="Times New Roman"/>
          <w:szCs w:val="28"/>
          <w:vertAlign w:val="subscript"/>
        </w:rPr>
        <w:t>2</w:t>
      </w:r>
      <w:r w:rsidRPr="001D6DB2">
        <w:rPr>
          <w:rFonts w:cs="Times New Roman"/>
          <w:szCs w:val="28"/>
        </w:rPr>
        <w:t>, CO, bụi, tiếng ồn, độ rung.</w:t>
      </w:r>
    </w:p>
    <w:p w14:paraId="181C725B" w14:textId="26230EE3" w:rsidR="00743D0F" w:rsidRPr="001D6DB2" w:rsidRDefault="00743D0F" w:rsidP="00743D0F">
      <w:pPr>
        <w:widowControl w:val="0"/>
        <w:spacing w:before="60" w:after="60" w:line="360" w:lineRule="exact"/>
        <w:ind w:firstLine="720"/>
        <w:jc w:val="both"/>
        <w:rPr>
          <w:rFonts w:eastAsia="Times New Roman" w:cs="Times New Roman"/>
          <w:iCs/>
          <w:szCs w:val="28"/>
        </w:rPr>
      </w:pPr>
      <w:r w:rsidRPr="001D6DB2">
        <w:rPr>
          <w:rFonts w:eastAsia="Times New Roman" w:cs="Times New Roman"/>
          <w:iCs/>
          <w:szCs w:val="28"/>
        </w:rPr>
        <w:t xml:space="preserve">- Vị trí giám sát: </w:t>
      </w:r>
    </w:p>
    <w:p w14:paraId="165BCED9" w14:textId="49F42747" w:rsidR="00743D0F" w:rsidRPr="001D6DB2" w:rsidRDefault="00743D0F" w:rsidP="00743D0F">
      <w:pPr>
        <w:spacing w:before="60" w:after="60" w:line="360" w:lineRule="exact"/>
        <w:ind w:firstLine="720"/>
        <w:rPr>
          <w:rFonts w:eastAsia="Calibri" w:cs="Times New Roman"/>
          <w:szCs w:val="28"/>
        </w:rPr>
      </w:pPr>
      <w:r w:rsidRPr="001D6DB2">
        <w:rPr>
          <w:rFonts w:eastAsia="Calibri" w:cs="Times New Roman"/>
          <w:szCs w:val="28"/>
        </w:rPr>
        <w:t>- Các chỉ tiêu giám sát: Nhiệt độ, NO</w:t>
      </w:r>
      <w:r w:rsidRPr="001D6DB2">
        <w:rPr>
          <w:rFonts w:eastAsia="Calibri" w:cs="Times New Roman"/>
          <w:szCs w:val="28"/>
          <w:vertAlign w:val="subscript"/>
        </w:rPr>
        <w:t>2</w:t>
      </w:r>
      <w:r w:rsidRPr="001D6DB2">
        <w:rPr>
          <w:rFonts w:eastAsia="Calibri" w:cs="Times New Roman"/>
          <w:szCs w:val="28"/>
        </w:rPr>
        <w:t>, SO</w:t>
      </w:r>
      <w:r w:rsidRPr="001D6DB2">
        <w:rPr>
          <w:rFonts w:eastAsia="Calibri" w:cs="Times New Roman"/>
          <w:szCs w:val="28"/>
          <w:vertAlign w:val="subscript"/>
        </w:rPr>
        <w:t>2</w:t>
      </w:r>
      <w:r w:rsidRPr="001D6DB2">
        <w:rPr>
          <w:rFonts w:eastAsia="Calibri" w:cs="Times New Roman"/>
          <w:szCs w:val="28"/>
        </w:rPr>
        <w:t>, CO, bụi, tiếng ồn, độ rung.</w:t>
      </w:r>
    </w:p>
    <w:p w14:paraId="5B1B20BD" w14:textId="33F4A16C" w:rsidR="00743D0F" w:rsidRPr="001D6DB2" w:rsidRDefault="00743D0F" w:rsidP="00743D0F">
      <w:pPr>
        <w:spacing w:before="60" w:after="60" w:line="360" w:lineRule="exact"/>
        <w:ind w:firstLine="720"/>
        <w:rPr>
          <w:rFonts w:eastAsia="Calibri" w:cs="Times New Roman"/>
          <w:szCs w:val="28"/>
        </w:rPr>
      </w:pPr>
      <w:r w:rsidRPr="001D6DB2">
        <w:rPr>
          <w:rFonts w:eastAsia="Calibri" w:cs="Times New Roman"/>
          <w:szCs w:val="28"/>
        </w:rPr>
        <w:t>- Vị trí giám sát:</w:t>
      </w:r>
    </w:p>
    <w:p w14:paraId="22A6F176" w14:textId="77777777" w:rsidR="002A00CA" w:rsidRPr="001D6DB2" w:rsidRDefault="002A00CA" w:rsidP="002A00CA">
      <w:pPr>
        <w:spacing w:before="60" w:after="60" w:line="360" w:lineRule="exact"/>
        <w:ind w:firstLine="720"/>
        <w:jc w:val="both"/>
        <w:rPr>
          <w:rFonts w:eastAsia="Calibri" w:cs="Times New Roman"/>
          <w:szCs w:val="28"/>
        </w:rPr>
      </w:pPr>
      <w:r w:rsidRPr="001D6DB2">
        <w:rPr>
          <w:rFonts w:eastAsia="Calibri" w:cs="Times New Roman"/>
          <w:szCs w:val="28"/>
        </w:rPr>
        <w:t>+ K1: Tại khu vực trung tâm dự án, có tọa độ địa lý 17°32'11.26"N</w:t>
      </w:r>
      <w:r w:rsidRPr="001D6DB2">
        <w:rPr>
          <w:rFonts w:eastAsia="Calibri" w:cs="Times New Roman"/>
          <w:szCs w:val="28"/>
        </w:rPr>
        <w:br/>
        <w:t>106°27'12.71"E.</w:t>
      </w:r>
    </w:p>
    <w:p w14:paraId="798A121B" w14:textId="77777777" w:rsidR="002A00CA" w:rsidRPr="001D6DB2" w:rsidRDefault="002A00CA" w:rsidP="002A00CA">
      <w:pPr>
        <w:spacing w:before="60" w:after="60" w:line="360" w:lineRule="exact"/>
        <w:ind w:firstLine="720"/>
        <w:jc w:val="both"/>
        <w:rPr>
          <w:rFonts w:eastAsia="Calibri" w:cs="Times New Roman"/>
          <w:szCs w:val="28"/>
        </w:rPr>
      </w:pPr>
      <w:r w:rsidRPr="001D6DB2">
        <w:rPr>
          <w:rFonts w:eastAsia="Calibri" w:cs="Times New Roman"/>
          <w:szCs w:val="28"/>
        </w:rPr>
        <w:t>+ K2: Tại tuyến đường cấp phối phía Bắc dự án, có tọa độ địa lý 17°32'14.66"N</w:t>
      </w:r>
      <w:r w:rsidRPr="001D6DB2">
        <w:rPr>
          <w:rFonts w:eastAsia="Calibri" w:cs="Times New Roman"/>
          <w:szCs w:val="28"/>
        </w:rPr>
        <w:br/>
        <w:t>106°27'13.33"E.</w:t>
      </w:r>
    </w:p>
    <w:p w14:paraId="1D045040" w14:textId="51F70C99" w:rsidR="003D59ED" w:rsidRPr="001D6DB2" w:rsidRDefault="003D59ED" w:rsidP="003D59ED">
      <w:pPr>
        <w:spacing w:before="60" w:after="60" w:line="360" w:lineRule="exact"/>
        <w:jc w:val="both"/>
        <w:rPr>
          <w:rFonts w:eastAsia="Calibri" w:cs="Times New Roman"/>
          <w:szCs w:val="28"/>
        </w:rPr>
      </w:pPr>
      <w:r w:rsidRPr="001D6DB2">
        <w:rPr>
          <w:rFonts w:eastAsia="Calibri" w:cs="Times New Roman"/>
          <w:noProof/>
          <w:szCs w:val="28"/>
        </w:rPr>
        <w:drawing>
          <wp:anchor distT="0" distB="0" distL="114300" distR="114300" simplePos="0" relativeHeight="251701248" behindDoc="0" locked="0" layoutInCell="1" allowOverlap="1" wp14:anchorId="35EB2DDB" wp14:editId="7D8B92D3">
            <wp:simplePos x="0" y="0"/>
            <wp:positionH relativeFrom="column">
              <wp:posOffset>413385</wp:posOffset>
            </wp:positionH>
            <wp:positionV relativeFrom="paragraph">
              <wp:posOffset>2540</wp:posOffset>
            </wp:positionV>
            <wp:extent cx="5180330" cy="348996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80330" cy="3489960"/>
                    </a:xfrm>
                    <a:prstGeom prst="rect">
                      <a:avLst/>
                    </a:prstGeom>
                  </pic:spPr>
                </pic:pic>
              </a:graphicData>
            </a:graphic>
            <wp14:sizeRelH relativeFrom="margin">
              <wp14:pctWidth>0</wp14:pctWidth>
            </wp14:sizeRelH>
            <wp14:sizeRelV relativeFrom="margin">
              <wp14:pctHeight>0</wp14:pctHeight>
            </wp14:sizeRelV>
          </wp:anchor>
        </w:drawing>
      </w:r>
    </w:p>
    <w:p w14:paraId="1C1BBAF8" w14:textId="09D85F32" w:rsidR="00743D0F" w:rsidRPr="001D6DB2" w:rsidRDefault="00743D0F" w:rsidP="00743D0F">
      <w:pPr>
        <w:spacing w:before="120" w:after="60" w:line="360" w:lineRule="exact"/>
        <w:jc w:val="center"/>
        <w:rPr>
          <w:rFonts w:eastAsia="MS Mincho" w:cs="Times New Roman"/>
          <w:b/>
          <w:szCs w:val="28"/>
        </w:rPr>
      </w:pPr>
      <w:bookmarkStart w:id="501" w:name="_Toc80544168"/>
      <w:bookmarkStart w:id="502" w:name="_Toc136526085"/>
      <w:bookmarkStart w:id="503" w:name="_Toc136584670"/>
      <w:r w:rsidRPr="001D6DB2">
        <w:rPr>
          <w:rFonts w:eastAsia="MS Mincho" w:cs="Times New Roman"/>
          <w:b/>
          <w:szCs w:val="28"/>
        </w:rPr>
        <w:t>Hình 4.</w:t>
      </w:r>
      <w:r w:rsidR="00E83208" w:rsidRPr="001D6DB2">
        <w:rPr>
          <w:rFonts w:eastAsia="MS Mincho" w:cs="Times New Roman"/>
          <w:b/>
          <w:szCs w:val="28"/>
        </w:rPr>
        <w:t>7</w:t>
      </w:r>
      <w:r w:rsidRPr="001D6DB2">
        <w:rPr>
          <w:rFonts w:eastAsia="MS Mincho" w:cs="Times New Roman"/>
          <w:b/>
          <w:szCs w:val="28"/>
        </w:rPr>
        <w:t>.</w:t>
      </w:r>
      <w:r w:rsidRPr="001D6DB2">
        <w:rPr>
          <w:rFonts w:eastAsia="MS Mincho" w:cs="Times New Roman"/>
          <w:szCs w:val="28"/>
        </w:rPr>
        <w:t xml:space="preserve"> Vị trí giám sát môi trường</w:t>
      </w:r>
      <w:bookmarkEnd w:id="501"/>
      <w:bookmarkEnd w:id="502"/>
      <w:bookmarkEnd w:id="503"/>
    </w:p>
    <w:p w14:paraId="6EE08333"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iCs/>
          <w:szCs w:val="28"/>
        </w:rPr>
        <w:t xml:space="preserve">- Tần suất giám sát: 6 tháng/lần, </w:t>
      </w:r>
      <w:r w:rsidRPr="001D6DB2">
        <w:rPr>
          <w:rFonts w:eastAsia="Times New Roman" w:cs="Times New Roman"/>
          <w:szCs w:val="28"/>
        </w:rPr>
        <w:t xml:space="preserve">khi có sự cố hoặc theo yêu cầu của cơ quan quản lý Nhà nước về môi trường. </w:t>
      </w:r>
      <w:bookmarkStart w:id="504" w:name="_Toc350774228"/>
      <w:bookmarkStart w:id="505" w:name="_Toc350773822"/>
      <w:bookmarkStart w:id="506" w:name="_Toc286911241"/>
    </w:p>
    <w:p w14:paraId="361623D4"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t>- Quy chuẩn áp dụng, bao gồm:</w:t>
      </w:r>
    </w:p>
    <w:p w14:paraId="0A694FDD" w14:textId="77777777" w:rsidR="00743D0F" w:rsidRPr="001D6DB2" w:rsidRDefault="00743D0F" w:rsidP="00743D0F">
      <w:pPr>
        <w:widowControl w:val="0"/>
        <w:spacing w:before="60" w:after="60" w:line="360" w:lineRule="exact"/>
        <w:ind w:firstLine="720"/>
        <w:jc w:val="both"/>
        <w:rPr>
          <w:rFonts w:eastAsia="Times New Roman" w:cs="Times New Roman"/>
          <w:szCs w:val="28"/>
        </w:rPr>
      </w:pPr>
      <w:r w:rsidRPr="001D6DB2">
        <w:rPr>
          <w:rFonts w:eastAsia="Times New Roman" w:cs="Times New Roman"/>
          <w:szCs w:val="28"/>
        </w:rPr>
        <w:lastRenderedPageBreak/>
        <w:t>+ QCVN 05:2013/BTNMT - Quy chuẩn kỹ thuật quốc gia về chất lượng không khí xung quanh.</w:t>
      </w:r>
      <w:bookmarkEnd w:id="504"/>
      <w:bookmarkEnd w:id="505"/>
      <w:bookmarkEnd w:id="506"/>
    </w:p>
    <w:p w14:paraId="05298E95"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QCVN 27:2010/BTNMT - Quy chuẩn kỹ thuật quốc gia về độ rung;</w:t>
      </w:r>
    </w:p>
    <w:p w14:paraId="264F8D92" w14:textId="6529A8F5" w:rsidR="00743D0F" w:rsidRPr="001D6DB2" w:rsidRDefault="00743D0F" w:rsidP="00743D0F">
      <w:pPr>
        <w:spacing w:before="60" w:after="60" w:line="360" w:lineRule="exact"/>
        <w:ind w:firstLine="720"/>
        <w:jc w:val="both"/>
        <w:rPr>
          <w:rFonts w:eastAsia="Times New Roman" w:cs="Times New Roman"/>
          <w:szCs w:val="28"/>
        </w:rPr>
      </w:pPr>
      <w:r w:rsidRPr="001D6DB2">
        <w:rPr>
          <w:rFonts w:eastAsia="Times New Roman" w:cs="Times New Roman"/>
          <w:szCs w:val="28"/>
        </w:rPr>
        <w:t>+</w:t>
      </w:r>
      <w:r w:rsidRPr="001D6DB2">
        <w:rPr>
          <w:rFonts w:eastAsia="Times New Roman" w:cs="Times New Roman"/>
          <w:szCs w:val="28"/>
          <w:lang w:val="vi-VN"/>
        </w:rPr>
        <w:t xml:space="preserve"> QCVN 02:2019/BYT- Quy chuẩn kỹ thuật quốc gia về bụi - giá trị giới hạn tiếp xúc cho phép bụi tại nơi làm việc;</w:t>
      </w:r>
      <w:r w:rsidR="004C32B7" w:rsidRPr="001D6DB2">
        <w:rPr>
          <w:rFonts w:eastAsia="Times New Roman" w:cs="Times New Roman"/>
          <w:szCs w:val="28"/>
        </w:rPr>
        <w:t xml:space="preserve"> </w:t>
      </w:r>
    </w:p>
    <w:p w14:paraId="54F6F0A8"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QCVN 26:2010/BTNMT- Quy chuẩ</w:t>
      </w:r>
      <w:bookmarkStart w:id="507" w:name="_Toc286911243"/>
      <w:bookmarkStart w:id="508" w:name="_Toc350773824"/>
      <w:bookmarkStart w:id="509" w:name="_Toc350774230"/>
      <w:bookmarkStart w:id="510" w:name="_Toc403544994"/>
      <w:bookmarkStart w:id="511" w:name="_Toc403743461"/>
      <w:bookmarkStart w:id="512" w:name="_Toc403742379"/>
      <w:bookmarkStart w:id="513" w:name="_Toc22808480"/>
      <w:bookmarkStart w:id="514" w:name="_Toc26965611"/>
      <w:bookmarkStart w:id="515" w:name="_Toc29192427"/>
      <w:bookmarkStart w:id="516" w:name="_Toc32545904"/>
      <w:r w:rsidRPr="001D6DB2">
        <w:rPr>
          <w:rFonts w:eastAsia="Times New Roman" w:cs="Times New Roman"/>
          <w:szCs w:val="28"/>
          <w:lang w:val="vi-VN"/>
        </w:rPr>
        <w:t>n kỹ thuật quốc gia về tiếng ồn.</w:t>
      </w:r>
    </w:p>
    <w:p w14:paraId="207B35F9" w14:textId="77777777" w:rsidR="00743D0F" w:rsidRPr="001D6DB2" w:rsidRDefault="00743D0F" w:rsidP="00743D0F">
      <w:pPr>
        <w:spacing w:before="60" w:after="60" w:line="360" w:lineRule="exact"/>
        <w:ind w:firstLine="720"/>
        <w:rPr>
          <w:rFonts w:eastAsia="Times New Roman" w:cs="Times New Roman"/>
          <w:spacing w:val="-4"/>
          <w:szCs w:val="28"/>
          <w:lang w:val="vi-VN"/>
        </w:rPr>
      </w:pPr>
      <w:r w:rsidRPr="001D6DB2">
        <w:rPr>
          <w:rFonts w:cs="Times New Roman"/>
          <w:b/>
          <w:i/>
          <w:spacing w:val="-4"/>
          <w:szCs w:val="28"/>
          <w:lang w:val="vi-VN"/>
        </w:rPr>
        <w:t>4.2.</w:t>
      </w:r>
      <w:r w:rsidRPr="001D6DB2">
        <w:rPr>
          <w:rFonts w:cs="Times New Roman"/>
          <w:b/>
          <w:i/>
          <w:spacing w:val="-4"/>
          <w:szCs w:val="28"/>
        </w:rPr>
        <w:t>2</w:t>
      </w:r>
      <w:r w:rsidRPr="001D6DB2">
        <w:rPr>
          <w:rFonts w:cs="Times New Roman"/>
          <w:b/>
          <w:i/>
          <w:spacing w:val="-4"/>
          <w:szCs w:val="28"/>
          <w:lang w:val="vi-VN"/>
        </w:rPr>
        <w:t>. Giám sát công tác thu gom, xử lý chất thải rắn thông thường, chất thải nguy hại và công tác đảm bảo vệ sinh môi trường</w:t>
      </w:r>
      <w:bookmarkEnd w:id="507"/>
      <w:bookmarkEnd w:id="508"/>
      <w:bookmarkEnd w:id="509"/>
      <w:r w:rsidRPr="001D6DB2">
        <w:rPr>
          <w:rFonts w:cs="Times New Roman"/>
          <w:b/>
          <w:i/>
          <w:spacing w:val="-4"/>
          <w:szCs w:val="28"/>
          <w:lang w:val="vi-VN"/>
        </w:rPr>
        <w:t xml:space="preserve"> tại khu vực </w:t>
      </w:r>
      <w:bookmarkEnd w:id="510"/>
      <w:bookmarkEnd w:id="511"/>
      <w:bookmarkEnd w:id="512"/>
      <w:r w:rsidRPr="001D6DB2">
        <w:rPr>
          <w:rFonts w:cs="Times New Roman"/>
          <w:b/>
          <w:i/>
          <w:spacing w:val="-4"/>
          <w:szCs w:val="28"/>
          <w:lang w:val="vi-VN"/>
        </w:rPr>
        <w:t>thực hiện Dự án</w:t>
      </w:r>
      <w:bookmarkEnd w:id="513"/>
      <w:bookmarkEnd w:id="514"/>
      <w:bookmarkEnd w:id="515"/>
      <w:bookmarkEnd w:id="516"/>
    </w:p>
    <w:p w14:paraId="31D25C3D"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w:t>
      </w:r>
      <w:r w:rsidRPr="001D6DB2">
        <w:rPr>
          <w:rFonts w:eastAsia="Times New Roman" w:cs="Times New Roman"/>
          <w:szCs w:val="28"/>
        </w:rPr>
        <w:t>Thông số</w:t>
      </w:r>
      <w:r w:rsidRPr="001D6DB2">
        <w:rPr>
          <w:rFonts w:eastAsia="Times New Roman" w:cs="Times New Roman"/>
          <w:szCs w:val="28"/>
          <w:lang w:val="vi-VN"/>
        </w:rPr>
        <w:t xml:space="preserve"> giám sát: khối lượng, chủng loại và hóa đơn, chứng từ giao</w:t>
      </w:r>
      <w:r w:rsidRPr="001D6DB2">
        <w:rPr>
          <w:rFonts w:eastAsia="Times New Roman" w:cs="Times New Roman"/>
          <w:szCs w:val="28"/>
        </w:rPr>
        <w:t xml:space="preserve"> </w:t>
      </w:r>
      <w:r w:rsidRPr="001D6DB2">
        <w:rPr>
          <w:rFonts w:eastAsia="Times New Roman" w:cs="Times New Roman"/>
          <w:szCs w:val="28"/>
          <w:lang w:val="vi-VN"/>
        </w:rPr>
        <w:t xml:space="preserve">nhận chất thải. </w:t>
      </w:r>
    </w:p>
    <w:p w14:paraId="6E294E46" w14:textId="77777777" w:rsidR="00743D0F" w:rsidRPr="001D6DB2" w:rsidRDefault="00743D0F" w:rsidP="00743D0F">
      <w:pPr>
        <w:widowControl w:val="0"/>
        <w:spacing w:before="60" w:after="60" w:line="360" w:lineRule="exact"/>
        <w:ind w:firstLine="720"/>
        <w:jc w:val="both"/>
        <w:rPr>
          <w:rFonts w:cs="Times New Roman"/>
          <w:szCs w:val="28"/>
        </w:rPr>
      </w:pPr>
      <w:r w:rsidRPr="001D6DB2">
        <w:rPr>
          <w:rFonts w:eastAsia="Times New Roman" w:cs="Times New Roman"/>
          <w:szCs w:val="28"/>
          <w:lang w:val="vi-VN"/>
        </w:rPr>
        <w:t xml:space="preserve">- Vị trí giám sát: </w:t>
      </w:r>
      <w:r w:rsidRPr="001D6DB2">
        <w:rPr>
          <w:rFonts w:cs="Times New Roman"/>
          <w:szCs w:val="28"/>
        </w:rPr>
        <w:t>khu vực lưu giữ chất thải rắn sinh hoạt, chất thải rắn công</w:t>
      </w:r>
      <w:r w:rsidRPr="001D6DB2">
        <w:rPr>
          <w:rFonts w:cs="Times New Roman"/>
          <w:szCs w:val="28"/>
        </w:rPr>
        <w:br/>
        <w:t>nghiệp thông thường, chất thải nguy hại.</w:t>
      </w:r>
    </w:p>
    <w:p w14:paraId="41ACC386"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Tần suất giám sát: </w:t>
      </w:r>
      <w:r w:rsidRPr="001D6DB2">
        <w:rPr>
          <w:rFonts w:cs="Times New Roman"/>
          <w:szCs w:val="28"/>
        </w:rPr>
        <w:t>thường xuyên và liên tục.</w:t>
      </w:r>
    </w:p>
    <w:p w14:paraId="1BD5BB55"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cs="Times New Roman"/>
          <w:szCs w:val="28"/>
        </w:rPr>
        <w:t>- Quy định áp dụng:</w:t>
      </w:r>
    </w:p>
    <w:p w14:paraId="71806293"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rPr>
        <w:t>+</w:t>
      </w:r>
      <w:r w:rsidRPr="001D6DB2">
        <w:rPr>
          <w:rFonts w:eastAsia="Times New Roman" w:cs="Times New Roman"/>
          <w:szCs w:val="28"/>
          <w:lang w:val="vi-VN"/>
        </w:rPr>
        <w:t xml:space="preserve"> </w:t>
      </w:r>
      <w:r w:rsidRPr="001D6DB2">
        <w:rPr>
          <w:rFonts w:cs="Times New Roman"/>
          <w:szCs w:val="28"/>
        </w:rPr>
        <w:t>Nghị định số 08/2022/NĐ-CP ngày 10/01/2022 của Chính phủ về sửa đổi, bổ sung một số điều của các nghị định quy định chi tiết, hướng dẫn thi hành Luật Bảo vệ môi trường</w:t>
      </w:r>
      <w:r w:rsidRPr="001D6DB2">
        <w:rPr>
          <w:rFonts w:eastAsia="Times New Roman" w:cs="Times New Roman"/>
          <w:szCs w:val="28"/>
          <w:lang w:val="vi-VN"/>
        </w:rPr>
        <w:t>;</w:t>
      </w:r>
    </w:p>
    <w:p w14:paraId="6552922B" w14:textId="77777777" w:rsidR="00743D0F" w:rsidRPr="001D6DB2" w:rsidRDefault="00743D0F" w:rsidP="00743D0F">
      <w:pPr>
        <w:spacing w:before="60" w:after="60" w:line="360" w:lineRule="exact"/>
        <w:ind w:firstLine="720"/>
        <w:jc w:val="both"/>
        <w:rPr>
          <w:rFonts w:eastAsia="Times New Roman" w:cs="Times New Roman"/>
          <w:spacing w:val="-3"/>
          <w:szCs w:val="28"/>
          <w:lang w:val="vi-VN"/>
        </w:rPr>
      </w:pPr>
      <w:r w:rsidRPr="001D6DB2">
        <w:rPr>
          <w:rFonts w:eastAsia="Times New Roman" w:cs="Times New Roman"/>
          <w:spacing w:val="-3"/>
          <w:szCs w:val="28"/>
        </w:rPr>
        <w:t>+</w:t>
      </w:r>
      <w:r w:rsidRPr="001D6DB2">
        <w:rPr>
          <w:rFonts w:eastAsia="Times New Roman" w:cs="Times New Roman"/>
          <w:spacing w:val="-3"/>
          <w:szCs w:val="28"/>
          <w:lang w:val="vi-VN"/>
        </w:rPr>
        <w:t xml:space="preserve"> </w:t>
      </w:r>
      <w:r w:rsidRPr="001D6DB2">
        <w:rPr>
          <w:rFonts w:cs="Times New Roman"/>
          <w:spacing w:val="-3"/>
          <w:szCs w:val="28"/>
        </w:rPr>
        <w:t>Thông tư số 02/2022/TT-BTNMT ngày 10/01/2022 của Bộ Tài nguyên và Môi trường về quản lý chất thải nguy hại và các văn bản pháp luật hiện hành có liên quan</w:t>
      </w:r>
      <w:r w:rsidRPr="001D6DB2">
        <w:rPr>
          <w:rFonts w:eastAsia="Times New Roman" w:cs="Times New Roman"/>
          <w:spacing w:val="-3"/>
          <w:szCs w:val="28"/>
          <w:lang w:val="vi-VN"/>
        </w:rPr>
        <w:t>.</w:t>
      </w:r>
    </w:p>
    <w:p w14:paraId="2BBE63B3" w14:textId="77777777" w:rsidR="00743D0F" w:rsidRPr="001D6DB2" w:rsidRDefault="00743D0F" w:rsidP="00743D0F">
      <w:pPr>
        <w:spacing w:before="60" w:after="60" w:line="360" w:lineRule="exact"/>
        <w:ind w:firstLine="720"/>
        <w:jc w:val="both"/>
        <w:rPr>
          <w:rFonts w:eastAsia="Times New Roman" w:cs="Times New Roman"/>
          <w:szCs w:val="28"/>
          <w:lang w:val="vi-VN"/>
        </w:rPr>
      </w:pPr>
      <w:bookmarkStart w:id="517" w:name="_Toc22808482"/>
      <w:bookmarkStart w:id="518" w:name="_Toc26965612"/>
      <w:bookmarkStart w:id="519" w:name="_Toc29192428"/>
      <w:bookmarkStart w:id="520" w:name="_Toc32545905"/>
      <w:r w:rsidRPr="001D6DB2">
        <w:rPr>
          <w:rFonts w:eastAsia="MS Mincho" w:cs="Times New Roman"/>
          <w:b/>
          <w:bCs/>
          <w:i/>
          <w:szCs w:val="28"/>
          <w:lang w:val="vi-VN"/>
        </w:rPr>
        <w:t>4.2.</w:t>
      </w:r>
      <w:r w:rsidRPr="001D6DB2">
        <w:rPr>
          <w:rFonts w:eastAsia="MS Mincho" w:cs="Times New Roman"/>
          <w:b/>
          <w:bCs/>
          <w:i/>
          <w:szCs w:val="28"/>
        </w:rPr>
        <w:t>4</w:t>
      </w:r>
      <w:r w:rsidRPr="001D6DB2">
        <w:rPr>
          <w:rFonts w:eastAsia="MS Mincho" w:cs="Times New Roman"/>
          <w:b/>
          <w:bCs/>
          <w:i/>
          <w:szCs w:val="28"/>
          <w:lang w:val="vi-VN"/>
        </w:rPr>
        <w:t xml:space="preserve">. Giám sát </w:t>
      </w:r>
      <w:bookmarkEnd w:id="517"/>
      <w:r w:rsidRPr="001D6DB2">
        <w:rPr>
          <w:rFonts w:eastAsia="MS Mincho" w:cs="Times New Roman"/>
          <w:b/>
          <w:bCs/>
          <w:i/>
          <w:szCs w:val="28"/>
          <w:lang w:val="vi-VN"/>
        </w:rPr>
        <w:t>các vấn đề môi trường khác</w:t>
      </w:r>
      <w:bookmarkEnd w:id="518"/>
      <w:bookmarkEnd w:id="519"/>
      <w:bookmarkEnd w:id="520"/>
    </w:p>
    <w:p w14:paraId="420388F8"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Vị trí giám sát: toàn bộ khu vực Dự án và lân cận.</w:t>
      </w:r>
    </w:p>
    <w:p w14:paraId="1CAA5BC0"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Nội dung giám sát: các biện pháp phòng ngừa, giảm thiểu theo </w:t>
      </w:r>
      <w:r w:rsidRPr="001D6DB2">
        <w:rPr>
          <w:rFonts w:eastAsia="Times New Roman" w:cs="Times New Roman"/>
          <w:szCs w:val="28"/>
        </w:rPr>
        <w:t>Bá</w:t>
      </w:r>
      <w:r w:rsidRPr="001D6DB2">
        <w:rPr>
          <w:rFonts w:eastAsia="Times New Roman" w:cs="Times New Roman"/>
          <w:szCs w:val="28"/>
          <w:lang w:val="vi-VN"/>
        </w:rPr>
        <w:t xml:space="preserve">o cáo </w:t>
      </w:r>
      <w:r w:rsidRPr="001D6DB2">
        <w:rPr>
          <w:rFonts w:eastAsia="Times New Roman" w:cs="Times New Roman"/>
          <w:szCs w:val="28"/>
        </w:rPr>
        <w:t>đánh giá tác động môi trường</w:t>
      </w:r>
      <w:r w:rsidRPr="001D6DB2">
        <w:rPr>
          <w:rFonts w:eastAsia="Times New Roman" w:cs="Times New Roman"/>
          <w:szCs w:val="28"/>
          <w:lang w:val="vi-VN"/>
        </w:rPr>
        <w:t xml:space="preserve"> được phê duyệt.</w:t>
      </w:r>
    </w:p>
    <w:p w14:paraId="4E8E9D6E"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Tần suất giám sát: Thường xuyên và liên tục.</w:t>
      </w:r>
    </w:p>
    <w:p w14:paraId="503A6624" w14:textId="77777777" w:rsidR="00743D0F" w:rsidRPr="001D6DB2" w:rsidRDefault="00743D0F" w:rsidP="00743D0F">
      <w:pPr>
        <w:keepNext/>
        <w:keepLines/>
        <w:spacing w:before="60" w:after="60" w:line="360" w:lineRule="exact"/>
        <w:ind w:firstLine="720"/>
        <w:jc w:val="center"/>
        <w:outlineLvl w:val="0"/>
        <w:rPr>
          <w:rFonts w:eastAsia="Times New Roman" w:cstheme="majorBidi"/>
          <w:b/>
          <w:szCs w:val="28"/>
          <w:lang w:val="vi-VN"/>
        </w:rPr>
      </w:pPr>
      <w:r w:rsidRPr="001D6DB2">
        <w:rPr>
          <w:rFonts w:eastAsia="Times New Roman" w:cstheme="majorBidi"/>
          <w:b/>
          <w:szCs w:val="28"/>
          <w:lang w:val="vi-VN"/>
        </w:rPr>
        <w:br w:type="page"/>
      </w:r>
      <w:bookmarkStart w:id="521" w:name="_Toc131036050"/>
      <w:bookmarkStart w:id="522" w:name="_Toc136606019"/>
      <w:r w:rsidRPr="001D6DB2">
        <w:rPr>
          <w:rFonts w:eastAsia="Times New Roman" w:cstheme="majorBidi"/>
          <w:b/>
          <w:szCs w:val="28"/>
          <w:lang w:val="vi-VN"/>
        </w:rPr>
        <w:lastRenderedPageBreak/>
        <w:t>Chương 5</w:t>
      </w:r>
      <w:bookmarkEnd w:id="521"/>
      <w:bookmarkEnd w:id="522"/>
    </w:p>
    <w:p w14:paraId="6B6D6378" w14:textId="77777777" w:rsidR="00743D0F" w:rsidRPr="001D6DB2" w:rsidRDefault="00743D0F" w:rsidP="00743D0F">
      <w:pPr>
        <w:keepNext/>
        <w:keepLines/>
        <w:spacing w:before="60" w:after="60" w:line="360" w:lineRule="exact"/>
        <w:ind w:firstLine="720"/>
        <w:jc w:val="center"/>
        <w:outlineLvl w:val="0"/>
        <w:rPr>
          <w:rFonts w:eastAsia="Times New Roman" w:cstheme="majorBidi"/>
          <w:b/>
          <w:szCs w:val="28"/>
          <w:lang w:val="vi-VN"/>
        </w:rPr>
      </w:pPr>
      <w:bookmarkStart w:id="523" w:name="_Toc131036051"/>
      <w:bookmarkStart w:id="524" w:name="_Toc136606020"/>
      <w:r w:rsidRPr="001D6DB2">
        <w:rPr>
          <w:rFonts w:eastAsia="Times New Roman" w:cstheme="majorBidi"/>
          <w:b/>
          <w:szCs w:val="28"/>
          <w:lang w:val="vi-VN"/>
        </w:rPr>
        <w:t>KẾT QUẢ THAM VẤN</w:t>
      </w:r>
      <w:bookmarkEnd w:id="523"/>
      <w:bookmarkEnd w:id="524"/>
    </w:p>
    <w:p w14:paraId="72A4E80E" w14:textId="77777777" w:rsidR="00253F96" w:rsidRPr="001D6DB2" w:rsidRDefault="00253F96">
      <w:pPr>
        <w:spacing w:after="200" w:line="312" w:lineRule="auto"/>
        <w:ind w:firstLine="720"/>
        <w:jc w:val="both"/>
        <w:rPr>
          <w:rFonts w:eastAsiaTheme="majorEastAsia" w:cstheme="majorBidi"/>
          <w:b/>
          <w:szCs w:val="28"/>
          <w:lang w:val="vi-VN"/>
        </w:rPr>
      </w:pPr>
      <w:bookmarkStart w:id="525" w:name="_Toc131036056"/>
      <w:r w:rsidRPr="001D6DB2">
        <w:rPr>
          <w:rFonts w:eastAsiaTheme="majorEastAsia" w:cstheme="majorBidi"/>
          <w:b/>
          <w:szCs w:val="28"/>
          <w:lang w:val="vi-VN"/>
        </w:rPr>
        <w:br w:type="page"/>
      </w:r>
    </w:p>
    <w:p w14:paraId="2FF94505" w14:textId="338AE5F6" w:rsidR="00743D0F" w:rsidRPr="001D6DB2" w:rsidRDefault="00743D0F" w:rsidP="00743D0F">
      <w:pPr>
        <w:keepNext/>
        <w:keepLines/>
        <w:spacing w:before="60" w:after="60" w:line="360" w:lineRule="exact"/>
        <w:ind w:firstLine="720"/>
        <w:jc w:val="center"/>
        <w:outlineLvl w:val="0"/>
        <w:rPr>
          <w:rFonts w:eastAsiaTheme="majorEastAsia" w:cstheme="majorBidi"/>
          <w:b/>
          <w:szCs w:val="28"/>
          <w:lang w:val="vi-VN"/>
        </w:rPr>
      </w:pPr>
      <w:bookmarkStart w:id="526" w:name="_Toc136606021"/>
      <w:r w:rsidRPr="001D6DB2">
        <w:rPr>
          <w:rFonts w:eastAsiaTheme="majorEastAsia" w:cstheme="majorBidi"/>
          <w:b/>
          <w:szCs w:val="28"/>
          <w:lang w:val="vi-VN"/>
        </w:rPr>
        <w:lastRenderedPageBreak/>
        <w:t>KẾT LUẬN, KIẾN NGHỊ VÀ CAM KẾT</w:t>
      </w:r>
      <w:bookmarkEnd w:id="525"/>
      <w:bookmarkEnd w:id="526"/>
    </w:p>
    <w:p w14:paraId="08D99A66" w14:textId="77777777" w:rsidR="00743D0F" w:rsidRPr="001D6DB2" w:rsidRDefault="00743D0F" w:rsidP="00743D0F">
      <w:pPr>
        <w:keepNext/>
        <w:keepLines/>
        <w:spacing w:before="60" w:after="60" w:line="360" w:lineRule="exact"/>
        <w:ind w:firstLine="720"/>
        <w:jc w:val="both"/>
        <w:outlineLvl w:val="1"/>
        <w:rPr>
          <w:rFonts w:eastAsiaTheme="majorEastAsia" w:cstheme="majorBidi"/>
          <w:b/>
          <w:szCs w:val="28"/>
          <w:lang w:val="vi-VN"/>
        </w:rPr>
      </w:pPr>
      <w:bookmarkStart w:id="527" w:name="_Toc131036057"/>
      <w:bookmarkStart w:id="528" w:name="_Toc136606022"/>
      <w:r w:rsidRPr="001D6DB2">
        <w:rPr>
          <w:rFonts w:eastAsiaTheme="majorEastAsia" w:cstheme="majorBidi"/>
          <w:b/>
          <w:szCs w:val="28"/>
          <w:lang w:val="vi-VN"/>
        </w:rPr>
        <w:t>1. Kết luận</w:t>
      </w:r>
      <w:bookmarkEnd w:id="527"/>
      <w:bookmarkEnd w:id="528"/>
    </w:p>
    <w:p w14:paraId="1F04FCC5" w14:textId="2E9701F2"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Trên cơ sở những phân tích, đánh giá các tác động của Dự án</w:t>
      </w:r>
      <w:r w:rsidRPr="001D6DB2">
        <w:rPr>
          <w:rFonts w:eastAsia="Times New Roman" w:cs="Times New Roman"/>
          <w:bCs/>
          <w:kern w:val="32"/>
          <w:szCs w:val="28"/>
          <w:lang w:val="vi-VN"/>
        </w:rPr>
        <w:t xml:space="preserve"> </w:t>
      </w:r>
      <w:r w:rsidRPr="001D6DB2">
        <w:rPr>
          <w:rFonts w:eastAsia="Times New Roman" w:cs="Times New Roman"/>
          <w:szCs w:val="28"/>
          <w:lang w:val="vi-VN"/>
        </w:rPr>
        <w:t>“</w:t>
      </w:r>
      <w:r w:rsidRPr="001D6DB2">
        <w:rPr>
          <w:rFonts w:eastAsia="Times New Roman" w:cs="Times New Roman"/>
          <w:bCs/>
          <w:kern w:val="32"/>
          <w:szCs w:val="28"/>
          <w:lang w:val="vi-VN"/>
        </w:rPr>
        <w:t>Cải tạo mặt bằng đất nông nghiệp đã giao cho hộ gia đình, kết hợp khai thác tận thu đất san lấp tại thửa đất số 320 - Tờ bản đồ số 37, xã Tây Trạch, huyện Bố Trạch, tỉnh Quảng Bình”</w:t>
      </w:r>
      <w:r w:rsidRPr="001D6DB2">
        <w:rPr>
          <w:rFonts w:eastAsia="Times New Roman" w:cs="Times New Roman"/>
          <w:szCs w:val="28"/>
          <w:lang w:val="vi-VN"/>
        </w:rPr>
        <w:t>, có thể rút ra một số kết luận sau:</w:t>
      </w:r>
    </w:p>
    <w:p w14:paraId="1D61D082"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Quá trình cải tạo tận thu đất sẽ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bốc xúc đất đá lên phương tiện vận chuyển, vận chuyển đất đá đi tiêu thụ. Ngoài ra, hoạt động sinh hoạt của công nhân sẽ phát sinh nước thải, chất thải rắn gây ảnh hưởng đến chất lượng môi trường khu vực dự án.</w:t>
      </w:r>
    </w:p>
    <w:p w14:paraId="4C88D4E1"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385BAAC8"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Tuân thủ nghiêm ngặt quy định cải tạo khai thác tận thu, cải tạo theo đúng thiết kế được phê duyệt.</w:t>
      </w:r>
    </w:p>
    <w:p w14:paraId="2FB39BD7"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Tưới nước phun ẩm đường vận tải trong khu vực khai thác và phun ẩm trên tuyến đường dân sinh trong quá trình vận chuyển đất đá đoạn qua các khu dân cư. </w:t>
      </w:r>
    </w:p>
    <w:p w14:paraId="186E5123"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Từng bước khôi phục và cải tạo môi trường trong quá trình thi công dự án, cải tạo đến đâu mới phá thảm thực vật đến đó, không làm ảnh hưởng đến hoạt động sản xuất của người dân gần khu vực dự án.</w:t>
      </w:r>
    </w:p>
    <w:p w14:paraId="5B2B70DF"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Hộ gia đình sẽ cử cán bộ chuyên trách về vệ sinh, ATLĐ và bảo vệ môi trường để theo dõi, giám sát nhằm thực hiện tốt công tác bảo vệ môi trường.</w:t>
      </w:r>
    </w:p>
    <w:p w14:paraId="2C960DF4" w14:textId="77777777" w:rsidR="00743D0F" w:rsidRPr="001D6DB2" w:rsidRDefault="00743D0F" w:rsidP="00743D0F">
      <w:pPr>
        <w:widowControl w:val="0"/>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Với bản báo cáo đánh giá tác động môi trường này, các luận chứng của dự án đã được hoàn chỉnh và mang tính khả thi rõ rệt.</w:t>
      </w:r>
    </w:p>
    <w:p w14:paraId="13A2158C" w14:textId="77777777" w:rsidR="00743D0F" w:rsidRPr="001D6DB2" w:rsidRDefault="00743D0F" w:rsidP="00743D0F">
      <w:pPr>
        <w:keepNext/>
        <w:keepLines/>
        <w:spacing w:before="60" w:after="60" w:line="360" w:lineRule="exact"/>
        <w:ind w:firstLine="720"/>
        <w:outlineLvl w:val="1"/>
        <w:rPr>
          <w:rFonts w:eastAsiaTheme="majorEastAsia" w:cstheme="majorBidi"/>
          <w:b/>
          <w:szCs w:val="28"/>
          <w:lang w:val="vi-VN"/>
        </w:rPr>
      </w:pPr>
      <w:bookmarkStart w:id="529" w:name="_Toc131036058"/>
      <w:bookmarkStart w:id="530" w:name="_Toc136606023"/>
      <w:r w:rsidRPr="001D6DB2">
        <w:rPr>
          <w:rFonts w:eastAsiaTheme="majorEastAsia" w:cstheme="majorBidi"/>
          <w:b/>
          <w:szCs w:val="28"/>
          <w:lang w:val="vi-VN"/>
        </w:rPr>
        <w:t>2. Kiến nghị</w:t>
      </w:r>
      <w:bookmarkEnd w:id="529"/>
      <w:bookmarkEnd w:id="530"/>
    </w:p>
    <w:p w14:paraId="4C214F69" w14:textId="42A56887" w:rsidR="00743D0F" w:rsidRPr="001D6DB2" w:rsidRDefault="00743D0F" w:rsidP="00743D0F">
      <w:pPr>
        <w:tabs>
          <w:tab w:val="num" w:pos="540"/>
        </w:tabs>
        <w:spacing w:before="60" w:after="60" w:line="360" w:lineRule="exact"/>
        <w:ind w:firstLine="720"/>
        <w:jc w:val="both"/>
        <w:rPr>
          <w:rFonts w:eastAsia="Times New Roman" w:cs="Times New Roman"/>
          <w:kern w:val="32"/>
          <w:szCs w:val="28"/>
          <w:lang w:val="vi-VN"/>
        </w:rPr>
      </w:pPr>
      <w:r w:rsidRPr="001D6DB2">
        <w:rPr>
          <w:rFonts w:eastAsia="Times New Roman" w:cs="Times New Roman"/>
          <w:szCs w:val="28"/>
          <w:lang w:val="vi-VN"/>
        </w:rPr>
        <w:t xml:space="preserve">- </w:t>
      </w:r>
      <w:r w:rsidRPr="001D6DB2">
        <w:rPr>
          <w:rFonts w:eastAsia="Times New Roman" w:cs="Times New Roman"/>
          <w:spacing w:val="-2"/>
          <w:szCs w:val="28"/>
        </w:rPr>
        <w:t>Hộ</w:t>
      </w:r>
      <w:r w:rsidRPr="001D6DB2">
        <w:rPr>
          <w:rFonts w:eastAsia="Times New Roman" w:cs="Times New Roman"/>
          <w:spacing w:val="-2"/>
          <w:szCs w:val="28"/>
          <w:lang w:val="vi-VN"/>
        </w:rPr>
        <w:t xml:space="preserve"> gia đình </w:t>
      </w:r>
      <w:r w:rsidRPr="001D6DB2">
        <w:rPr>
          <w:rFonts w:eastAsia="Times New Roman" w:cs="Times New Roman"/>
          <w:szCs w:val="28"/>
          <w:lang w:val="vi-VN"/>
        </w:rPr>
        <w:t xml:space="preserve">kính đề nghị Sở Tài nguyên và Môi trường Quảng Bình thẩm định báo cáo đánh giá tác động môi trường dự án </w:t>
      </w:r>
      <w:r w:rsidRPr="001D6DB2">
        <w:rPr>
          <w:rFonts w:eastAsia="Times New Roman" w:cs="Times New Roman"/>
          <w:bCs/>
          <w:kern w:val="32"/>
          <w:szCs w:val="28"/>
          <w:lang w:val="vi-VN"/>
        </w:rPr>
        <w:t xml:space="preserve">án “Cải tạo mặt bằng đất nông nghiệp đã giao cho hộ gia đình, kết hợp khai thác tận thu đất san lấp tại thửa đất số 320 - Tờ bản đồ số 37, xã Tây Trạch, huyện Bố Trạch, tỉnh Quảng Bình” </w:t>
      </w:r>
      <w:r w:rsidRPr="001D6DB2">
        <w:rPr>
          <w:rFonts w:eastAsia="Times New Roman" w:cs="Times New Roman"/>
          <w:szCs w:val="28"/>
          <w:lang w:val="vi-VN"/>
        </w:rPr>
        <w:t xml:space="preserve">để trình </w:t>
      </w:r>
      <w:r w:rsidRPr="001D6DB2">
        <w:rPr>
          <w:rFonts w:eastAsia="Times New Roman" w:cs="Times New Roman"/>
          <w:szCs w:val="28"/>
          <w:lang w:val="vi-VN"/>
        </w:rPr>
        <w:lastRenderedPageBreak/>
        <w:t>UBND tỉnh Quảng Bình phê duyệt tạo điều kiện cho chúng tôi thực hiện những thủ tục tiếp theo, nhằm sớm đưa dự án đi vào hoạt động có hiệu quả.</w:t>
      </w:r>
    </w:p>
    <w:p w14:paraId="34F047C9" w14:textId="77777777" w:rsidR="00743D0F" w:rsidRPr="001D6DB2" w:rsidRDefault="00743D0F" w:rsidP="00743D0F">
      <w:pPr>
        <w:keepNext/>
        <w:keepLines/>
        <w:spacing w:before="60" w:after="60" w:line="360" w:lineRule="exact"/>
        <w:ind w:firstLine="720"/>
        <w:outlineLvl w:val="1"/>
        <w:rPr>
          <w:rFonts w:eastAsiaTheme="majorEastAsia" w:cstheme="majorBidi"/>
          <w:b/>
          <w:szCs w:val="28"/>
          <w:lang w:val="vi-VN"/>
        </w:rPr>
      </w:pPr>
      <w:bookmarkStart w:id="531" w:name="_Toc131036059"/>
      <w:bookmarkStart w:id="532" w:name="_Toc136606024"/>
      <w:r w:rsidRPr="001D6DB2">
        <w:rPr>
          <w:rFonts w:eastAsia="Cordia New" w:cstheme="majorBidi"/>
          <w:b/>
          <w:szCs w:val="28"/>
          <w:lang w:val="vi-VN" w:bidi="th-TH"/>
        </w:rPr>
        <w:t>3. Cam kết</w:t>
      </w:r>
      <w:bookmarkEnd w:id="531"/>
      <w:bookmarkEnd w:id="532"/>
    </w:p>
    <w:p w14:paraId="00FEBF4B"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Thực hiện các biện pháp bảo vệ môi trường ngay từ khâu lập dự án đến khi đi vào hoạt động,</w:t>
      </w:r>
      <w:r w:rsidRPr="001D6DB2">
        <w:rPr>
          <w:rFonts w:eastAsia="Times New Roman" w:cs="Times New Roman"/>
          <w:spacing w:val="-2"/>
          <w:szCs w:val="28"/>
          <w:lang w:val="vi-VN"/>
        </w:rPr>
        <w:t xml:space="preserve"> hộ gia đình </w:t>
      </w:r>
      <w:r w:rsidRPr="001D6DB2">
        <w:rPr>
          <w:rFonts w:eastAsia="Times New Roman" w:cs="Times New Roman"/>
          <w:szCs w:val="28"/>
          <w:lang w:val="vi-VN"/>
        </w:rPr>
        <w:t>cam kết thực hiện các biện pháp giảm thiểu tác động tới môi trường như đã trình bày trong báo cáo, các Quy chuẩn, Tiêu chuẩn bắt buộc theo các quy định hiện hành Nhà nước, bao gồm:</w:t>
      </w:r>
    </w:p>
    <w:p w14:paraId="47FD487C"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Cam kết hoạt động tận thu chỉ được thực hiện sau khi được cơ quan có thẩm quyền cấp phép. </w:t>
      </w:r>
    </w:p>
    <w:p w14:paraId="5AD28547"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Chủ dự án phối hợp với UBND xã và các hộ có đất liền kề dự án xác định chính xác ranh giới, cắm mốc khu vực thực hiện dự án; thực hiện đầy đủ các biện pháp đảm bảo an toàn giao thông; cải tạo, sửa chữa và khôi phục các công trình hạ tầng kỹ thuật bị hư hỏng, xuống cấp được xác định do hoạt động của dự án gây ra.</w:t>
      </w:r>
    </w:p>
    <w:p w14:paraId="594FDDFE"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Chủ dự án tiến hành cải tạo theo đúng vị trí, độ sâu thiết kế được cơ quan có thẩm quyền cấp phép; sau khi hoàn thành việc cải tạo, tiến hành san gạt mặt bằng cải tạo đất, triển khai ngay việc trồng cây trên toàn bộ diện tích của dự án.</w:t>
      </w:r>
    </w:p>
    <w:p w14:paraId="68043402"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w:t>
      </w:r>
      <w:r w:rsidRPr="001D6DB2">
        <w:rPr>
          <w:rFonts w:eastAsia="Times New Roman" w:cs="Times New Roman"/>
          <w:spacing w:val="-4"/>
          <w:szCs w:val="28"/>
          <w:lang w:val="vi-VN"/>
        </w:rPr>
        <w:t>Khi tiến hành cải tạo đến đâu thì mới chặt bỏ thảm thực vật đến đó, không chặt bỏ tại những nơi chưa khai thác của Dự án để hạn chế khả năng xói lở, sụt lún gây ảnh hưởng đến khu vực vào mùa mưa bão.</w:t>
      </w:r>
    </w:p>
    <w:p w14:paraId="044C2FA9"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79CD0E54"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xml:space="preserve">- Trong trường hợp mở rộng, thay đổi quy mô, công suất dự án, </w:t>
      </w:r>
      <w:r w:rsidRPr="001D6DB2">
        <w:rPr>
          <w:rFonts w:eastAsia="Times New Roman" w:cs="Times New Roman"/>
          <w:spacing w:val="-2"/>
          <w:szCs w:val="28"/>
          <w:lang w:val="vi-VN"/>
        </w:rPr>
        <w:t xml:space="preserve">hộ gia đình </w:t>
      </w:r>
      <w:r w:rsidRPr="001D6DB2">
        <w:rPr>
          <w:rFonts w:eastAsia="Times New Roman" w:cs="Times New Roman"/>
          <w:szCs w:val="28"/>
          <w:lang w:val="vi-VN"/>
        </w:rPr>
        <w:t>sẽ báo cáo với cơ quan chức năng quản lý nhà nước về môi trường để xin ý kiến trước khi thực hiện.</w:t>
      </w:r>
    </w:p>
    <w:p w14:paraId="4AABA599" w14:textId="77777777" w:rsidR="00743D0F" w:rsidRPr="001D6DB2" w:rsidRDefault="00743D0F" w:rsidP="00743D0F">
      <w:pPr>
        <w:tabs>
          <w:tab w:val="num" w:pos="540"/>
        </w:tabs>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Bồi thường và thực hiện các biện pháp khắc phục ô nhiễm môi trường trong trường hợp xảy ra sự cố, rủi ro môi trường do quá trình triển khai dự án.</w:t>
      </w:r>
    </w:p>
    <w:p w14:paraId="35FCCCCD" w14:textId="77777777" w:rsidR="00743D0F" w:rsidRPr="001D6DB2" w:rsidRDefault="00743D0F" w:rsidP="00743D0F">
      <w:pPr>
        <w:tabs>
          <w:tab w:val="num" w:pos="540"/>
        </w:tabs>
        <w:spacing w:before="60" w:after="60" w:line="360" w:lineRule="exact"/>
        <w:ind w:firstLine="720"/>
        <w:jc w:val="both"/>
        <w:rPr>
          <w:rFonts w:eastAsia="Times New Roman" w:cs="Times New Roman"/>
          <w:spacing w:val="-2"/>
          <w:szCs w:val="28"/>
          <w:lang w:val="vi-VN"/>
        </w:rPr>
      </w:pPr>
      <w:r w:rsidRPr="001D6DB2">
        <w:rPr>
          <w:rFonts w:eastAsia="Times New Roman" w:cs="Times New Roman"/>
          <w:spacing w:val="-2"/>
          <w:szCs w:val="28"/>
          <w:lang w:val="vi-VN"/>
        </w:rPr>
        <w:t>- Nâng cấp và duy tu, sửa chữa tuyến đường vận chuyển khi có sự cố hư hỏng, sụt lún nền đường gây ra do quá trình vận chuyển đất của dự án.</w:t>
      </w:r>
    </w:p>
    <w:p w14:paraId="3E49B5BB" w14:textId="77777777" w:rsidR="00743D0F" w:rsidRPr="001D6DB2" w:rsidRDefault="00743D0F" w:rsidP="00743D0F">
      <w:pPr>
        <w:tabs>
          <w:tab w:val="num" w:pos="540"/>
        </w:tabs>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t>- Khi có sự cố sạt lở xảy ra trong quá trình cải tạo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tận thu của dự án.</w:t>
      </w:r>
    </w:p>
    <w:p w14:paraId="2CCD97EF" w14:textId="77777777" w:rsidR="00743D0F" w:rsidRPr="001D6DB2" w:rsidRDefault="00743D0F" w:rsidP="00743D0F">
      <w:pPr>
        <w:spacing w:before="60" w:after="60" w:line="360" w:lineRule="exact"/>
        <w:ind w:firstLine="720"/>
        <w:jc w:val="both"/>
        <w:rPr>
          <w:rFonts w:eastAsia="Times New Roman" w:cs="Times New Roman"/>
          <w:szCs w:val="28"/>
          <w:lang w:val="vi-VN"/>
        </w:rPr>
      </w:pPr>
      <w:r w:rsidRPr="001D6DB2">
        <w:rPr>
          <w:rFonts w:eastAsia="Times New Roman" w:cs="Times New Roman"/>
          <w:szCs w:val="28"/>
          <w:lang w:val="vi-VN"/>
        </w:rPr>
        <w:lastRenderedPageBreak/>
        <w:t>- Cam kết thực hiện nghiêm túc các quy định về pháp luật về khai thác khoáng sản, các biện pháp bảo vệ môi trường nêu trong báo cáo; thực hiện đầy đủ các thủ tục tận thu đất theo quy định của pháp luật hiện hành.</w:t>
      </w:r>
    </w:p>
    <w:p w14:paraId="664A6CDC" w14:textId="77777777" w:rsidR="00743D0F" w:rsidRPr="001D6DB2" w:rsidRDefault="00743D0F" w:rsidP="00743D0F">
      <w:pPr>
        <w:tabs>
          <w:tab w:val="center" w:pos="4680"/>
          <w:tab w:val="right" w:pos="9360"/>
        </w:tabs>
        <w:spacing w:before="60" w:after="60" w:line="360" w:lineRule="exact"/>
        <w:ind w:firstLine="720"/>
        <w:jc w:val="center"/>
        <w:rPr>
          <w:rFonts w:eastAsia="Cordia New" w:cs="Times New Roman"/>
          <w:b/>
          <w:bCs/>
          <w:spacing w:val="-4"/>
          <w:szCs w:val="28"/>
          <w:lang w:val="vi-VN"/>
        </w:rPr>
      </w:pPr>
      <w:r w:rsidRPr="001D6DB2">
        <w:rPr>
          <w:rFonts w:eastAsia="Times New Roman" w:cs="Times New Roman"/>
          <w:szCs w:val="28"/>
          <w:lang w:val="vi-VN"/>
        </w:rPr>
        <w:br w:type="page"/>
      </w:r>
      <w:bookmarkStart w:id="533" w:name="_Toc313016445"/>
      <w:bookmarkStart w:id="534" w:name="_Toc43125099"/>
      <w:bookmarkStart w:id="535" w:name="_Toc43125284"/>
      <w:bookmarkStart w:id="536" w:name="_Toc69215983"/>
      <w:bookmarkStart w:id="537" w:name="_Toc69548238"/>
      <w:bookmarkStart w:id="538" w:name="_Toc69562923"/>
      <w:bookmarkStart w:id="539" w:name="_Toc213667484"/>
      <w:bookmarkStart w:id="540" w:name="_Toc214155001"/>
      <w:bookmarkStart w:id="541" w:name="_Toc214155206"/>
      <w:bookmarkStart w:id="542" w:name="_Toc214156910"/>
      <w:bookmarkStart w:id="543" w:name="_Toc220072816"/>
      <w:r w:rsidRPr="001D6DB2">
        <w:rPr>
          <w:rFonts w:eastAsia="Cordia New" w:cs="Times New Roman"/>
          <w:b/>
          <w:bCs/>
          <w:spacing w:val="-4"/>
          <w:szCs w:val="28"/>
          <w:lang w:val="vi-VN"/>
        </w:rPr>
        <w:lastRenderedPageBreak/>
        <w:t>CÁ</w:t>
      </w:r>
      <w:r w:rsidRPr="001D6DB2">
        <w:rPr>
          <w:rFonts w:eastAsia="Cordia New" w:cs=".VnTimeH"/>
          <w:b/>
          <w:bCs/>
          <w:spacing w:val="-4"/>
          <w:szCs w:val="28"/>
          <w:lang w:val="vi-VN"/>
        </w:rPr>
        <w:t>C T</w:t>
      </w:r>
      <w:r w:rsidRPr="001D6DB2">
        <w:rPr>
          <w:rFonts w:eastAsia="Cordia New" w:cs="Times New Roman"/>
          <w:b/>
          <w:bCs/>
          <w:spacing w:val="-4"/>
          <w:szCs w:val="28"/>
          <w:lang w:val="vi-VN"/>
        </w:rPr>
        <w:t>À</w:t>
      </w:r>
      <w:r w:rsidRPr="001D6DB2">
        <w:rPr>
          <w:rFonts w:eastAsia="Cordia New" w:cs=".VnTimeH"/>
          <w:b/>
          <w:bCs/>
          <w:spacing w:val="-4"/>
          <w:szCs w:val="28"/>
          <w:lang w:val="vi-VN"/>
        </w:rPr>
        <w:t>I LI</w:t>
      </w:r>
      <w:r w:rsidRPr="001D6DB2">
        <w:rPr>
          <w:rFonts w:eastAsia="Cordia New" w:cs="Times New Roman"/>
          <w:b/>
          <w:bCs/>
          <w:spacing w:val="-4"/>
          <w:szCs w:val="28"/>
          <w:lang w:val="vi-VN"/>
        </w:rPr>
        <w:t>Ệ</w:t>
      </w:r>
      <w:r w:rsidRPr="001D6DB2">
        <w:rPr>
          <w:rFonts w:eastAsia="Cordia New" w:cs=".VnTimeH"/>
          <w:b/>
          <w:bCs/>
          <w:spacing w:val="-4"/>
          <w:szCs w:val="28"/>
          <w:lang w:val="vi-VN"/>
        </w:rPr>
        <w:t>U, D</w:t>
      </w:r>
      <w:r w:rsidRPr="001D6DB2">
        <w:rPr>
          <w:rFonts w:eastAsia="Cordia New" w:cs="Times New Roman"/>
          <w:b/>
          <w:bCs/>
          <w:spacing w:val="-4"/>
          <w:szCs w:val="28"/>
          <w:lang w:val="vi-VN"/>
        </w:rPr>
        <w:t>Ữ</w:t>
      </w:r>
      <w:r w:rsidRPr="001D6DB2">
        <w:rPr>
          <w:rFonts w:eastAsia="Cordia New" w:cs=".VnTimeH"/>
          <w:b/>
          <w:bCs/>
          <w:spacing w:val="-4"/>
          <w:szCs w:val="28"/>
          <w:lang w:val="vi-VN"/>
        </w:rPr>
        <w:t xml:space="preserve"> LI</w:t>
      </w:r>
      <w:r w:rsidRPr="001D6DB2">
        <w:rPr>
          <w:rFonts w:eastAsia="Cordia New" w:cs="Times New Roman"/>
          <w:b/>
          <w:bCs/>
          <w:spacing w:val="-4"/>
          <w:szCs w:val="28"/>
          <w:lang w:val="vi-VN"/>
        </w:rPr>
        <w:t>Ệ</w:t>
      </w:r>
      <w:r w:rsidRPr="001D6DB2">
        <w:rPr>
          <w:rFonts w:eastAsia="Cordia New" w:cs=".VnTimeH"/>
          <w:b/>
          <w:bCs/>
          <w:spacing w:val="-4"/>
          <w:szCs w:val="28"/>
          <w:lang w:val="vi-VN"/>
        </w:rPr>
        <w:t>U THAM KH</w:t>
      </w:r>
      <w:r w:rsidRPr="001D6DB2">
        <w:rPr>
          <w:rFonts w:eastAsia="Cordia New" w:cs="Times New Roman"/>
          <w:b/>
          <w:bCs/>
          <w:spacing w:val="-4"/>
          <w:szCs w:val="28"/>
          <w:lang w:val="vi-VN"/>
        </w:rPr>
        <w:t>Ả</w:t>
      </w:r>
      <w:r w:rsidRPr="001D6DB2">
        <w:rPr>
          <w:rFonts w:eastAsia="Cordia New" w:cs=".VnTimeH"/>
          <w:b/>
          <w:bCs/>
          <w:spacing w:val="-4"/>
          <w:szCs w:val="28"/>
          <w:lang w:val="vi-VN"/>
        </w:rPr>
        <w:t>O</w:t>
      </w:r>
      <w:bookmarkEnd w:id="533"/>
      <w:bookmarkEnd w:id="534"/>
      <w:bookmarkEnd w:id="535"/>
      <w:bookmarkEnd w:id="536"/>
      <w:bookmarkEnd w:id="537"/>
      <w:bookmarkEnd w:id="538"/>
    </w:p>
    <w:p w14:paraId="503F273C" w14:textId="77777777" w:rsidR="00743D0F" w:rsidRPr="001D6DB2" w:rsidRDefault="00743D0F" w:rsidP="00743D0F">
      <w:pPr>
        <w:spacing w:before="60" w:after="0" w:line="288" w:lineRule="auto"/>
        <w:ind w:firstLine="720"/>
        <w:rPr>
          <w:rFonts w:eastAsia="Times New Roman" w:cs="Times New Roman"/>
          <w:szCs w:val="28"/>
          <w:lang w:val="vi-VN"/>
        </w:rPr>
      </w:pPr>
    </w:p>
    <w:bookmarkEnd w:id="539"/>
    <w:bookmarkEnd w:id="540"/>
    <w:bookmarkEnd w:id="541"/>
    <w:bookmarkEnd w:id="542"/>
    <w:bookmarkEnd w:id="543"/>
    <w:p w14:paraId="21D1178B" w14:textId="77777777" w:rsidR="00743D0F" w:rsidRPr="001D6DB2" w:rsidRDefault="00743D0F" w:rsidP="00743D0F">
      <w:pPr>
        <w:tabs>
          <w:tab w:val="left" w:pos="540"/>
        </w:tabs>
        <w:spacing w:before="60" w:after="0" w:line="288" w:lineRule="auto"/>
        <w:ind w:firstLine="562"/>
        <w:jc w:val="both"/>
        <w:rPr>
          <w:rFonts w:eastAsia="Times New Roman" w:cs="Times New Roman"/>
          <w:bCs/>
          <w:szCs w:val="28"/>
          <w:lang w:val="vi-VN"/>
        </w:rPr>
      </w:pPr>
      <w:r w:rsidRPr="001D6DB2">
        <w:rPr>
          <w:rFonts w:eastAsia="Times New Roman" w:cs="Times New Roman"/>
          <w:bCs/>
          <w:szCs w:val="28"/>
          <w:lang w:val="vi-VN"/>
        </w:rPr>
        <w:t xml:space="preserve">(1). </w:t>
      </w:r>
      <w:r w:rsidRPr="001D6DB2">
        <w:rPr>
          <w:rFonts w:eastAsia=".VnTime" w:cs="Times New Roman"/>
          <w:szCs w:val="28"/>
          <w:lang w:val="vi-VN"/>
        </w:rPr>
        <w:t>TS. Nguyễn Đức Lý, KS Ngô Hải Dương, KS Nguyễn Đại (đồng chủ biên)</w:t>
      </w:r>
      <w:r w:rsidRPr="001D6DB2">
        <w:rPr>
          <w:rFonts w:eastAsia="Times New Roman" w:cs="Times New Roman"/>
          <w:bCs/>
          <w:szCs w:val="28"/>
          <w:lang w:val="vi-VN"/>
        </w:rPr>
        <w:t xml:space="preserve">. </w:t>
      </w:r>
      <w:r w:rsidRPr="001D6DB2">
        <w:rPr>
          <w:rFonts w:eastAsia="Times New Roman" w:cs="Times New Roman"/>
          <w:bCs/>
          <w:i/>
          <w:szCs w:val="28"/>
          <w:lang w:val="vi-VN"/>
        </w:rPr>
        <w:t>Khí hậu và Thủy văn tỉnh Quảng Bình (2013)</w:t>
      </w:r>
      <w:r w:rsidRPr="001D6DB2">
        <w:rPr>
          <w:rFonts w:eastAsia="Times New Roman" w:cs="Times New Roman"/>
          <w:bCs/>
          <w:szCs w:val="28"/>
          <w:lang w:val="vi-VN"/>
        </w:rPr>
        <w:t xml:space="preserve">. NXB KHKT. </w:t>
      </w:r>
    </w:p>
    <w:p w14:paraId="6D80F4CD" w14:textId="77777777" w:rsidR="00743D0F" w:rsidRPr="001D6DB2" w:rsidRDefault="00743D0F" w:rsidP="00743D0F">
      <w:pPr>
        <w:tabs>
          <w:tab w:val="left" w:pos="900"/>
        </w:tabs>
        <w:spacing w:before="60" w:after="0" w:line="288" w:lineRule="auto"/>
        <w:ind w:firstLine="562"/>
        <w:jc w:val="both"/>
        <w:rPr>
          <w:rFonts w:eastAsia="Times New Roman" w:cs="Times New Roman"/>
          <w:spacing w:val="-8"/>
          <w:szCs w:val="28"/>
          <w:lang w:val="vi-VN"/>
        </w:rPr>
      </w:pPr>
      <w:r w:rsidRPr="001D6DB2">
        <w:rPr>
          <w:rFonts w:eastAsia="Times New Roman" w:cs="Times New Roman"/>
          <w:bCs/>
          <w:szCs w:val="28"/>
          <w:lang w:val="vi-VN"/>
        </w:rPr>
        <w:t>(</w:t>
      </w:r>
      <w:bookmarkStart w:id="544" w:name="_TOC219171150"/>
      <w:bookmarkStart w:id="545" w:name="_TOC219171613"/>
      <w:bookmarkStart w:id="546" w:name="_TOC221504307"/>
      <w:bookmarkStart w:id="547" w:name="_TOC222102976"/>
      <w:bookmarkStart w:id="548" w:name="_TOC222797295"/>
      <w:r w:rsidRPr="001D6DB2">
        <w:rPr>
          <w:rFonts w:eastAsia="Times New Roman" w:cs="Times New Roman"/>
          <w:bCs/>
          <w:szCs w:val="28"/>
          <w:lang w:val="vi-VN"/>
        </w:rPr>
        <w:t>2)</w:t>
      </w:r>
      <w:r w:rsidRPr="001D6DB2">
        <w:rPr>
          <w:rFonts w:eastAsia="Times New Roman" w:cs="Times New Roman"/>
          <w:spacing w:val="-8"/>
          <w:szCs w:val="28"/>
          <w:lang w:val="vi-VN"/>
        </w:rPr>
        <w:t>. Số liệu về điều kiện tự nhiên, địa hình, địa chất, khí hậu, thủy văn của khu vực thực hiện dự án;</w:t>
      </w:r>
    </w:p>
    <w:p w14:paraId="073C5D5A" w14:textId="77777777" w:rsidR="00743D0F" w:rsidRPr="001D6DB2" w:rsidRDefault="00743D0F" w:rsidP="00743D0F">
      <w:pPr>
        <w:tabs>
          <w:tab w:val="num" w:pos="1083"/>
        </w:tabs>
        <w:spacing w:before="60" w:after="0" w:line="288" w:lineRule="auto"/>
        <w:ind w:firstLine="562"/>
        <w:rPr>
          <w:rFonts w:eastAsia="Times New Roman" w:cs="Times New Roman"/>
          <w:bCs/>
          <w:szCs w:val="28"/>
          <w:lang w:val="vi-VN"/>
        </w:rPr>
      </w:pPr>
      <w:r w:rsidRPr="001D6DB2">
        <w:rPr>
          <w:rFonts w:eastAsia="Times New Roman" w:cs="Times New Roman"/>
          <w:bCs/>
          <w:szCs w:val="28"/>
          <w:lang w:val="vi-VN"/>
        </w:rPr>
        <w:t xml:space="preserve">(3). Phạm Ngọc Đăng. </w:t>
      </w:r>
      <w:r w:rsidRPr="001D6DB2">
        <w:rPr>
          <w:rFonts w:eastAsia="Times New Roman" w:cs="Times New Roman"/>
          <w:bCs/>
          <w:i/>
          <w:szCs w:val="28"/>
          <w:lang w:val="vi-VN"/>
        </w:rPr>
        <w:t>Môi trường không khí</w:t>
      </w:r>
      <w:r w:rsidRPr="001D6DB2">
        <w:rPr>
          <w:rFonts w:eastAsia="Times New Roman" w:cs="Times New Roman"/>
          <w:bCs/>
          <w:szCs w:val="28"/>
          <w:lang w:val="vi-VN"/>
        </w:rPr>
        <w:t xml:space="preserve"> </w:t>
      </w:r>
      <w:r w:rsidRPr="001D6DB2">
        <w:rPr>
          <w:rFonts w:eastAsia="Times New Roman" w:cs="Times New Roman"/>
          <w:bCs/>
          <w:i/>
          <w:szCs w:val="28"/>
          <w:lang w:val="vi-VN"/>
        </w:rPr>
        <w:t>(2003)</w:t>
      </w:r>
      <w:r w:rsidRPr="001D6DB2">
        <w:rPr>
          <w:rFonts w:eastAsia="Times New Roman" w:cs="Times New Roman"/>
          <w:bCs/>
          <w:szCs w:val="28"/>
          <w:lang w:val="vi-VN"/>
        </w:rPr>
        <w:t>. NXB KHKT.</w:t>
      </w:r>
    </w:p>
    <w:p w14:paraId="31D6095B" w14:textId="77777777" w:rsidR="00743D0F" w:rsidRPr="001D6DB2" w:rsidRDefault="00743D0F" w:rsidP="00743D0F">
      <w:pPr>
        <w:tabs>
          <w:tab w:val="num" w:pos="540"/>
        </w:tabs>
        <w:spacing w:before="60" w:after="0" w:line="288" w:lineRule="auto"/>
        <w:ind w:firstLine="562"/>
        <w:jc w:val="both"/>
        <w:rPr>
          <w:rFonts w:eastAsia="Times New Roman" w:cs="Times New Roman"/>
          <w:szCs w:val="28"/>
          <w:lang w:val="vi-VN"/>
        </w:rPr>
      </w:pPr>
      <w:r w:rsidRPr="001D6DB2">
        <w:rPr>
          <w:rFonts w:eastAsia="Times New Roman" w:cs="Times New Roman"/>
          <w:szCs w:val="28"/>
          <w:lang w:val="vi-VN"/>
        </w:rPr>
        <w:t>(4). Một số báo cáo ĐTM của các dự án đầu tư tương tự đã được thực hiện trên địa bàn tỉnh để tham khảo.</w:t>
      </w:r>
    </w:p>
    <w:p w14:paraId="7B31C2B8" w14:textId="77777777" w:rsidR="00743D0F" w:rsidRPr="001D6DB2" w:rsidRDefault="00743D0F" w:rsidP="00743D0F">
      <w:pPr>
        <w:tabs>
          <w:tab w:val="num" w:pos="1083"/>
        </w:tabs>
        <w:spacing w:before="60" w:after="0" w:line="288" w:lineRule="auto"/>
        <w:ind w:firstLine="562"/>
        <w:jc w:val="both"/>
        <w:rPr>
          <w:rFonts w:eastAsia="Times New Roman" w:cs="Times New Roman"/>
          <w:bCs/>
          <w:szCs w:val="28"/>
          <w:lang w:val="vi-VN"/>
        </w:rPr>
      </w:pPr>
      <w:r w:rsidRPr="001D6DB2">
        <w:rPr>
          <w:rFonts w:eastAsia="Times New Roman" w:cs="Times New Roman"/>
          <w:bCs/>
          <w:szCs w:val="28"/>
          <w:lang w:val="vi-VN"/>
        </w:rPr>
        <w:t xml:space="preserve">(5). TS. Lê Đình Thành. </w:t>
      </w:r>
      <w:r w:rsidRPr="001D6DB2">
        <w:rPr>
          <w:rFonts w:eastAsia="Times New Roman" w:cs="Times New Roman"/>
          <w:bCs/>
          <w:i/>
          <w:szCs w:val="28"/>
          <w:lang w:val="vi-VN"/>
        </w:rPr>
        <w:t>Kiến thức cơ bản về đánh giá tác động môi trường các Dự án phát triển</w:t>
      </w:r>
      <w:r w:rsidRPr="001D6DB2">
        <w:rPr>
          <w:rFonts w:eastAsia="Times New Roman" w:cs="Times New Roman"/>
          <w:bCs/>
          <w:szCs w:val="28"/>
          <w:lang w:val="vi-VN"/>
        </w:rPr>
        <w:t>, Hà Nội 2/2000.</w:t>
      </w:r>
    </w:p>
    <w:p w14:paraId="3F0804CE" w14:textId="77777777" w:rsidR="00743D0F" w:rsidRPr="001D6DB2" w:rsidRDefault="00743D0F" w:rsidP="00743D0F">
      <w:pPr>
        <w:tabs>
          <w:tab w:val="num" w:pos="1083"/>
        </w:tabs>
        <w:spacing w:before="60" w:after="0" w:line="288" w:lineRule="auto"/>
        <w:ind w:firstLine="562"/>
        <w:jc w:val="both"/>
        <w:rPr>
          <w:rFonts w:eastAsia="Times New Roman" w:cs="Times New Roman"/>
          <w:bCs/>
          <w:szCs w:val="28"/>
        </w:rPr>
      </w:pPr>
      <w:r w:rsidRPr="001D6DB2">
        <w:rPr>
          <w:rFonts w:eastAsia="Times New Roman" w:cs="Times New Roman"/>
          <w:bCs/>
          <w:szCs w:val="28"/>
          <w:lang w:val="vi-VN"/>
        </w:rPr>
        <w:t xml:space="preserve">(6). Lê Thạc Cán và cộng sự. </w:t>
      </w:r>
      <w:r w:rsidRPr="001D6DB2">
        <w:rPr>
          <w:rFonts w:eastAsia="Times New Roman" w:cs="Times New Roman"/>
          <w:bCs/>
          <w:i/>
          <w:szCs w:val="28"/>
          <w:lang w:val="vi-VN"/>
        </w:rPr>
        <w:t>Đánh giá tác động môi trường. Phương pháp luận và kinh nghiệm thực tiễn (1993)</w:t>
      </w:r>
      <w:r w:rsidRPr="001D6DB2">
        <w:rPr>
          <w:rFonts w:eastAsia="Times New Roman" w:cs="Times New Roman"/>
          <w:bCs/>
          <w:szCs w:val="28"/>
          <w:lang w:val="vi-VN"/>
        </w:rPr>
        <w:t>. NXB KHKT</w:t>
      </w:r>
      <w:bookmarkEnd w:id="544"/>
      <w:bookmarkEnd w:id="545"/>
      <w:bookmarkEnd w:id="546"/>
      <w:bookmarkEnd w:id="547"/>
      <w:bookmarkEnd w:id="548"/>
    </w:p>
    <w:p w14:paraId="31AD2555" w14:textId="77777777" w:rsidR="00743D0F" w:rsidRPr="001D6DB2" w:rsidRDefault="00743D0F" w:rsidP="00743D0F">
      <w:pPr>
        <w:tabs>
          <w:tab w:val="num" w:pos="1083"/>
        </w:tabs>
        <w:spacing w:before="60" w:after="0" w:line="288" w:lineRule="auto"/>
        <w:ind w:firstLine="562"/>
        <w:jc w:val="both"/>
        <w:rPr>
          <w:rFonts w:eastAsia="Times New Roman" w:cs="Times New Roman"/>
          <w:bCs/>
          <w:szCs w:val="28"/>
        </w:rPr>
      </w:pPr>
    </w:p>
    <w:p w14:paraId="5A7E0731" w14:textId="77777777" w:rsidR="00743D0F" w:rsidRPr="001D6DB2" w:rsidRDefault="00743D0F" w:rsidP="00743D0F">
      <w:pPr>
        <w:rPr>
          <w:szCs w:val="28"/>
        </w:rPr>
      </w:pPr>
    </w:p>
    <w:p w14:paraId="4C605AE8" w14:textId="77777777" w:rsidR="002F474D" w:rsidRPr="001D6DB2" w:rsidRDefault="002F474D" w:rsidP="00111D98">
      <w:pPr>
        <w:spacing w:after="200" w:line="312" w:lineRule="auto"/>
        <w:jc w:val="both"/>
        <w:rPr>
          <w:rFonts w:eastAsiaTheme="majorEastAsia" w:cstheme="majorBidi"/>
          <w:b/>
          <w:szCs w:val="28"/>
          <w:lang w:val="vi-VN"/>
        </w:rPr>
      </w:pPr>
    </w:p>
    <w:p w14:paraId="1E79A51C" w14:textId="77777777" w:rsidR="00F457FB" w:rsidRPr="001D6DB2" w:rsidRDefault="00F457FB">
      <w:pPr>
        <w:rPr>
          <w:rFonts w:eastAsiaTheme="majorEastAsia" w:cstheme="majorBidi"/>
          <w:b/>
          <w:szCs w:val="28"/>
          <w:lang w:val="vi-VN"/>
        </w:rPr>
      </w:pPr>
    </w:p>
    <w:sectPr w:rsidR="00F457FB" w:rsidRPr="001D6DB2" w:rsidSect="00530D58">
      <w:headerReference w:type="default" r:id="rId26"/>
      <w:footerReference w:type="default" r:id="rId27"/>
      <w:pgSz w:w="12240" w:h="15840"/>
      <w:pgMar w:top="1418" w:right="1134" w:bottom="1418" w:left="1701" w:header="357" w:footer="39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C52C1" w14:textId="77777777" w:rsidR="00D85B04" w:rsidRDefault="00D85B04" w:rsidP="00D35C35">
      <w:pPr>
        <w:spacing w:after="0" w:line="240" w:lineRule="auto"/>
      </w:pPr>
      <w:r>
        <w:separator/>
      </w:r>
    </w:p>
  </w:endnote>
  <w:endnote w:type="continuationSeparator" w:id="0">
    <w:p w14:paraId="6EC6C559" w14:textId="77777777" w:rsidR="00D85B04" w:rsidRDefault="00D85B04" w:rsidP="00D3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VnArial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049773"/>
      <w:docPartObj>
        <w:docPartGallery w:val="Page Numbers (Bottom of Page)"/>
        <w:docPartUnique/>
      </w:docPartObj>
    </w:sdtPr>
    <w:sdtEndPr>
      <w:rPr>
        <w:noProof/>
      </w:rPr>
    </w:sdtEndPr>
    <w:sdtContent>
      <w:p w14:paraId="1757927F" w14:textId="35259353" w:rsidR="00A8625C" w:rsidRPr="00A03206" w:rsidRDefault="00A8625C" w:rsidP="00BA21DF">
        <w:pPr>
          <w:pBdr>
            <w:top w:val="single" w:sz="8" w:space="1" w:color="auto"/>
          </w:pBdr>
          <w:tabs>
            <w:tab w:val="center" w:pos="4320"/>
            <w:tab w:val="right" w:pos="9498"/>
          </w:tabs>
          <w:spacing w:after="0" w:line="240" w:lineRule="auto"/>
          <w:rPr>
            <w:rFonts w:eastAsia="Cordia New" w:cs=".VnArialH"/>
            <w:iCs/>
            <w:spacing w:val="-8"/>
            <w:sz w:val="26"/>
            <w:szCs w:val="26"/>
            <w:lang w:val="vi-VN" w:bidi="th-TH"/>
          </w:rPr>
        </w:pPr>
        <w:r w:rsidRPr="00A03206">
          <w:rPr>
            <w:rFonts w:eastAsia="Cordia New" w:cs=".VnArialH"/>
            <w:iCs/>
            <w:sz w:val="26"/>
            <w:szCs w:val="26"/>
            <w:lang w:val="vi-VN" w:bidi="th-TH"/>
          </w:rPr>
          <w:t>Chủ dự án:</w:t>
        </w:r>
        <w:r>
          <w:rPr>
            <w:rFonts w:eastAsia="Cordia New" w:cs=".VnArialH"/>
            <w:iCs/>
            <w:sz w:val="26"/>
            <w:szCs w:val="26"/>
            <w:lang w:bidi="th-TH"/>
          </w:rPr>
          <w:t xml:space="preserve"> Hộ gia đình ô</w:t>
        </w:r>
        <w:r w:rsidRPr="00A03206">
          <w:rPr>
            <w:rFonts w:eastAsia="Cordia New" w:cs=".VnArialH"/>
            <w:iCs/>
            <w:sz w:val="26"/>
            <w:szCs w:val="26"/>
            <w:lang w:bidi="th-TH"/>
          </w:rPr>
          <w:t>ng Phạm Việ</w:t>
        </w:r>
        <w:r>
          <w:rPr>
            <w:rFonts w:eastAsia="Cordia New" w:cs=".VnArialH"/>
            <w:iCs/>
            <w:sz w:val="26"/>
            <w:szCs w:val="26"/>
            <w:lang w:bidi="th-TH"/>
          </w:rPr>
          <w:t>t Hùng</w:t>
        </w:r>
        <w:r>
          <w:rPr>
            <w:rFonts w:eastAsia="Cordia New" w:cs=".VnArialH"/>
            <w:iCs/>
            <w:sz w:val="26"/>
            <w:szCs w:val="26"/>
            <w:lang w:bidi="th-TH"/>
          </w:rPr>
          <w:tab/>
        </w:r>
        <w:r w:rsidRPr="00A03206">
          <w:rPr>
            <w:rFonts w:eastAsia="Cordia New" w:cs=".VnArialH"/>
            <w:iCs/>
            <w:sz w:val="26"/>
            <w:szCs w:val="26"/>
            <w:lang w:val="vi-VN" w:bidi="th-TH"/>
          </w:rPr>
          <w:t xml:space="preserve"> </w:t>
        </w:r>
        <w:r w:rsidRPr="00A03206">
          <w:rPr>
            <w:rFonts w:eastAsia="Cordia New" w:cs=".VnArialH"/>
            <w:iCs/>
            <w:sz w:val="26"/>
            <w:szCs w:val="26"/>
            <w:lang w:bidi="th-TH"/>
          </w:rPr>
          <w:t xml:space="preserve"> </w:t>
        </w:r>
        <w:r w:rsidRPr="00A03206">
          <w:rPr>
            <w:rFonts w:eastAsia="Cordia New" w:cs=".VnArialH"/>
            <w:iCs/>
            <w:sz w:val="26"/>
            <w:szCs w:val="26"/>
            <w:lang w:val="sq-AL" w:bidi="th-TH"/>
          </w:rPr>
          <w:t xml:space="preserve"> </w:t>
        </w:r>
        <w:r w:rsidRPr="00A03206">
          <w:rPr>
            <w:rFonts w:eastAsia="Cordia New" w:cs=".VnArialH"/>
            <w:iCs/>
            <w:sz w:val="26"/>
            <w:szCs w:val="26"/>
            <w:lang w:val="vi-VN" w:bidi="th-TH"/>
          </w:rPr>
          <w:fldChar w:fldCharType="begin"/>
        </w:r>
        <w:r w:rsidRPr="00A03206">
          <w:rPr>
            <w:rFonts w:eastAsia="Cordia New" w:cs=".VnArialH"/>
            <w:iCs/>
            <w:sz w:val="26"/>
            <w:szCs w:val="26"/>
            <w:lang w:val="vi-VN" w:bidi="th-TH"/>
          </w:rPr>
          <w:instrText xml:space="preserve"> PAGE </w:instrText>
        </w:r>
        <w:r w:rsidRPr="00A03206">
          <w:rPr>
            <w:rFonts w:eastAsia="Cordia New" w:cs=".VnArialH"/>
            <w:iCs/>
            <w:sz w:val="26"/>
            <w:szCs w:val="26"/>
            <w:lang w:val="vi-VN" w:bidi="th-TH"/>
          </w:rPr>
          <w:fldChar w:fldCharType="separate"/>
        </w:r>
        <w:r w:rsidR="00E8244C">
          <w:rPr>
            <w:rFonts w:eastAsia="Cordia New" w:cs=".VnArialH"/>
            <w:iCs/>
            <w:noProof/>
            <w:sz w:val="26"/>
            <w:szCs w:val="26"/>
            <w:lang w:val="vi-VN" w:bidi="th-TH"/>
          </w:rPr>
          <w:t>vi</w:t>
        </w:r>
        <w:r w:rsidRPr="00A03206">
          <w:rPr>
            <w:rFonts w:eastAsia="Cordia New" w:cs=".VnArialH"/>
            <w:iCs/>
            <w:sz w:val="26"/>
            <w:szCs w:val="26"/>
            <w:lang w:val="vi-VN" w:bidi="th-TH"/>
          </w:rPr>
          <w:fldChar w:fldCharType="end"/>
        </w:r>
        <w:r w:rsidRPr="00A03206">
          <w:rPr>
            <w:rFonts w:eastAsia="Cordia New" w:cs=".VnArialH"/>
            <w:iCs/>
            <w:sz w:val="26"/>
            <w:szCs w:val="26"/>
            <w:lang w:val="sq-AL" w:bidi="th-TH"/>
          </w:rPr>
          <w:t xml:space="preserve"> </w:t>
        </w:r>
      </w:p>
      <w:p w14:paraId="73E30317" w14:textId="08275CB3" w:rsidR="00A8625C" w:rsidRPr="00BA21DF" w:rsidRDefault="00A8625C" w:rsidP="00BA21DF">
        <w:pPr>
          <w:tabs>
            <w:tab w:val="center" w:pos="4320"/>
            <w:tab w:val="right" w:pos="8640"/>
          </w:tabs>
          <w:spacing w:after="0" w:line="240" w:lineRule="auto"/>
          <w:ind w:right="-284"/>
          <w:rPr>
            <w:rFonts w:eastAsia="Cordia New" w:cs=".VnArialH"/>
            <w:i/>
            <w:iCs/>
            <w:sz w:val="26"/>
            <w:szCs w:val="26"/>
            <w:lang w:val="vi-VN" w:bidi="th-TH"/>
          </w:rPr>
        </w:pPr>
        <w:r w:rsidRPr="00A03206">
          <w:rPr>
            <w:rFonts w:eastAsia="Cordia New" w:cs=".VnArialH"/>
            <w:iCs/>
            <w:sz w:val="26"/>
            <w:szCs w:val="26"/>
            <w:lang w:val="vi-VN" w:bidi="th-TH"/>
          </w:rPr>
          <w:t xml:space="preserve">Đơn vị tư vấn: Công ty TNHH Tư vấn Dịch vụ Tài nguyên và Môi trường </w:t>
        </w:r>
        <w:r w:rsidRPr="00A03206">
          <w:rPr>
            <w:rFonts w:eastAsia="Cordia New" w:cs=".VnArialH"/>
            <w:i/>
            <w:iCs/>
            <w:sz w:val="26"/>
            <w:szCs w:val="26"/>
            <w:lang w:val="vi-VN" w:bidi="th-TH"/>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F2A76" w14:textId="6040A183" w:rsidR="00A8625C" w:rsidRPr="00A03206" w:rsidRDefault="00A8625C" w:rsidP="00743D0F">
    <w:pPr>
      <w:pBdr>
        <w:top w:val="single" w:sz="8" w:space="1" w:color="auto"/>
      </w:pBdr>
      <w:tabs>
        <w:tab w:val="center" w:pos="4320"/>
        <w:tab w:val="right" w:pos="9498"/>
      </w:tabs>
      <w:spacing w:after="0" w:line="240" w:lineRule="auto"/>
      <w:rPr>
        <w:rFonts w:eastAsia="Cordia New" w:cs=".VnArialH"/>
        <w:iCs/>
        <w:spacing w:val="-8"/>
        <w:sz w:val="26"/>
        <w:szCs w:val="26"/>
        <w:lang w:val="vi-VN" w:bidi="th-TH"/>
      </w:rPr>
    </w:pPr>
    <w:r w:rsidRPr="00A03206">
      <w:rPr>
        <w:rFonts w:eastAsia="Cordia New" w:cs=".VnArialH"/>
        <w:iCs/>
        <w:sz w:val="26"/>
        <w:szCs w:val="26"/>
        <w:lang w:val="vi-VN" w:bidi="th-TH"/>
      </w:rPr>
      <w:t>Chủ dự án:</w:t>
    </w:r>
    <w:r w:rsidRPr="00A03206">
      <w:rPr>
        <w:rFonts w:eastAsia="Cordia New" w:cs=".VnArialH"/>
        <w:iCs/>
        <w:sz w:val="26"/>
        <w:szCs w:val="26"/>
        <w:lang w:bidi="th-TH"/>
      </w:rPr>
      <w:t xml:space="preserve"> </w:t>
    </w:r>
    <w:r>
      <w:rPr>
        <w:rFonts w:eastAsia="Cordia New" w:cs=".VnArialH"/>
        <w:iCs/>
        <w:sz w:val="26"/>
        <w:szCs w:val="26"/>
        <w:lang w:bidi="th-TH"/>
      </w:rPr>
      <w:t>Hộ gia đình ô</w:t>
    </w:r>
    <w:r w:rsidRPr="00A03206">
      <w:rPr>
        <w:rFonts w:eastAsia="Cordia New" w:cs=".VnArialH"/>
        <w:iCs/>
        <w:sz w:val="26"/>
        <w:szCs w:val="26"/>
        <w:lang w:bidi="th-TH"/>
      </w:rPr>
      <w:t>ng Phạm Việ</w:t>
    </w:r>
    <w:r>
      <w:rPr>
        <w:rFonts w:eastAsia="Cordia New" w:cs=".VnArialH"/>
        <w:iCs/>
        <w:sz w:val="26"/>
        <w:szCs w:val="26"/>
        <w:lang w:bidi="th-TH"/>
      </w:rPr>
      <w:t xml:space="preserve">t Hùng                                                         </w:t>
    </w:r>
    <w:r w:rsidRPr="00A03206">
      <w:rPr>
        <w:rFonts w:eastAsia="Cordia New" w:cs=".VnArialH"/>
        <w:iCs/>
        <w:spacing w:val="-8"/>
        <w:sz w:val="26"/>
        <w:szCs w:val="26"/>
        <w:lang w:bidi="th-TH"/>
      </w:rPr>
      <w:t xml:space="preserve">Trang </w:t>
    </w:r>
    <w:r w:rsidRPr="00A03206">
      <w:rPr>
        <w:rFonts w:eastAsia="Cordia New" w:cs=".VnArialH"/>
        <w:iCs/>
        <w:sz w:val="26"/>
        <w:szCs w:val="26"/>
        <w:lang w:val="vi-VN" w:bidi="th-TH"/>
      </w:rPr>
      <w:fldChar w:fldCharType="begin"/>
    </w:r>
    <w:r w:rsidRPr="00A03206">
      <w:rPr>
        <w:rFonts w:eastAsia="Cordia New" w:cs=".VnArialH"/>
        <w:iCs/>
        <w:sz w:val="26"/>
        <w:szCs w:val="26"/>
        <w:lang w:val="vi-VN" w:bidi="th-TH"/>
      </w:rPr>
      <w:instrText xml:space="preserve"> PAGE </w:instrText>
    </w:r>
    <w:r w:rsidRPr="00A03206">
      <w:rPr>
        <w:rFonts w:eastAsia="Cordia New" w:cs=".VnArialH"/>
        <w:iCs/>
        <w:sz w:val="26"/>
        <w:szCs w:val="26"/>
        <w:lang w:val="vi-VN" w:bidi="th-TH"/>
      </w:rPr>
      <w:fldChar w:fldCharType="separate"/>
    </w:r>
    <w:r w:rsidR="00E8244C">
      <w:rPr>
        <w:rFonts w:eastAsia="Cordia New" w:cs=".VnArialH"/>
        <w:iCs/>
        <w:noProof/>
        <w:sz w:val="26"/>
        <w:szCs w:val="26"/>
        <w:lang w:val="vi-VN" w:bidi="th-TH"/>
      </w:rPr>
      <w:t>18</w:t>
    </w:r>
    <w:r w:rsidRPr="00A03206">
      <w:rPr>
        <w:rFonts w:eastAsia="Cordia New" w:cs=".VnArialH"/>
        <w:iCs/>
        <w:sz w:val="26"/>
        <w:szCs w:val="26"/>
        <w:lang w:val="vi-VN" w:bidi="th-TH"/>
      </w:rPr>
      <w:fldChar w:fldCharType="end"/>
    </w:r>
    <w:r w:rsidRPr="00A03206">
      <w:rPr>
        <w:rFonts w:eastAsia="Cordia New" w:cs=".VnArialH"/>
        <w:iCs/>
        <w:sz w:val="26"/>
        <w:szCs w:val="26"/>
        <w:lang w:val="sq-AL" w:bidi="th-TH"/>
      </w:rPr>
      <w:t xml:space="preserve"> </w:t>
    </w:r>
  </w:p>
  <w:p w14:paraId="05ACD3C7" w14:textId="77777777" w:rsidR="00A8625C" w:rsidRPr="00A03206" w:rsidRDefault="00A8625C" w:rsidP="00743D0F">
    <w:pPr>
      <w:tabs>
        <w:tab w:val="center" w:pos="4320"/>
        <w:tab w:val="right" w:pos="8640"/>
      </w:tabs>
      <w:spacing w:after="0" w:line="240" w:lineRule="auto"/>
      <w:ind w:right="-284"/>
      <w:rPr>
        <w:rFonts w:eastAsia="Cordia New" w:cs=".VnArialH"/>
        <w:i/>
        <w:iCs/>
        <w:sz w:val="26"/>
        <w:szCs w:val="26"/>
        <w:lang w:val="vi-VN" w:bidi="th-TH"/>
      </w:rPr>
    </w:pPr>
    <w:r w:rsidRPr="00A03206">
      <w:rPr>
        <w:rFonts w:eastAsia="Cordia New" w:cs=".VnArialH"/>
        <w:iCs/>
        <w:sz w:val="26"/>
        <w:szCs w:val="26"/>
        <w:lang w:val="vi-VN" w:bidi="th-TH"/>
      </w:rPr>
      <w:t xml:space="preserve">Đơn vị tư vấn: Công ty TNHH Tư vấn Dịch vụ Tài nguyên và Môi trường </w:t>
    </w:r>
    <w:r w:rsidRPr="00A03206">
      <w:rPr>
        <w:rFonts w:eastAsia="Cordia New" w:cs=".VnArialH"/>
        <w:i/>
        <w:iCs/>
        <w:sz w:val="26"/>
        <w:szCs w:val="26"/>
        <w:lang w:val="vi-VN" w:bidi="th-T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C27A" w14:textId="66F85BF6" w:rsidR="00A8625C" w:rsidRPr="00A03206" w:rsidRDefault="00A8625C" w:rsidP="00743D0F">
    <w:pPr>
      <w:pBdr>
        <w:top w:val="single" w:sz="8" w:space="1" w:color="auto"/>
      </w:pBdr>
      <w:tabs>
        <w:tab w:val="center" w:pos="4320"/>
        <w:tab w:val="right" w:pos="9498"/>
      </w:tabs>
      <w:spacing w:after="0" w:line="240" w:lineRule="auto"/>
      <w:rPr>
        <w:rFonts w:eastAsia="Cordia New" w:cs=".VnArialH"/>
        <w:iCs/>
        <w:spacing w:val="-8"/>
        <w:sz w:val="26"/>
        <w:szCs w:val="26"/>
        <w:lang w:val="vi-VN" w:bidi="th-TH"/>
      </w:rPr>
    </w:pPr>
    <w:r w:rsidRPr="00A03206">
      <w:rPr>
        <w:rFonts w:eastAsia="Cordia New" w:cs=".VnArialH"/>
        <w:iCs/>
        <w:sz w:val="26"/>
        <w:szCs w:val="26"/>
        <w:lang w:val="vi-VN" w:bidi="th-TH"/>
      </w:rPr>
      <w:t xml:space="preserve">Chủ dự án: </w:t>
    </w:r>
    <w:r>
      <w:rPr>
        <w:rFonts w:eastAsia="Cordia New" w:cs=".VnArialH"/>
        <w:iCs/>
        <w:sz w:val="26"/>
        <w:szCs w:val="26"/>
        <w:lang w:val="sq-AL" w:bidi="th-TH"/>
      </w:rPr>
      <w:t>Hộ gia đình ô</w:t>
    </w:r>
    <w:r w:rsidRPr="00A03206">
      <w:rPr>
        <w:rFonts w:eastAsia="Cordia New" w:cs=".VnArialH"/>
        <w:iCs/>
        <w:sz w:val="26"/>
        <w:szCs w:val="26"/>
        <w:lang w:val="sq-AL" w:bidi="th-TH"/>
      </w:rPr>
      <w:t>ng Phạm Việt Hùng</w:t>
    </w:r>
    <w:r w:rsidRPr="00A03206">
      <w:rPr>
        <w:rFonts w:eastAsia="Cordia New" w:cs=".VnArialH"/>
        <w:iCs/>
        <w:sz w:val="26"/>
        <w:szCs w:val="26"/>
        <w:lang w:val="sq-AL" w:bidi="th-TH"/>
      </w:rPr>
      <w:tab/>
      <w:t xml:space="preserve">                                                      </w:t>
    </w:r>
    <w:r>
      <w:rPr>
        <w:rFonts w:eastAsia="Cordia New" w:cs=".VnArialH"/>
        <w:iCs/>
        <w:sz w:val="26"/>
        <w:szCs w:val="26"/>
        <w:lang w:val="sq-AL" w:bidi="th-TH"/>
      </w:rPr>
      <w:t xml:space="preserve">  </w:t>
    </w:r>
    <w:r w:rsidRPr="00A03206">
      <w:rPr>
        <w:rFonts w:eastAsia="Cordia New" w:cs=".VnArialH"/>
        <w:iCs/>
        <w:spacing w:val="-8"/>
        <w:sz w:val="26"/>
        <w:szCs w:val="26"/>
        <w:lang w:bidi="th-TH"/>
      </w:rPr>
      <w:t xml:space="preserve">Trang </w:t>
    </w:r>
    <w:r w:rsidRPr="00A03206">
      <w:rPr>
        <w:rFonts w:eastAsia="Cordia New" w:cs=".VnArialH"/>
        <w:iCs/>
        <w:sz w:val="26"/>
        <w:szCs w:val="26"/>
        <w:lang w:val="vi-VN" w:bidi="th-TH"/>
      </w:rPr>
      <w:fldChar w:fldCharType="begin"/>
    </w:r>
    <w:r w:rsidRPr="00A03206">
      <w:rPr>
        <w:rFonts w:eastAsia="Cordia New" w:cs=".VnArialH"/>
        <w:iCs/>
        <w:sz w:val="26"/>
        <w:szCs w:val="26"/>
        <w:lang w:val="vi-VN" w:bidi="th-TH"/>
      </w:rPr>
      <w:instrText xml:space="preserve"> PAGE </w:instrText>
    </w:r>
    <w:r w:rsidRPr="00A03206">
      <w:rPr>
        <w:rFonts w:eastAsia="Cordia New" w:cs=".VnArialH"/>
        <w:iCs/>
        <w:sz w:val="26"/>
        <w:szCs w:val="26"/>
        <w:lang w:val="vi-VN" w:bidi="th-TH"/>
      </w:rPr>
      <w:fldChar w:fldCharType="separate"/>
    </w:r>
    <w:r w:rsidR="00E8244C">
      <w:rPr>
        <w:rFonts w:eastAsia="Cordia New" w:cs=".VnArialH"/>
        <w:iCs/>
        <w:noProof/>
        <w:sz w:val="26"/>
        <w:szCs w:val="26"/>
        <w:lang w:val="vi-VN" w:bidi="th-TH"/>
      </w:rPr>
      <w:t>101</w:t>
    </w:r>
    <w:r w:rsidRPr="00A03206">
      <w:rPr>
        <w:rFonts w:eastAsia="Cordia New" w:cs=".VnArialH"/>
        <w:iCs/>
        <w:sz w:val="26"/>
        <w:szCs w:val="26"/>
        <w:lang w:val="vi-VN" w:bidi="th-TH"/>
      </w:rPr>
      <w:fldChar w:fldCharType="end"/>
    </w:r>
    <w:r w:rsidRPr="00A03206">
      <w:rPr>
        <w:rFonts w:eastAsia="Cordia New" w:cs=".VnArialH"/>
        <w:iCs/>
        <w:sz w:val="26"/>
        <w:szCs w:val="26"/>
        <w:lang w:val="sq-AL" w:bidi="th-TH"/>
      </w:rPr>
      <w:t xml:space="preserve"> </w:t>
    </w:r>
  </w:p>
  <w:p w14:paraId="38778010" w14:textId="77777777" w:rsidR="00A8625C" w:rsidRPr="00A03206" w:rsidRDefault="00A8625C" w:rsidP="00743D0F">
    <w:pPr>
      <w:tabs>
        <w:tab w:val="center" w:pos="4320"/>
        <w:tab w:val="right" w:pos="8640"/>
      </w:tabs>
      <w:spacing w:after="0" w:line="240" w:lineRule="auto"/>
      <w:ind w:right="-284"/>
      <w:rPr>
        <w:rFonts w:eastAsia="Cordia New" w:cs=".VnArialH"/>
        <w:i/>
        <w:iCs/>
        <w:sz w:val="26"/>
        <w:szCs w:val="26"/>
        <w:lang w:val="vi-VN" w:bidi="th-TH"/>
      </w:rPr>
    </w:pPr>
    <w:r w:rsidRPr="00A03206">
      <w:rPr>
        <w:rFonts w:eastAsia="Cordia New" w:cs=".VnArialH"/>
        <w:iCs/>
        <w:sz w:val="26"/>
        <w:szCs w:val="26"/>
        <w:lang w:val="vi-VN" w:bidi="th-TH"/>
      </w:rPr>
      <w:t xml:space="preserve">Đơn vị tư vấn: Công ty TNHH Tư vấn Dịch vụ Tài nguyên và Môi trường </w:t>
    </w:r>
    <w:r w:rsidRPr="00A03206">
      <w:rPr>
        <w:rFonts w:eastAsia="Cordia New" w:cs=".VnArialH"/>
        <w:i/>
        <w:iCs/>
        <w:sz w:val="26"/>
        <w:szCs w:val="26"/>
        <w:lang w:val="vi-VN" w:bidi="th-TH"/>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0898" w14:textId="6EA42756" w:rsidR="00A8625C" w:rsidRDefault="00A8625C" w:rsidP="00E03ACF">
    <w:pPr>
      <w:pStyle w:val="Footer"/>
      <w:pBdr>
        <w:top w:val="single" w:sz="6" w:space="1" w:color="auto"/>
      </w:pBdr>
      <w:tabs>
        <w:tab w:val="clear" w:pos="4680"/>
        <w:tab w:val="center" w:pos="4678"/>
      </w:tabs>
      <w:rPr>
        <w:sz w:val="26"/>
        <w:szCs w:val="26"/>
      </w:rPr>
    </w:pPr>
    <w:r>
      <w:rPr>
        <w:sz w:val="26"/>
        <w:szCs w:val="26"/>
      </w:rPr>
      <w:t xml:space="preserve">Chủ dự án: Hộ gia đình ông Phạm Việt Hùng                                                    </w:t>
    </w:r>
    <w:r w:rsidRPr="00D35C35">
      <w:rPr>
        <w:sz w:val="26"/>
        <w:szCs w:val="26"/>
      </w:rPr>
      <w:t xml:space="preserve">Trang </w:t>
    </w:r>
    <w:sdt>
      <w:sdtPr>
        <w:rPr>
          <w:sz w:val="26"/>
          <w:szCs w:val="26"/>
        </w:rPr>
        <w:id w:val="-1705311349"/>
        <w:docPartObj>
          <w:docPartGallery w:val="Page Numbers (Bottom of Page)"/>
          <w:docPartUnique/>
        </w:docPartObj>
      </w:sdtPr>
      <w:sdtEndPr>
        <w:rPr>
          <w:noProof/>
        </w:rPr>
      </w:sdtEndPr>
      <w:sdtContent>
        <w:r w:rsidRPr="00D35C35">
          <w:rPr>
            <w:sz w:val="26"/>
            <w:szCs w:val="26"/>
          </w:rPr>
          <w:fldChar w:fldCharType="begin"/>
        </w:r>
        <w:r w:rsidRPr="00D35C35">
          <w:rPr>
            <w:sz w:val="26"/>
            <w:szCs w:val="26"/>
          </w:rPr>
          <w:instrText xml:space="preserve"> PAGE   \* MERGEFORMAT </w:instrText>
        </w:r>
        <w:r w:rsidRPr="00D35C35">
          <w:rPr>
            <w:sz w:val="26"/>
            <w:szCs w:val="26"/>
          </w:rPr>
          <w:fldChar w:fldCharType="separate"/>
        </w:r>
        <w:r w:rsidR="00E8244C">
          <w:rPr>
            <w:noProof/>
            <w:sz w:val="26"/>
            <w:szCs w:val="26"/>
          </w:rPr>
          <w:t>108</w:t>
        </w:r>
        <w:r w:rsidRPr="00D35C35">
          <w:rPr>
            <w:noProof/>
            <w:sz w:val="26"/>
            <w:szCs w:val="26"/>
          </w:rPr>
          <w:fldChar w:fldCharType="end"/>
        </w:r>
      </w:sdtContent>
    </w:sdt>
  </w:p>
  <w:p w14:paraId="18738923" w14:textId="173D7E61" w:rsidR="00A8625C" w:rsidRPr="00D35C35" w:rsidRDefault="00A8625C" w:rsidP="00E03ACF">
    <w:pPr>
      <w:pStyle w:val="Footer"/>
      <w:tabs>
        <w:tab w:val="clear" w:pos="4680"/>
        <w:tab w:val="center" w:pos="4678"/>
      </w:tabs>
      <w:rPr>
        <w:sz w:val="26"/>
        <w:szCs w:val="26"/>
      </w:rPr>
    </w:pPr>
    <w:r>
      <w:rPr>
        <w:sz w:val="26"/>
        <w:szCs w:val="26"/>
      </w:rPr>
      <w:t>Đơn vị tư vấn: Công ty TNHH Tư vấn Dịch vụ Tài nguyên và Môi trường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7B52D" w14:textId="77777777" w:rsidR="00D85B04" w:rsidRDefault="00D85B04" w:rsidP="00D35C35">
      <w:pPr>
        <w:spacing w:after="0" w:line="240" w:lineRule="auto"/>
      </w:pPr>
      <w:r>
        <w:separator/>
      </w:r>
    </w:p>
  </w:footnote>
  <w:footnote w:type="continuationSeparator" w:id="0">
    <w:p w14:paraId="0EB11F36" w14:textId="77777777" w:rsidR="00D85B04" w:rsidRDefault="00D85B04" w:rsidP="00D35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AEC2" w14:textId="4DFD20E2" w:rsidR="00A8625C" w:rsidRPr="00A03206" w:rsidRDefault="00A8625C" w:rsidP="00743D0F">
    <w:pPr>
      <w:pBdr>
        <w:bottom w:val="single" w:sz="4" w:space="4" w:color="auto"/>
      </w:pBdr>
      <w:tabs>
        <w:tab w:val="center" w:pos="4320"/>
        <w:tab w:val="right" w:pos="9180"/>
      </w:tabs>
      <w:spacing w:after="0" w:line="240" w:lineRule="auto"/>
      <w:jc w:val="both"/>
      <w:rPr>
        <w:rFonts w:eastAsia="Cordia New" w:cs=".VnArialH"/>
        <w:iCs/>
        <w:sz w:val="26"/>
        <w:szCs w:val="26"/>
        <w:lang w:bidi="th-TH"/>
      </w:rPr>
    </w:pPr>
    <w:r w:rsidRPr="00A03206">
      <w:rPr>
        <w:rFonts w:eastAsia="Cordia New" w:cs=".VnArialH"/>
        <w:iCs/>
        <w:noProof/>
        <w:sz w:val="26"/>
        <w:szCs w:val="26"/>
        <w:lang w:val="vi-VN" w:bidi="th-TH"/>
      </w:rPr>
      <w:t>Báo cáo</w:t>
    </w:r>
    <w:r w:rsidRPr="00A03206">
      <w:rPr>
        <w:rFonts w:eastAsia="Cordia New" w:cs=".VnArialH"/>
        <w:iCs/>
        <w:sz w:val="26"/>
        <w:szCs w:val="26"/>
        <w:lang w:val="vi-VN" w:bidi="th-TH"/>
      </w:rPr>
      <w:t xml:space="preserve"> ĐTM dự án: </w:t>
    </w:r>
    <w:r w:rsidRPr="00A03206">
      <w:rPr>
        <w:rFonts w:eastAsia="Cordia New" w:cs=".VnArialH"/>
        <w:iCs/>
        <w:sz w:val="26"/>
        <w:szCs w:val="26"/>
        <w:lang w:bidi="th-TH"/>
      </w:rPr>
      <w:t>“Cải tạo mặt bằng đất nông nghiệp đã giao cho hộ gia đình, kết hợp khai thác tận thu đất san lấp tại thửa đất số 320 - Tờ bản đồ số 37, xã Tây Trạch, huyện Bố Trạch,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3BC2E" w14:textId="34BD2CF7" w:rsidR="00A8625C" w:rsidRPr="00FD69DB" w:rsidRDefault="00A8625C" w:rsidP="00743D0F">
    <w:pPr>
      <w:pBdr>
        <w:bottom w:val="single" w:sz="4" w:space="4" w:color="auto"/>
      </w:pBdr>
      <w:tabs>
        <w:tab w:val="center" w:pos="4320"/>
        <w:tab w:val="right" w:pos="9180"/>
      </w:tabs>
      <w:spacing w:after="0" w:line="240" w:lineRule="auto"/>
      <w:jc w:val="both"/>
      <w:rPr>
        <w:rFonts w:eastAsia="Cordia New" w:cs=".VnArialH"/>
        <w:iCs/>
        <w:sz w:val="24"/>
        <w:szCs w:val="26"/>
        <w:lang w:bidi="th-TH"/>
      </w:rPr>
    </w:pPr>
    <w:r w:rsidRPr="00FD69DB">
      <w:rPr>
        <w:rFonts w:eastAsia="Cordia New" w:cs=".VnArialH"/>
        <w:iCs/>
        <w:noProof/>
        <w:sz w:val="24"/>
        <w:szCs w:val="26"/>
        <w:lang w:val="vi-VN" w:bidi="th-TH"/>
      </w:rPr>
      <w:t>Báo cáo</w:t>
    </w:r>
    <w:r w:rsidRPr="00FD69DB">
      <w:rPr>
        <w:rFonts w:eastAsia="Cordia New" w:cs=".VnArialH"/>
        <w:iCs/>
        <w:sz w:val="24"/>
        <w:szCs w:val="26"/>
        <w:lang w:val="vi-VN" w:bidi="th-TH"/>
      </w:rPr>
      <w:t xml:space="preserve"> ĐTM dự án: </w:t>
    </w:r>
    <w:r w:rsidRPr="00C67678">
      <w:rPr>
        <w:rFonts w:eastAsia="Cordia New" w:cs=".VnArialH"/>
        <w:iCs/>
        <w:sz w:val="24"/>
        <w:szCs w:val="26"/>
        <w:lang w:bidi="th-TH"/>
      </w:rPr>
      <w:t>“</w:t>
    </w:r>
    <w:r>
      <w:rPr>
        <w:rFonts w:eastAsia="Cordia New" w:cs=".VnArialH"/>
        <w:iCs/>
        <w:sz w:val="24"/>
        <w:szCs w:val="26"/>
        <w:lang w:bidi="th-TH"/>
      </w:rPr>
      <w:t>Cải tạo mặt bằng đất nông nghiệp đã giao cho hộ gia đình, kết hợp khai thác tận thu đất san lấp tại thửa đất số 320 - Tờ bản đồ số 37, xã Tây Trạch, huyện Bố Trạch, tỉnh Quảng Bình</w:t>
    </w:r>
    <w:r w:rsidRPr="00C67678">
      <w:rPr>
        <w:rFonts w:eastAsia="Cordia New" w:cs=".VnArialH"/>
        <w:iCs/>
        <w:sz w:val="24"/>
        <w:szCs w:val="26"/>
        <w:lang w:bidi="th-TH"/>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45D15" w14:textId="77777777" w:rsidR="00A8625C" w:rsidRPr="00D35C35" w:rsidRDefault="00A8625C" w:rsidP="00D35C35">
    <w:pPr>
      <w:pStyle w:val="Header"/>
      <w:pBdr>
        <w:bottom w:val="single" w:sz="6" w:space="1" w:color="auto"/>
      </w:pBdr>
      <w:rPr>
        <w:sz w:val="26"/>
        <w:szCs w:val="26"/>
      </w:rPr>
    </w:pPr>
    <w:r w:rsidRPr="00D35C35">
      <w:rPr>
        <w:sz w:val="26"/>
        <w:szCs w:val="26"/>
      </w:rPr>
      <w:t xml:space="preserve">Báo cáo ĐTM dự án: </w:t>
    </w:r>
    <w:r w:rsidRPr="00D35C35">
      <w:rPr>
        <w:rFonts w:cs="Times New Roman"/>
        <w:color w:val="000000" w:themeColor="text1"/>
        <w:sz w:val="26"/>
        <w:szCs w:val="26"/>
      </w:rPr>
      <w:t xml:space="preserve">“Cải tạo mặt bằng đất </w:t>
    </w:r>
    <w:r>
      <w:rPr>
        <w:rFonts w:cs="Times New Roman"/>
        <w:color w:val="000000" w:themeColor="text1"/>
        <w:sz w:val="26"/>
        <w:szCs w:val="26"/>
      </w:rPr>
      <w:t>nông nghiệp đã giao cho hộ gia đình,</w:t>
    </w:r>
    <w:r w:rsidRPr="00D35C35">
      <w:rPr>
        <w:rFonts w:cs="Times New Roman"/>
        <w:color w:val="000000" w:themeColor="text1"/>
        <w:sz w:val="26"/>
        <w:szCs w:val="26"/>
      </w:rPr>
      <w:t xml:space="preserve"> kết hợp </w:t>
    </w:r>
    <w:r>
      <w:rPr>
        <w:rFonts w:cs="Times New Roman"/>
        <w:color w:val="000000" w:themeColor="text1"/>
        <w:sz w:val="26"/>
        <w:szCs w:val="26"/>
      </w:rPr>
      <w:t xml:space="preserve">khai thác </w:t>
    </w:r>
    <w:r w:rsidRPr="00D35C35">
      <w:rPr>
        <w:rFonts w:cs="Times New Roman"/>
        <w:color w:val="000000" w:themeColor="text1"/>
        <w:sz w:val="26"/>
        <w:szCs w:val="26"/>
      </w:rPr>
      <w:t>tận thu đất san lấp tại thửa đất số 320 - Tờ bản đồ số 37, xã Tây Trạch, huyện Bố Trạch, tỉnh Quảng Bình</w:t>
    </w:r>
    <w:r w:rsidRPr="00D35C35">
      <w:rPr>
        <w:rFonts w:cs="Times New Roman"/>
        <w:color w:val="000000" w:themeColor="text1"/>
        <w:spacing w:val="-2"/>
        <w:sz w:val="26"/>
        <w:szCs w:val="26"/>
      </w:rPr>
      <w:t>”</w:t>
    </w:r>
    <w:r w:rsidRPr="00D35C35">
      <w:rPr>
        <w:rFonts w:cs="Times New Roman"/>
        <w:color w:val="000000" w:themeColor="text1"/>
        <w:sz w:val="26"/>
        <w:szCs w:val="2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3638F"/>
    <w:multiLevelType w:val="hybridMultilevel"/>
    <w:tmpl w:val="D4848116"/>
    <w:lvl w:ilvl="0" w:tplc="DEE82F16">
      <w:start w:val="1"/>
      <w:numFmt w:val="bullet"/>
      <w:suff w:val="space"/>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6911597"/>
    <w:multiLevelType w:val="hybridMultilevel"/>
    <w:tmpl w:val="CFA237C4"/>
    <w:lvl w:ilvl="0" w:tplc="60867B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7222E8"/>
    <w:multiLevelType w:val="hybridMultilevel"/>
    <w:tmpl w:val="C68A181A"/>
    <w:lvl w:ilvl="0" w:tplc="26644CAE">
      <w:start w:val="1"/>
      <w:numFmt w:val="bullet"/>
      <w:suff w:val="space"/>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949473F"/>
    <w:multiLevelType w:val="hybridMultilevel"/>
    <w:tmpl w:val="F26A8832"/>
    <w:lvl w:ilvl="0" w:tplc="14CC53EE">
      <w:start w:val="1"/>
      <w:numFmt w:val="bullet"/>
      <w:suff w:val="space"/>
      <w:lvlText w:val=""/>
      <w:lvlJc w:val="left"/>
      <w:pPr>
        <w:ind w:left="142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63436E"/>
    <w:multiLevelType w:val="hybridMultilevel"/>
    <w:tmpl w:val="357AFFF2"/>
    <w:lvl w:ilvl="0" w:tplc="80A8431A">
      <w:start w:val="1"/>
      <w:numFmt w:val="bullet"/>
      <w:lvlText w:val="-"/>
      <w:lvlJc w:val="left"/>
      <w:pPr>
        <w:tabs>
          <w:tab w:val="num" w:pos="1080"/>
        </w:tabs>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F9B6210"/>
    <w:multiLevelType w:val="hybridMultilevel"/>
    <w:tmpl w:val="9F36466C"/>
    <w:lvl w:ilvl="0" w:tplc="CD1E80BE">
      <w:start w:val="1"/>
      <w:numFmt w:val="bullet"/>
      <w:suff w:val="space"/>
      <w:lvlText w:val=""/>
      <w:lvlJc w:val="left"/>
      <w:pPr>
        <w:ind w:left="1429"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
    <w:nsid w:val="50923781"/>
    <w:multiLevelType w:val="hybridMultilevel"/>
    <w:tmpl w:val="2452BB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5CFE57A6"/>
    <w:multiLevelType w:val="hybridMultilevel"/>
    <w:tmpl w:val="E902B65C"/>
    <w:lvl w:ilvl="0" w:tplc="4516CAC8">
      <w:start w:val="1"/>
      <w:numFmt w:val="bullet"/>
      <w:suff w:val="space"/>
      <w:lvlText w:val=""/>
      <w:lvlJc w:val="left"/>
      <w:pPr>
        <w:ind w:left="1429"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B403C5A"/>
    <w:multiLevelType w:val="hybridMultilevel"/>
    <w:tmpl w:val="986295F2"/>
    <w:lvl w:ilvl="0" w:tplc="72DA70EC">
      <w:start w:val="1"/>
      <w:numFmt w:val="bullet"/>
      <w:suff w:val="space"/>
      <w:lvlText w:val=""/>
      <w:lvlJc w:val="left"/>
      <w:pPr>
        <w:ind w:left="1429"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6F613704"/>
    <w:multiLevelType w:val="hybridMultilevel"/>
    <w:tmpl w:val="4DCE596A"/>
    <w:lvl w:ilvl="0" w:tplc="A5AC27F6">
      <w:start w:val="1"/>
      <w:numFmt w:val="bullet"/>
      <w:suff w:val="space"/>
      <w:lvlText w:val="-"/>
      <w:lvlJc w:val="left"/>
      <w:pPr>
        <w:ind w:left="927"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70466D91"/>
    <w:multiLevelType w:val="hybridMultilevel"/>
    <w:tmpl w:val="C004FF4A"/>
    <w:lvl w:ilvl="0" w:tplc="60867BA4">
      <w:start w:val="1"/>
      <w:numFmt w:val="bullet"/>
      <w:suff w:val="space"/>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9"/>
  </w:num>
  <w:num w:numId="2">
    <w:abstractNumId w:val="4"/>
  </w:num>
  <w:num w:numId="3">
    <w:abstractNumId w:val="10"/>
  </w:num>
  <w:num w:numId="4">
    <w:abstractNumId w:val="7"/>
  </w:num>
  <w:num w:numId="5">
    <w:abstractNumId w:val="8"/>
  </w:num>
  <w:num w:numId="6">
    <w:abstractNumId w:val="0"/>
  </w:num>
  <w:num w:numId="7">
    <w:abstractNumId w:val="1"/>
  </w:num>
  <w:num w:numId="8">
    <w:abstractNumId w:val="3"/>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F7"/>
    <w:rsid w:val="00053BB0"/>
    <w:rsid w:val="00082357"/>
    <w:rsid w:val="000B3773"/>
    <w:rsid w:val="000C06AF"/>
    <w:rsid w:val="000C1DAD"/>
    <w:rsid w:val="00111D98"/>
    <w:rsid w:val="00125873"/>
    <w:rsid w:val="001352AF"/>
    <w:rsid w:val="00137C45"/>
    <w:rsid w:val="00140B84"/>
    <w:rsid w:val="00140D15"/>
    <w:rsid w:val="00143C2A"/>
    <w:rsid w:val="00150795"/>
    <w:rsid w:val="00185DF7"/>
    <w:rsid w:val="001942ED"/>
    <w:rsid w:val="001A1FA9"/>
    <w:rsid w:val="001D6DB2"/>
    <w:rsid w:val="00224A68"/>
    <w:rsid w:val="00250876"/>
    <w:rsid w:val="00253F96"/>
    <w:rsid w:val="00255867"/>
    <w:rsid w:val="002A00CA"/>
    <w:rsid w:val="002B6A14"/>
    <w:rsid w:val="002E039B"/>
    <w:rsid w:val="002F474D"/>
    <w:rsid w:val="00322A51"/>
    <w:rsid w:val="00323278"/>
    <w:rsid w:val="00343D1E"/>
    <w:rsid w:val="00387059"/>
    <w:rsid w:val="003C2661"/>
    <w:rsid w:val="003C6633"/>
    <w:rsid w:val="003D59ED"/>
    <w:rsid w:val="003F3F13"/>
    <w:rsid w:val="004323F5"/>
    <w:rsid w:val="00472CA7"/>
    <w:rsid w:val="004921F8"/>
    <w:rsid w:val="004C32B7"/>
    <w:rsid w:val="00530D58"/>
    <w:rsid w:val="005D405B"/>
    <w:rsid w:val="005F0B93"/>
    <w:rsid w:val="00616B22"/>
    <w:rsid w:val="00617E4A"/>
    <w:rsid w:val="0065103E"/>
    <w:rsid w:val="00685786"/>
    <w:rsid w:val="006D6D04"/>
    <w:rsid w:val="00701A85"/>
    <w:rsid w:val="00711091"/>
    <w:rsid w:val="00743D0F"/>
    <w:rsid w:val="0077690B"/>
    <w:rsid w:val="007B6CCA"/>
    <w:rsid w:val="007C0A45"/>
    <w:rsid w:val="0080197D"/>
    <w:rsid w:val="008409F7"/>
    <w:rsid w:val="008A08B5"/>
    <w:rsid w:val="008A360E"/>
    <w:rsid w:val="008C6B52"/>
    <w:rsid w:val="00937895"/>
    <w:rsid w:val="00953CD8"/>
    <w:rsid w:val="0097340C"/>
    <w:rsid w:val="009A4652"/>
    <w:rsid w:val="009B469E"/>
    <w:rsid w:val="009E3B8C"/>
    <w:rsid w:val="00A03206"/>
    <w:rsid w:val="00A14FFF"/>
    <w:rsid w:val="00A224A1"/>
    <w:rsid w:val="00A72261"/>
    <w:rsid w:val="00A8625C"/>
    <w:rsid w:val="00B64936"/>
    <w:rsid w:val="00B96AF2"/>
    <w:rsid w:val="00BA21DF"/>
    <w:rsid w:val="00C57529"/>
    <w:rsid w:val="00C71AE5"/>
    <w:rsid w:val="00CB2D2E"/>
    <w:rsid w:val="00CE1A48"/>
    <w:rsid w:val="00CF35BD"/>
    <w:rsid w:val="00D04E25"/>
    <w:rsid w:val="00D35C35"/>
    <w:rsid w:val="00D84D90"/>
    <w:rsid w:val="00D85B04"/>
    <w:rsid w:val="00DA3CB2"/>
    <w:rsid w:val="00DC0C52"/>
    <w:rsid w:val="00E03ACF"/>
    <w:rsid w:val="00E26535"/>
    <w:rsid w:val="00E31A40"/>
    <w:rsid w:val="00E53C99"/>
    <w:rsid w:val="00E8244C"/>
    <w:rsid w:val="00E83208"/>
    <w:rsid w:val="00E929A3"/>
    <w:rsid w:val="00ED26E1"/>
    <w:rsid w:val="00F012D2"/>
    <w:rsid w:val="00F35B5A"/>
    <w:rsid w:val="00F457FB"/>
    <w:rsid w:val="00F96218"/>
    <w:rsid w:val="00FB1F5C"/>
    <w:rsid w:val="00FB2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D8279"/>
  <w15:chartTrackingRefBased/>
  <w15:docId w15:val="{BCF8B4EC-FB80-4AB0-A3E9-0D38D890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200" w:line="312"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DF7"/>
    <w:pPr>
      <w:spacing w:after="160" w:line="259" w:lineRule="auto"/>
      <w:ind w:firstLine="0"/>
      <w:jc w:val="left"/>
    </w:pPr>
    <w:rPr>
      <w:sz w:val="28"/>
    </w:rPr>
  </w:style>
  <w:style w:type="paragraph" w:styleId="Heading1">
    <w:name w:val="heading 1"/>
    <w:basedOn w:val="Normal"/>
    <w:next w:val="Normal"/>
    <w:link w:val="Heading1Char"/>
    <w:uiPriority w:val="9"/>
    <w:qFormat/>
    <w:rsid w:val="00743D0F"/>
    <w:pPr>
      <w:keepNext/>
      <w:keepLines/>
      <w:spacing w:before="60" w:after="60" w:line="360" w:lineRule="exact"/>
      <w:ind w:firstLine="7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43D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3ACF"/>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
    <w:name w:val="A5"/>
    <w:basedOn w:val="Normal"/>
    <w:link w:val="A5CharChar"/>
    <w:rsid w:val="00185DF7"/>
    <w:pPr>
      <w:spacing w:before="60" w:after="60" w:line="336" w:lineRule="auto"/>
      <w:ind w:firstLine="567"/>
      <w:jc w:val="both"/>
    </w:pPr>
    <w:rPr>
      <w:rFonts w:eastAsia="Times New Roman" w:cs="Times New Roman"/>
      <w:szCs w:val="24"/>
      <w:lang w:val="x-none" w:eastAsia="x-none"/>
    </w:rPr>
  </w:style>
  <w:style w:type="character" w:customStyle="1" w:styleId="A5CharChar">
    <w:name w:val="A5 Char Char"/>
    <w:link w:val="A5"/>
    <w:rsid w:val="00185DF7"/>
    <w:rPr>
      <w:rFonts w:eastAsia="Times New Roman" w:cs="Times New Roman"/>
      <w:sz w:val="28"/>
      <w:szCs w:val="24"/>
      <w:lang w:val="x-none" w:eastAsia="x-none"/>
    </w:rPr>
  </w:style>
  <w:style w:type="paragraph" w:customStyle="1" w:styleId="CharCharCharCharCharChar">
    <w:name w:val="Char Char Char Char Char Char"/>
    <w:basedOn w:val="Normal"/>
    <w:next w:val="Normal"/>
    <w:autoRedefine/>
    <w:semiHidden/>
    <w:rsid w:val="00472CA7"/>
    <w:pPr>
      <w:spacing w:before="120" w:after="20" w:line="240" w:lineRule="auto"/>
      <w:ind w:firstLine="567"/>
      <w:jc w:val="both"/>
    </w:pPr>
    <w:rPr>
      <w:rFonts w:eastAsia="Batang" w:cs="Times New Roman"/>
      <w:lang w:val="vi-VN" w:eastAsia="vi-VN"/>
    </w:rPr>
  </w:style>
  <w:style w:type="paragraph" w:styleId="Header">
    <w:name w:val="header"/>
    <w:basedOn w:val="Normal"/>
    <w:link w:val="HeaderChar"/>
    <w:uiPriority w:val="99"/>
    <w:unhideWhenUsed/>
    <w:rsid w:val="00D35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C35"/>
    <w:rPr>
      <w:sz w:val="28"/>
    </w:rPr>
  </w:style>
  <w:style w:type="paragraph" w:styleId="Footer">
    <w:name w:val="footer"/>
    <w:basedOn w:val="Normal"/>
    <w:link w:val="FooterChar"/>
    <w:uiPriority w:val="99"/>
    <w:unhideWhenUsed/>
    <w:rsid w:val="00D35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C35"/>
    <w:rPr>
      <w:sz w:val="28"/>
    </w:rPr>
  </w:style>
  <w:style w:type="character" w:customStyle="1" w:styleId="Heading3Char">
    <w:name w:val="Heading 3 Char"/>
    <w:basedOn w:val="DefaultParagraphFont"/>
    <w:link w:val="Heading3"/>
    <w:uiPriority w:val="9"/>
    <w:rsid w:val="00E03ACF"/>
    <w:rPr>
      <w:rFonts w:eastAsiaTheme="majorEastAsia" w:cstheme="majorBidi"/>
      <w:b/>
      <w:i/>
      <w:sz w:val="28"/>
      <w:szCs w:val="24"/>
    </w:rPr>
  </w:style>
  <w:style w:type="character" w:styleId="CommentReference">
    <w:name w:val="annotation reference"/>
    <w:basedOn w:val="DefaultParagraphFont"/>
    <w:unhideWhenUsed/>
    <w:rsid w:val="008409F7"/>
    <w:rPr>
      <w:sz w:val="16"/>
      <w:szCs w:val="16"/>
    </w:rPr>
  </w:style>
  <w:style w:type="paragraph" w:styleId="CommentText">
    <w:name w:val="annotation text"/>
    <w:basedOn w:val="Normal"/>
    <w:link w:val="CommentTextChar"/>
    <w:uiPriority w:val="99"/>
    <w:semiHidden/>
    <w:unhideWhenUsed/>
    <w:rsid w:val="008409F7"/>
    <w:pPr>
      <w:spacing w:line="240" w:lineRule="auto"/>
    </w:pPr>
    <w:rPr>
      <w:sz w:val="20"/>
      <w:szCs w:val="20"/>
    </w:rPr>
  </w:style>
  <w:style w:type="character" w:customStyle="1" w:styleId="CommentTextChar">
    <w:name w:val="Comment Text Char"/>
    <w:basedOn w:val="DefaultParagraphFont"/>
    <w:link w:val="CommentText"/>
    <w:uiPriority w:val="99"/>
    <w:semiHidden/>
    <w:rsid w:val="008409F7"/>
    <w:rPr>
      <w:sz w:val="20"/>
      <w:szCs w:val="20"/>
    </w:rPr>
  </w:style>
  <w:style w:type="paragraph" w:styleId="CommentSubject">
    <w:name w:val="annotation subject"/>
    <w:basedOn w:val="CommentText"/>
    <w:next w:val="CommentText"/>
    <w:link w:val="CommentSubjectChar"/>
    <w:uiPriority w:val="99"/>
    <w:semiHidden/>
    <w:unhideWhenUsed/>
    <w:rsid w:val="008409F7"/>
    <w:rPr>
      <w:b/>
      <w:bCs/>
    </w:rPr>
  </w:style>
  <w:style w:type="character" w:customStyle="1" w:styleId="CommentSubjectChar">
    <w:name w:val="Comment Subject Char"/>
    <w:basedOn w:val="CommentTextChar"/>
    <w:link w:val="CommentSubject"/>
    <w:uiPriority w:val="99"/>
    <w:semiHidden/>
    <w:rsid w:val="008409F7"/>
    <w:rPr>
      <w:b/>
      <w:bCs/>
      <w:sz w:val="20"/>
      <w:szCs w:val="20"/>
    </w:rPr>
  </w:style>
  <w:style w:type="paragraph" w:styleId="BalloonText">
    <w:name w:val="Balloon Text"/>
    <w:basedOn w:val="Normal"/>
    <w:link w:val="BalloonTextChar"/>
    <w:uiPriority w:val="99"/>
    <w:semiHidden/>
    <w:unhideWhenUsed/>
    <w:rsid w:val="00840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9F7"/>
    <w:rPr>
      <w:rFonts w:ascii="Segoe UI" w:hAnsi="Segoe UI" w:cs="Segoe UI"/>
      <w:sz w:val="18"/>
      <w:szCs w:val="18"/>
    </w:rPr>
  </w:style>
  <w:style w:type="paragraph" w:styleId="Caption">
    <w:name w:val="caption"/>
    <w:basedOn w:val="Normal"/>
    <w:next w:val="Normal"/>
    <w:uiPriority w:val="35"/>
    <w:unhideWhenUsed/>
    <w:qFormat/>
    <w:rsid w:val="00F96218"/>
    <w:pPr>
      <w:spacing w:before="60" w:after="60" w:line="360" w:lineRule="exact"/>
      <w:ind w:firstLine="720"/>
      <w:jc w:val="center"/>
    </w:pPr>
    <w:rPr>
      <w:rFonts w:cs="Times New Roman"/>
      <w:b/>
      <w:iCs/>
      <w:szCs w:val="18"/>
    </w:rPr>
  </w:style>
  <w:style w:type="paragraph" w:customStyle="1" w:styleId="Lietke-">
    <w:name w:val="Liet ke &quot;-&quot;"/>
    <w:basedOn w:val="Normal"/>
    <w:rsid w:val="008C6B52"/>
    <w:pPr>
      <w:tabs>
        <w:tab w:val="left" w:pos="5980"/>
      </w:tabs>
      <w:spacing w:before="120" w:after="120" w:line="320" w:lineRule="exact"/>
      <w:ind w:left="1077" w:hanging="357"/>
      <w:jc w:val="both"/>
    </w:pPr>
    <w:rPr>
      <w:rFonts w:ascii=".VnTime" w:eastAsia="Times New Roman" w:hAnsi=".VnTime" w:cs="Times New Roman"/>
      <w:sz w:val="26"/>
      <w:szCs w:val="24"/>
      <w:lang w:val="en-GB" w:eastAsia="vi-VN"/>
    </w:rPr>
  </w:style>
  <w:style w:type="table" w:styleId="TableGrid">
    <w:name w:val="Table Grid"/>
    <w:basedOn w:val="TableNormal"/>
    <w:uiPriority w:val="39"/>
    <w:rsid w:val="00111D98"/>
    <w:pPr>
      <w:spacing w:after="0" w:line="240" w:lineRule="auto"/>
      <w:ind w:firstLine="0"/>
      <w:jc w:val="left"/>
    </w:pPr>
    <w:rPr>
      <w:rFonts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11D98"/>
    <w:pPr>
      <w:spacing w:after="0" w:line="240" w:lineRule="auto"/>
      <w:ind w:firstLine="0"/>
      <w:jc w:val="left"/>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111D98"/>
    <w:rPr>
      <w:rFonts w:eastAsia="Times New Roman" w:cs="Times New Roman"/>
      <w:szCs w:val="26"/>
    </w:rPr>
  </w:style>
  <w:style w:type="paragraph" w:customStyle="1" w:styleId="Khc0">
    <w:name w:val="Khác"/>
    <w:basedOn w:val="Normal"/>
    <w:link w:val="Khc"/>
    <w:rsid w:val="00111D98"/>
    <w:pPr>
      <w:widowControl w:val="0"/>
      <w:spacing w:after="0" w:line="312" w:lineRule="auto"/>
      <w:ind w:firstLine="400"/>
    </w:pPr>
    <w:rPr>
      <w:rFonts w:eastAsia="Times New Roman" w:cs="Times New Roman"/>
      <w:sz w:val="26"/>
      <w:szCs w:val="26"/>
    </w:rPr>
  </w:style>
  <w:style w:type="table" w:customStyle="1" w:styleId="TableGrid2">
    <w:name w:val="Table Grid2"/>
    <w:basedOn w:val="TableNormal"/>
    <w:next w:val="TableGrid"/>
    <w:uiPriority w:val="39"/>
    <w:rsid w:val="00111D98"/>
    <w:pPr>
      <w:spacing w:after="0" w:line="240" w:lineRule="auto"/>
      <w:ind w:firstLine="0"/>
      <w:jc w:val="left"/>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43D0F"/>
    <w:rPr>
      <w:rFonts w:asciiTheme="majorHAnsi" w:eastAsiaTheme="majorEastAsia" w:hAnsiTheme="majorHAnsi" w:cstheme="majorBidi"/>
      <w:color w:val="2E74B5" w:themeColor="accent1" w:themeShade="BF"/>
      <w:szCs w:val="26"/>
    </w:rPr>
  </w:style>
  <w:style w:type="character" w:customStyle="1" w:styleId="Heading1Char">
    <w:name w:val="Heading 1 Char"/>
    <w:basedOn w:val="DefaultParagraphFont"/>
    <w:link w:val="Heading1"/>
    <w:uiPriority w:val="9"/>
    <w:rsid w:val="00743D0F"/>
    <w:rPr>
      <w:rFonts w:eastAsiaTheme="majorEastAsia" w:cstheme="majorBidi"/>
      <w:b/>
      <w:sz w:val="28"/>
      <w:szCs w:val="32"/>
    </w:rPr>
  </w:style>
  <w:style w:type="numbering" w:customStyle="1" w:styleId="NoList1">
    <w:name w:val="No List1"/>
    <w:next w:val="NoList"/>
    <w:uiPriority w:val="99"/>
    <w:semiHidden/>
    <w:unhideWhenUsed/>
    <w:rsid w:val="00743D0F"/>
  </w:style>
  <w:style w:type="paragraph" w:styleId="TOCHeading">
    <w:name w:val="TOC Heading"/>
    <w:basedOn w:val="Heading1"/>
    <w:next w:val="Normal"/>
    <w:uiPriority w:val="39"/>
    <w:unhideWhenUsed/>
    <w:qFormat/>
    <w:rsid w:val="00743D0F"/>
    <w:pPr>
      <w:spacing w:before="240" w:after="0" w:line="259" w:lineRule="auto"/>
      <w:ind w:firstLine="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43D0F"/>
    <w:pPr>
      <w:tabs>
        <w:tab w:val="right" w:leader="dot" w:pos="9498"/>
      </w:tabs>
      <w:spacing w:before="60" w:after="60" w:line="360" w:lineRule="exact"/>
      <w:jc w:val="both"/>
    </w:pPr>
    <w:rPr>
      <w:rFonts w:cs="Times New Roman"/>
    </w:rPr>
  </w:style>
  <w:style w:type="paragraph" w:styleId="TOC2">
    <w:name w:val="toc 2"/>
    <w:basedOn w:val="Normal"/>
    <w:next w:val="Normal"/>
    <w:autoRedefine/>
    <w:uiPriority w:val="39"/>
    <w:unhideWhenUsed/>
    <w:rsid w:val="00743D0F"/>
    <w:pPr>
      <w:tabs>
        <w:tab w:val="right" w:leader="dot" w:pos="9498"/>
      </w:tabs>
      <w:spacing w:before="60" w:after="60" w:line="360" w:lineRule="exact"/>
      <w:jc w:val="both"/>
    </w:pPr>
    <w:rPr>
      <w:rFonts w:cs="Times New Roman"/>
    </w:rPr>
  </w:style>
  <w:style w:type="paragraph" w:styleId="TOC3">
    <w:name w:val="toc 3"/>
    <w:basedOn w:val="Normal"/>
    <w:next w:val="Normal"/>
    <w:autoRedefine/>
    <w:uiPriority w:val="39"/>
    <w:unhideWhenUsed/>
    <w:rsid w:val="00743D0F"/>
    <w:pPr>
      <w:spacing w:before="60" w:after="100" w:line="360" w:lineRule="exact"/>
      <w:ind w:left="560" w:firstLine="720"/>
    </w:pPr>
    <w:rPr>
      <w:rFonts w:cs="Times New Roman"/>
    </w:rPr>
  </w:style>
  <w:style w:type="character" w:styleId="Hyperlink">
    <w:name w:val="Hyperlink"/>
    <w:basedOn w:val="DefaultParagraphFont"/>
    <w:uiPriority w:val="99"/>
    <w:unhideWhenUsed/>
    <w:rsid w:val="00743D0F"/>
    <w:rPr>
      <w:color w:val="0563C1" w:themeColor="hyperlink"/>
      <w:u w:val="single"/>
    </w:rPr>
  </w:style>
  <w:style w:type="paragraph" w:customStyle="1" w:styleId="Hinh">
    <w:name w:val="Hinh"/>
    <w:basedOn w:val="Normal"/>
    <w:link w:val="HinhChar"/>
    <w:qFormat/>
    <w:rsid w:val="00743D0F"/>
    <w:pPr>
      <w:spacing w:before="120" w:after="60" w:line="360" w:lineRule="exact"/>
      <w:ind w:firstLine="720"/>
      <w:jc w:val="center"/>
    </w:pPr>
    <w:rPr>
      <w:rFonts w:eastAsia="MS Mincho" w:cs="Times New Roman"/>
      <w:color w:val="000000"/>
      <w:szCs w:val="20"/>
    </w:rPr>
  </w:style>
  <w:style w:type="paragraph" w:customStyle="1" w:styleId="Bang">
    <w:name w:val="Bang"/>
    <w:basedOn w:val="Normal"/>
    <w:link w:val="BangChar"/>
    <w:qFormat/>
    <w:rsid w:val="00743D0F"/>
    <w:pPr>
      <w:widowControl w:val="0"/>
      <w:spacing w:before="60" w:after="120" w:line="360" w:lineRule="exact"/>
      <w:ind w:firstLine="720"/>
      <w:jc w:val="center"/>
    </w:pPr>
    <w:rPr>
      <w:rFonts w:eastAsia="Times New Roman" w:cs="Times New Roman"/>
      <w:noProof/>
      <w:color w:val="000000"/>
      <w:szCs w:val="24"/>
    </w:rPr>
  </w:style>
  <w:style w:type="character" w:customStyle="1" w:styleId="HinhChar">
    <w:name w:val="Hinh Char"/>
    <w:basedOn w:val="DefaultParagraphFont"/>
    <w:link w:val="Hinh"/>
    <w:rsid w:val="00743D0F"/>
    <w:rPr>
      <w:rFonts w:eastAsia="MS Mincho" w:cs="Times New Roman"/>
      <w:color w:val="000000"/>
      <w:sz w:val="28"/>
      <w:szCs w:val="20"/>
    </w:rPr>
  </w:style>
  <w:style w:type="character" w:customStyle="1" w:styleId="BangChar">
    <w:name w:val="Bang Char"/>
    <w:basedOn w:val="DefaultParagraphFont"/>
    <w:link w:val="Bang"/>
    <w:rsid w:val="00743D0F"/>
    <w:rPr>
      <w:rFonts w:eastAsia="Times New Roman" w:cs="Times New Roman"/>
      <w:noProof/>
      <w:color w:val="000000"/>
      <w:sz w:val="28"/>
      <w:szCs w:val="24"/>
    </w:rPr>
  </w:style>
  <w:style w:type="paragraph" w:styleId="TableofFigures">
    <w:name w:val="table of figures"/>
    <w:basedOn w:val="Normal"/>
    <w:next w:val="Normal"/>
    <w:uiPriority w:val="99"/>
    <w:unhideWhenUsed/>
    <w:rsid w:val="00743D0F"/>
    <w:pPr>
      <w:spacing w:before="60" w:after="0" w:line="360" w:lineRule="exact"/>
      <w:ind w:firstLine="720"/>
    </w:pPr>
    <w:rPr>
      <w:rFonts w:cs="Times New Roman"/>
    </w:rPr>
  </w:style>
  <w:style w:type="paragraph" w:styleId="ListParagraph">
    <w:name w:val="List Paragraph"/>
    <w:basedOn w:val="Normal"/>
    <w:uiPriority w:val="34"/>
    <w:qFormat/>
    <w:rsid w:val="00743D0F"/>
    <w:pPr>
      <w:spacing w:before="60" w:after="60" w:line="360" w:lineRule="exact"/>
      <w:ind w:left="720" w:firstLine="720"/>
      <w:contextualSpacing/>
    </w:pPr>
    <w:rPr>
      <w:rFonts w:cs="Times New Roman"/>
    </w:rPr>
  </w:style>
  <w:style w:type="character" w:styleId="FollowedHyperlink">
    <w:name w:val="FollowedHyperlink"/>
    <w:basedOn w:val="DefaultParagraphFont"/>
    <w:uiPriority w:val="99"/>
    <w:semiHidden/>
    <w:unhideWhenUsed/>
    <w:rsid w:val="00743D0F"/>
    <w:rPr>
      <w:color w:val="954F72" w:themeColor="followedHyperlink"/>
      <w:u w:val="single"/>
    </w:rPr>
  </w:style>
  <w:style w:type="character" w:customStyle="1" w:styleId="apple-converted-space">
    <w:name w:val="apple-converted-space"/>
    <w:basedOn w:val="DefaultParagraphFont"/>
    <w:rsid w:val="00743D0F"/>
  </w:style>
  <w:style w:type="character" w:customStyle="1" w:styleId="CharChar">
    <w:name w:val="Char Char"/>
    <w:rsid w:val="00743D0F"/>
    <w:rPr>
      <w:sz w:val="2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F3BF2-A75D-476A-8A06-8FCA5A9C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114</Pages>
  <Words>32068</Words>
  <Characters>182790</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account</cp:lastModifiedBy>
  <cp:revision>21</cp:revision>
  <cp:lastPrinted>2023-06-02T07:03:00Z</cp:lastPrinted>
  <dcterms:created xsi:type="dcterms:W3CDTF">2023-05-30T02:29:00Z</dcterms:created>
  <dcterms:modified xsi:type="dcterms:W3CDTF">2023-06-02T07:05:00Z</dcterms:modified>
</cp:coreProperties>
</file>